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Sistema de Acompanhamento de Estágio (IFSul)</w:t>
      </w:r>
    </w:p>
    <w:p w:rsidR="00000000" w:rsidDel="00000000" w:rsidP="00000000" w:rsidRDefault="00000000" w:rsidRPr="00000000" w14:paraId="00000002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Especificação dos Requisitos de Software</w:t>
      </w:r>
    </w:p>
    <w:p w:rsidR="00000000" w:rsidDel="00000000" w:rsidP="00000000" w:rsidRDefault="00000000" w:rsidRPr="00000000" w14:paraId="00000003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Para Projeto de Residência em TIC 55 - Apoio à Recuperação do Rio Grande do Sul – BRISA – UNISINOS- São Leopoldo/RS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Versão 1.10</w:t>
      </w:r>
    </w:p>
    <w:p w:rsidR="00000000" w:rsidDel="00000000" w:rsidP="00000000" w:rsidRDefault="00000000" w:rsidRPr="00000000" w14:paraId="00000007">
      <w:pPr>
        <w:pStyle w:val="Title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Equipe do projeto:</w:t>
      </w:r>
    </w:p>
    <w:p w:rsidR="00000000" w:rsidDel="00000000" w:rsidP="00000000" w:rsidRDefault="00000000" w:rsidRPr="00000000" w14:paraId="0000000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Alisson Vargas,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Arthur Pesi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Bruno Maciel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Lucas Ganzer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Marcio Andrade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1417" w:top="1417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r w:rsidDel="00000000" w:rsidR="00000000" w:rsidRPr="00000000">
        <w:rPr>
          <w:rtl w:val="0"/>
        </w:rPr>
        <w:t xml:space="preserve">Histórico da Revisão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Definição da introdução, escopo e missão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Alisson Vargas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Criação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Alisson Vargas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17/03/2026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Requisitos Não-Funcionais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Lucas Ganzer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17/03/2026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2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Requisitos Funcionais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4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Arthur Pesi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17/03/2026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6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Descrição Geral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Marcio Andrade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A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Atualização em Requisitos Funcionais e Não-Funcionais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Lucas Ganzer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24/03/2026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E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Imagens requisitos funcionais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0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Marcio Andrade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28/03/2026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2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Atualização em Requisitos Funcionais e Não-Funcionais, Prioridades dos Requisitos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Lucas Ganzer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31/03/2026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6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1.7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Diagrama de Caso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Lucas Ganzer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09/06/2026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A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B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Alteração das informações do projeto que antes dependiam da API do SUAP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Lucas Ganzer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D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16/06/2026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1.8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F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Atualização dos Requisitos Funcionais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0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Lucas Ganzer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14/08/2026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2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1.9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Adição dos anexos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Arthur Pesi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16/08/2026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6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1.10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Atualização geral, atualização da lista de requisitos, atualização do diagrama de caso de uso, adição de anexos de telas do sistema, finalização geral do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keepLines w:val="1"/>
              <w:spacing w:after="120" w:lineRule="auto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Lucas Ganzer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Índice Analítico</w:t>
      </w:r>
    </w:p>
    <w:sdt>
      <w:sdtPr>
        <w:id w:val="10879001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Introdução</w:t>
            <w:tab/>
          </w:r>
          <w:r w:rsidDel="00000000" w:rsidR="00000000" w:rsidRPr="00000000">
            <w:fldChar w:fldCharType="begin"/>
            <w:instrText xml:space="preserve"> PAGEREF _heading=h.6x9vv2qctutv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"_heading=h.6x9vv2qctutv"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Escopo</w:t>
            <w:tab/>
          </w:r>
          <w:r w:rsidDel="00000000" w:rsidR="00000000" w:rsidRPr="00000000">
            <w:fldChar w:fldCharType="begin"/>
            <w:instrText xml:space="preserve"> PAGEREF _heading=h.gxb6f9pjdog7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"_heading=h.gxb6f9pjdog7"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1.2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Missão do Produto</w:t>
            <w:tab/>
          </w:r>
          <w:r w:rsidDel="00000000" w:rsidR="00000000" w:rsidRPr="00000000">
            <w:fldChar w:fldCharType="begin"/>
            <w:instrText xml:space="preserve"> PAGEREF _heading=h.xh1wgli4scms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"_heading=h.xh1wgli4scms"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1.3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Definições, Acrônimos e Abreviações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_heading=h.4meur1xziftp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"_heading=h.4meur1xziftp"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Descrição Geral</w:t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"_heading=h.sok1qks1p3q2"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Requisitos Específicos</w:t>
            <w:tab/>
          </w:r>
          <w:r w:rsidDel="00000000" w:rsidR="00000000" w:rsidRPr="00000000">
            <w:fldChar w:fldCharType="begin"/>
            <w:instrText xml:space="preserve"> PAGEREF _heading=h.pit4euogrzke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"_heading=h.pit4euogrzke"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3.1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Diagrama de Caso de Uso</w:t>
            <w:tab/>
          </w:r>
          <w:r w:rsidDel="00000000" w:rsidR="00000000" w:rsidRPr="00000000">
            <w:fldChar w:fldCharType="begin"/>
            <w:instrText xml:space="preserve"> PAGEREF _heading=h.tvz3ucxr3dtt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"_heading=h.tvz3ucxr3dtt"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3.2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Lista de Requisitos Funcionais</w:t>
            <w:tab/>
          </w:r>
          <w:r w:rsidDel="00000000" w:rsidR="00000000" w:rsidRPr="00000000">
            <w:fldChar w:fldCharType="begin"/>
            <w:instrText xml:space="preserve"> PAGEREF _heading=h.kbr96i86h5p6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"_heading=h.kbr96i86h5p6"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3.3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Requisitos Funcionais (Casos de Uso)</w:t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"_heading=h.6wjbwya5tq2n"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3.3.1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Cadastro</w:t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"_heading=h.qwfr96s6oxq5"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3.3.2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Interface</w:t>
            <w:tab/>
          </w:r>
          <w:r w:rsidDel="00000000" w:rsidR="00000000" w:rsidRPr="00000000">
            <w:fldChar w:fldCharType="begin"/>
            <w:instrText xml:space="preserve"> PAGEREF _heading=h.j3gkpsi644ee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begin"/>
            <w:instrText xml:space="preserve"> HYPERLINK \l "_heading=h.j3gkpsi644ee"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3.3.3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Avaliação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8</w:t>
          </w:r>
          <w:r w:rsidDel="00000000" w:rsidR="00000000" w:rsidRPr="00000000">
            <w:fldChar w:fldCharType="begin"/>
            <w:instrText xml:space="preserve"> HYPERLINK \l "_heading=h.iokqvkqpdw2e"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3.3.4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Importação/Exportação</w:t>
            <w:tab/>
          </w:r>
          <w:r w:rsidDel="00000000" w:rsidR="00000000" w:rsidRPr="00000000">
            <w:fldChar w:fldCharType="begin"/>
            <w:instrText xml:space="preserve"> PAGEREF _heading=h.iqydxsd8iv6w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>
              <w:highlight w:val="cyan"/>
            </w:rPr>
          </w:pPr>
          <w:r w:rsidDel="00000000" w:rsidR="00000000" w:rsidRPr="00000000">
            <w:rPr>
              <w:rtl w:val="0"/>
            </w:rPr>
            <w:t xml:space="preserve">3.3.5</w:t>
            <w:tab/>
            <w:t xml:space="preserve">Gestão e Formalização</w:t>
            <w:tab/>
            <w:t xml:space="preserve">9</w:t>
          </w:r>
          <w:r w:rsidDel="00000000" w:rsidR="00000000" w:rsidRPr="00000000">
            <w:fldChar w:fldCharType="begin"/>
            <w:instrText xml:space="preserve"> HYPERLINK \l "_heading=h.iqydxsd8iv6w"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3.4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Requisitos Não-Funcionais</w:t>
            <w:tab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begin"/>
            <w:instrText xml:space="preserve"> HYPERLINK \l "_heading=h.1nzez1sj0680"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ANEXOS</w:t>
            <w:tab/>
          </w:r>
          <w:r w:rsidDel="00000000" w:rsidR="00000000" w:rsidRPr="00000000">
            <w:fldChar w:fldCharType="begin"/>
            <w:instrText xml:space="preserve"> PAGEREF _heading=h.y618t9bfm8cf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"_heading=h.y618t9bfm8cf"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4.1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Fluxograma do processo de estágio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_heading=h.bz9h17p4da41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11</w:t>
          </w:r>
          <w:r w:rsidDel="00000000" w:rsidR="00000000" w:rsidRPr="00000000">
            <w:fldChar w:fldCharType="begin"/>
            <w:instrText xml:space="preserve"> HYPERLINK \l "_heading=h.bz9h17p4da41"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4.2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Interfaces do Sistema</w:t>
            <w:tab/>
          </w:r>
          <w:r w:rsidDel="00000000" w:rsidR="00000000" w:rsidRPr="00000000">
            <w:fldChar w:fldCharType="begin"/>
            <w:instrText xml:space="preserve"> PAGEREF _heading=h.gz1msdx8s7fo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"_heading=h.gz1msdx8s7fo"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4.2.1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Página Inicial</w:t>
            <w:tab/>
          </w:r>
          <w:r w:rsidDel="00000000" w:rsidR="00000000" w:rsidRPr="00000000">
            <w:fldChar w:fldCharType="begin"/>
            <w:instrText xml:space="preserve"> PAGEREF _heading=h.gnisfbd95f0r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"_heading=h.gnisfbd95f0r"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4.2.2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Cadastro de </w:t>
          </w:r>
          <w:r w:rsidDel="00000000" w:rsidR="00000000" w:rsidRPr="00000000">
            <w:rPr>
              <w:rtl w:val="0"/>
            </w:rPr>
            <w:t xml:space="preserve">aluno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_heading=h.9p43nh38zyd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4.2.3</w:t>
          </w:r>
          <w:r w:rsidDel="00000000" w:rsidR="00000000" w:rsidRPr="00000000">
            <w:rPr>
              <w:rtl w:val="0"/>
            </w:rPr>
            <w:tab/>
            <w:t xml:space="preserve">Cadastro de supervisor</w:t>
            <w:tab/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4.2.4</w:t>
            <w:tab/>
            <w:t xml:space="preserve">Tela inicial do usuário aluno</w:t>
            <w:tab/>
            <w:t xml:space="preserve">1</w:t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4.2.5</w:t>
            <w:tab/>
            <w:t xml:space="preserve">Formulário de estágio obrigatório</w:t>
            <w:tab/>
            <w:t xml:space="preserve">13</w:t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4.2.6</w:t>
            <w:tab/>
            <w:t xml:space="preserve">Finalização do documento de estágio obrigatório</w:t>
            <w:tab/>
            <w:t xml:space="preserve">14</w:t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4.2.7</w:t>
            <w:tab/>
            <w:t xml:space="preserve">Pré visualização do documento gerado</w:t>
            <w:tab/>
            <w:t xml:space="preserve">14</w:t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4.2.8</w:t>
            <w:tab/>
            <w:t xml:space="preserve">Realização da assinatura via </w:t>
          </w:r>
          <w:r w:rsidDel="00000000" w:rsidR="00000000" w:rsidRPr="00000000">
            <w:rPr>
              <w:rtl w:val="0"/>
            </w:rPr>
            <w:t xml:space="preserve">gov.br</w:t>
          </w:r>
          <w:r w:rsidDel="00000000" w:rsidR="00000000" w:rsidRPr="00000000">
            <w:rPr>
              <w:rtl w:val="0"/>
            </w:rPr>
            <w:tab/>
            <w:t xml:space="preserve">15</w:t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4.2.9</w:t>
            <w:tab/>
            <w:t xml:space="preserve">Linha do tempo de um documento no sistema</w:t>
            <w:tab/>
            <w:t xml:space="preserve">15</w:t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4.2.10 Tela inicial do usuário professor</w:t>
            <w:tab/>
            <w:t xml:space="preserve">16</w:t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4.2.11</w:t>
            <w:tab/>
            <w:t xml:space="preserve">Tela de documentos para avaliação do professor</w:t>
            <w:tab/>
            <w:t xml:space="preserve">16</w:t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4.2.12</w:t>
            <w:tab/>
            <w:t xml:space="preserve">Tela de avaliação de documentos pelo professor</w:t>
            <w:tab/>
            <w:t xml:space="preserve">17</w:t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4.2.13</w:t>
            <w:tab/>
            <w:t xml:space="preserve">Tela inicial do usuário coordenador</w:t>
            <w:tab/>
            <w:t xml:space="preserve">17</w:t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4.2.14</w:t>
            <w:tab/>
            <w:t xml:space="preserve">Tela de cadastro de equipe acadêmica pelo coordenador</w:t>
            <w:tab/>
            <w:t xml:space="preserve">18</w:t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4.2.15</w:t>
            <w:tab/>
            <w:t xml:space="preserve">Tela inicial do usuário supervisor</w:t>
            <w:tab/>
            <w:t xml:space="preserve">18</w:t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4.2.16</w:t>
            <w:tab/>
            <w:t xml:space="preserve">Avaliações a serem feitas pelo supervisor</w:t>
            <w:tab/>
            <w:t xml:space="preserve">19</w:t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360"/>
            </w:tabs>
            <w:spacing w:after="0" w:before="0" w:line="240" w:lineRule="auto"/>
            <w:ind w:left="864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4.2.17</w:t>
            <w:tab/>
            <w:t xml:space="preserve">Formulário de avaliação do estagiário pelo supervisor</w:t>
            <w:tab/>
            <w:t xml:space="preserve">19</w:t>
          </w:r>
          <w:r w:rsidDel="00000000" w:rsidR="00000000" w:rsidRPr="00000000">
            <w:fldChar w:fldCharType="begin"/>
            <w:instrText xml:space="preserve"> HYPERLINK \l "_heading=h.9p43nh38zyd"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Modelagem do Banco de Dados</w:t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20</w:t>
          </w:r>
          <w:r w:rsidDel="00000000" w:rsidR="00000000" w:rsidRPr="00000000">
            <w:fldChar w:fldCharType="begin"/>
            <w:instrText xml:space="preserve"> HYPERLINK \l "_heading=h.qbp0vqrgwg99"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  <w:rtl w:val="0"/>
            </w:rPr>
            <w:t xml:space="preserve">Tecnologias Adotadas para o Desenvolvimento do Sistema</w:t>
            <w:tab/>
          </w:r>
          <w:r w:rsidDel="00000000" w:rsidR="00000000" w:rsidRPr="00000000">
            <w:rPr>
              <w:color w:val="000000"/>
              <w:u w:val="none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  <w:t xml:space="preserve">1</w:t>
          </w:r>
          <w:r w:rsidDel="00000000" w:rsidR="00000000" w:rsidRPr="00000000">
            <w:fldChar w:fldCharType="begin"/>
            <w:instrText xml:space="preserve"> HYPERLINK \l "_heading=h.31jmlkg6m3kt" 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0">
      <w:pPr>
        <w:pStyle w:val="Title"/>
        <w:rPr/>
      </w:pPr>
      <w:r w:rsidDel="00000000" w:rsidR="00000000" w:rsidRPr="00000000">
        <w:fldChar w:fldCharType="end"/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Especificação dos Requisitos de Software </w:t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6x9vv2qctutv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72">
      <w:pPr>
        <w:ind w:left="720"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documento especifica os requisitos do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Sistema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de Acompanhamento de Estágio</w:t>
      </w:r>
      <w:r w:rsidDel="00000000" w:rsidR="00000000" w:rsidRPr="00000000">
        <w:rPr>
          <w:sz w:val="22"/>
          <w:szCs w:val="22"/>
          <w:rtl w:val="0"/>
        </w:rPr>
        <w:t xml:space="preserve">, fornecendo aos desenvolvedores as informações necessárias para o projeto e implementação, assim como para a realização dos testes e homologação do sistema.</w:t>
      </w:r>
    </w:p>
    <w:p w:rsidR="00000000" w:rsidDel="00000000" w:rsidP="00000000" w:rsidRDefault="00000000" w:rsidRPr="00000000" w14:paraId="00000073">
      <w:pPr>
        <w:pStyle w:val="Heading2"/>
        <w:numPr>
          <w:ilvl w:val="1"/>
          <w:numId w:val="1"/>
        </w:numPr>
        <w:rPr/>
      </w:pPr>
      <w:bookmarkStart w:colFirst="0" w:colLast="0" w:name="_heading=h.gxb6f9pjdog7" w:id="1"/>
      <w:bookmarkEnd w:id="1"/>
      <w:r w:rsidDel="00000000" w:rsidR="00000000" w:rsidRPr="00000000">
        <w:rPr>
          <w:rtl w:val="0"/>
        </w:rPr>
        <w:t xml:space="preserve">Escopo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de um software para gerenciamento e acompanhamento do processo de estágios, permitindo que estudantes enviem documentos obrigatórios e acompanhem o andamento das etapas burocráticas, enquanto o departamento responsável gerencia as solicitações, v</w:t>
      </w:r>
      <w:r w:rsidDel="00000000" w:rsidR="00000000" w:rsidRPr="00000000">
        <w:rPr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lida a documentação e monitora o progresso dos processos.</w:t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1"/>
        </w:numPr>
        <w:rPr/>
      </w:pPr>
      <w:bookmarkStart w:colFirst="0" w:colLast="0" w:name="_heading=h.xh1wgli4scms" w:id="2"/>
      <w:bookmarkEnd w:id="2"/>
      <w:r w:rsidDel="00000000" w:rsidR="00000000" w:rsidRPr="00000000">
        <w:rPr>
          <w:rtl w:val="0"/>
        </w:rPr>
        <w:t xml:space="preserve">Missão do Produto</w:t>
      </w:r>
    </w:p>
    <w:p w:rsidR="00000000" w:rsidDel="00000000" w:rsidP="00000000" w:rsidRDefault="00000000" w:rsidRPr="00000000" w14:paraId="0000007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 um sistema capaz de solucionar o problema de descentralização,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organização e acompanhamento do processo de estágio, permitindo o envio, controle e validação de documentos pelos estudantes, além de possibilitar que o departamento responsável gerencie e acompanhe todas as etapas burocráticas de forma centralizada e eficiente.</w:t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1"/>
        </w:numPr>
        <w:rPr/>
      </w:pPr>
      <w:bookmarkStart w:colFirst="0" w:colLast="0" w:name="_heading=h.4meur1xziftp" w:id="3"/>
      <w:bookmarkEnd w:id="3"/>
      <w:r w:rsidDel="00000000" w:rsidR="00000000" w:rsidRPr="00000000">
        <w:rPr>
          <w:rtl w:val="0"/>
        </w:rPr>
        <w:t xml:space="preserve">Definições, Acrônimos e Abreviações</w:t>
      </w:r>
    </w:p>
    <w:p w:rsidR="00000000" w:rsidDel="00000000" w:rsidP="00000000" w:rsidRDefault="00000000" w:rsidRPr="00000000" w14:paraId="00000078">
      <w:pPr>
        <w:ind w:left="720"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correta interpretação deste documento exige o conhecimento de algumas convenções e termos específicos, que são descritos a seguir.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Categorias de usuários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diferenciar os diferentes tipos de usuários do sistema, são usados os termos “aluno”, “professor”, “coordenador”  e “supervisor”: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Aluno: refere-se aos usuários que estão em processo de estágio e usam o sistema somente para acessar e enviar os próprios documentos;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</w:t>
        <w:tab/>
        <w:t xml:space="preserve">Professor: refere-se aos usuários que trabalham na instituição e usam o sistema para analisar os documentos enviados por diversos alunos.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</w:t>
        <w:tab/>
        <w:t xml:space="preserve">Coordenador: refere-se aos usuários que possuem as mesmas funções do usuário “professor”, porém com a possibilidade de realizar o cadastro de professores no sistema.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</w:t>
        <w:tab/>
        <w:t xml:space="preserve">Supervisor: refere-se aos usuários que estão supervisionando o processo de estágio do aluno dentro da empresa onde este esteja estagiando. O supervisor acessa o sistema para realizar a avaliação do aluno referente à qualidade, capacidade e ética de trabalho no estágio.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Identificação de Requisitos</w:t>
      </w:r>
    </w:p>
    <w:p w:rsidR="00000000" w:rsidDel="00000000" w:rsidP="00000000" w:rsidRDefault="00000000" w:rsidRPr="00000000" w14:paraId="00000080">
      <w:pPr>
        <w:ind w:left="108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Por convenção, a referência a requisitos é feita através do nome da subseção onde eles estão descritos, seguidos do identificador do requisito, de acordo com a especificação a seguir:</w:t>
      </w:r>
    </w:p>
    <w:p w:rsidR="00000000" w:rsidDel="00000000" w:rsidP="00000000" w:rsidRDefault="00000000" w:rsidRPr="00000000" w14:paraId="00000081">
      <w:pPr>
        <w:ind w:left="108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[nome da subseção. identificador do requisito]</w:t>
      </w:r>
    </w:p>
    <w:p w:rsidR="00000000" w:rsidDel="00000000" w:rsidP="00000000" w:rsidRDefault="00000000" w:rsidRPr="00000000" w14:paraId="00000082">
      <w:pPr>
        <w:ind w:left="108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Por exemplo, o requisito funcional [Enviar documentos.RF001] deve estar descrito em uma subseção chamada "Enviar documentos", em um bloco identificado pelo número [RF001]. Já o requisito não-funcional [Segurança (Acesso).NF001] deve estar descrito na seção de requisitos não-funcionais de Segurança (Acesso), em um bloco identificado por [NF001].</w:t>
      </w:r>
    </w:p>
    <w:p w:rsidR="00000000" w:rsidDel="00000000" w:rsidP="00000000" w:rsidRDefault="00000000" w:rsidRPr="00000000" w14:paraId="00000083">
      <w:pPr>
        <w:ind w:left="108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Os requisitos devem ser identificados com um identificador único. A numeração inicia com o identificador [RF001] ou [NF001] e prossegue sendo incrementada à medida que forem surgindo novos requisitos.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Prioridades dos Requisitos</w:t>
      </w:r>
    </w:p>
    <w:p w:rsidR="00000000" w:rsidDel="00000000" w:rsidP="00000000" w:rsidRDefault="00000000" w:rsidRPr="00000000" w14:paraId="00000085">
      <w:pPr>
        <w:ind w:left="108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estabelecer a prioridade dos requisitos, foram adotadas as denominações “essencial”, “importante”, “alta”, “média” e “baixa”. </w:t>
      </w:r>
    </w:p>
    <w:p w:rsidR="00000000" w:rsidDel="00000000" w:rsidP="00000000" w:rsidRDefault="00000000" w:rsidRPr="00000000" w14:paraId="00000086">
      <w:pPr>
        <w:ind w:left="108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Essencial/Alta são os requisitos sem os quais o sistema não entra em funcionamento. Requisitos essenciais/altos são requisitos imprescindíveis, que têm que ser implementados impreterivelmente.</w:t>
      </w:r>
    </w:p>
    <w:p w:rsidR="00000000" w:rsidDel="00000000" w:rsidP="00000000" w:rsidRDefault="00000000" w:rsidRPr="00000000" w14:paraId="00000087">
      <w:pPr>
        <w:ind w:left="108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Importante/Média são os requisitos sem os quais o sistema entra em funcionamento, mas de forma não satisfatória. Requisitos importantes/médios devem ser implementados, mas, se não forem, o sistema poderá ser implantado e usado mesmo assim.</w:t>
      </w:r>
    </w:p>
    <w:p w:rsidR="00000000" w:rsidDel="00000000" w:rsidP="00000000" w:rsidRDefault="00000000" w:rsidRPr="00000000" w14:paraId="00000088">
      <w:pPr>
        <w:ind w:left="108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Baixa são os requisitos que não comprometem as funcionalidades básicas do sistema, isto é, o sistema pode funcionar de forma satisfatória sem ele. Requisitos desejáveis podem ser deixados para versões posteriores do sistema, caso não haja tempo hábil para implementá-los na versão que está sendo especificada.</w:t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1"/>
        </w:numPr>
        <w:ind w:left="360" w:hanging="360"/>
        <w:rPr>
          <w:sz w:val="20"/>
          <w:szCs w:val="20"/>
        </w:rPr>
      </w:pPr>
      <w:bookmarkStart w:colFirst="0" w:colLast="0" w:name="_heading=h.sok1qks1p3q2" w:id="4"/>
      <w:bookmarkEnd w:id="4"/>
      <w:r w:rsidDel="00000000" w:rsidR="00000000" w:rsidRPr="00000000">
        <w:rPr>
          <w:sz w:val="20"/>
          <w:szCs w:val="20"/>
          <w:rtl w:val="0"/>
        </w:rPr>
        <w:t xml:space="preserve">Descrição Geral</w:t>
      </w:r>
    </w:p>
    <w:p w:rsidR="00000000" w:rsidDel="00000000" w:rsidP="00000000" w:rsidRDefault="00000000" w:rsidRPr="00000000" w14:paraId="0000008A">
      <w:pPr>
        <w:ind w:left="720"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 Acompanhamento de Estágio é uma ferramenta desenvolvida para otimizar o fluxo de documentação exigido para a conclusão dos cursos exigentes de relatório final do Instituto Federal Sul-Rio-Grandense, câmpus Sapucaia do Sul.</w:t>
      </w:r>
    </w:p>
    <w:p w:rsidR="00000000" w:rsidDel="00000000" w:rsidP="00000000" w:rsidRDefault="00000000" w:rsidRPr="00000000" w14:paraId="0000008B">
      <w:pPr>
        <w:ind w:left="720"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link de acesso ao sistema estará hospedado no site institucional do Instituto, garantindo segurança, confiabilidade e facilidade de acesso para estudantes e servidores. Para utilizar o sistema, cada aluno, professor, coordenador e supervisor deve criar o seu próprio perfil, possibilitando o gerenciamento individualizado dos documentos e do fluxo de validação diretamente na plataforma.</w:t>
      </w:r>
    </w:p>
    <w:p w:rsidR="00000000" w:rsidDel="00000000" w:rsidP="00000000" w:rsidRDefault="00000000" w:rsidRPr="00000000" w14:paraId="0000008C">
      <w:pPr>
        <w:ind w:left="720"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solução oferece uma maneira intuitiva e eficiente para que os estudantes realizem o upload de seus arquivos pessoais, relatórios e demais documentos necessários à validação do estágio. Além disso, o sistema permite acompanhar em tempo real o status e progresso da análise documental.</w:t>
      </w:r>
    </w:p>
    <w:p w:rsidR="00000000" w:rsidDel="00000000" w:rsidP="00000000" w:rsidRDefault="00000000" w:rsidRPr="00000000" w14:paraId="0000008D">
      <w:pPr>
        <w:ind w:left="720"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 documento submetido passa por uma verificação automática de conformidade. O sistema utiliza uma barra de progresso com coloração indicativa para facilitar a visualização do estado dos arquivos:</w:t>
      </w:r>
    </w:p>
    <w:p w:rsidR="00000000" w:rsidDel="00000000" w:rsidP="00000000" w:rsidRDefault="00000000" w:rsidRPr="00000000" w14:paraId="0000008E">
      <w:pPr>
        <w:ind w:left="720"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Verde: documento aceito e dentro dos padrões;</w:t>
      </w:r>
    </w:p>
    <w:p w:rsidR="00000000" w:rsidDel="00000000" w:rsidP="00000000" w:rsidRDefault="00000000" w:rsidRPr="00000000" w14:paraId="0000008F">
      <w:pPr>
        <w:ind w:left="720"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Laranja: documento com pendência ou não totalmente legível;</w:t>
      </w:r>
    </w:p>
    <w:p w:rsidR="00000000" w:rsidDel="00000000" w:rsidP="00000000" w:rsidRDefault="00000000" w:rsidRPr="00000000" w14:paraId="00000090">
      <w:pPr>
        <w:ind w:left="720"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Vermelho: documento incorreto ou que precisa ser corrigido.</w:t>
      </w:r>
    </w:p>
    <w:p w:rsidR="00000000" w:rsidDel="00000000" w:rsidP="00000000" w:rsidRDefault="00000000" w:rsidRPr="00000000" w14:paraId="00000091">
      <w:pPr>
        <w:ind w:left="720"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Ao clicar nos ícones laranja ou vermelho, o estudante é direcionado diretamente ao campo com divergência, onde encontra um descritivo claro do erro e instruções de como proceder para normalizar a situação e avançar no fluxo.</w:t>
      </w:r>
    </w:p>
    <w:p w:rsidR="00000000" w:rsidDel="00000000" w:rsidP="00000000" w:rsidRDefault="00000000" w:rsidRPr="00000000" w14:paraId="00000092">
      <w:pPr>
        <w:ind w:left="720"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Assim que todos os arquivos estiverem em conformidade, os responsáveis do setor DEPEP - IFSul podem acessar os documentos dentro do próprio sistema, realizar a validação e finalizar o processo.</w:t>
      </w:r>
    </w:p>
    <w:p w:rsidR="00000000" w:rsidDel="00000000" w:rsidP="00000000" w:rsidRDefault="00000000" w:rsidRPr="00000000" w14:paraId="00000093">
      <w:pPr>
        <w:ind w:left="720"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Diante da facilidade de submissão, acompanhamento e correção de documentos, o sistema de Acompanhamento de Estágios contribui de forma decisiva para reduzir erros, agilizar processos e garantir maior transparência na conclusão da etapa obrigatória de estágio dos estudantes.</w:t>
      </w:r>
    </w:p>
    <w:p w:rsidR="00000000" w:rsidDel="00000000" w:rsidP="00000000" w:rsidRDefault="00000000" w:rsidRPr="00000000" w14:paraId="00000094">
      <w:pPr>
        <w:ind w:left="720" w:firstLine="720"/>
        <w:jc w:val="both"/>
        <w:rPr>
          <w:sz w:val="22"/>
          <w:szCs w:val="22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numPr>
          <w:ilvl w:val="0"/>
          <w:numId w:val="1"/>
        </w:numPr>
        <w:ind w:left="360" w:hanging="360"/>
        <w:rPr>
          <w:sz w:val="20"/>
          <w:szCs w:val="20"/>
        </w:rPr>
      </w:pPr>
      <w:bookmarkStart w:colFirst="0" w:colLast="0" w:name="_heading=h.pit4euogrzke" w:id="5"/>
      <w:bookmarkEnd w:id="5"/>
      <w:r w:rsidDel="00000000" w:rsidR="00000000" w:rsidRPr="00000000">
        <w:rPr>
          <w:sz w:val="20"/>
          <w:szCs w:val="20"/>
          <w:rtl w:val="0"/>
        </w:rPr>
        <w:t xml:space="preserve">Requisitos Específicos </w:t>
      </w:r>
    </w:p>
    <w:p w:rsidR="00000000" w:rsidDel="00000000" w:rsidP="00000000" w:rsidRDefault="00000000" w:rsidRPr="00000000" w14:paraId="00000096">
      <w:pPr>
        <w:pStyle w:val="Heading2"/>
        <w:numPr>
          <w:ilvl w:val="1"/>
          <w:numId w:val="1"/>
        </w:numPr>
        <w:rPr/>
      </w:pPr>
      <w:bookmarkStart w:colFirst="0" w:colLast="0" w:name="_heading=h.tvz3ucxr3dtt" w:id="6"/>
      <w:bookmarkEnd w:id="6"/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96038" cy="5038725"/>
            <wp:effectExtent b="0" l="0" r="0" t="0"/>
            <wp:docPr id="12599535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038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heading=h.kbr96i86h5p6" w:id="7"/>
      <w:bookmarkEnd w:id="7"/>
      <w:r w:rsidDel="00000000" w:rsidR="00000000" w:rsidRPr="00000000">
        <w:rPr>
          <w:rtl w:val="0"/>
        </w:rPr>
        <w:t xml:space="preserve">Lista de Requisitos Funcionais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4260"/>
        <w:gridCol w:w="1635"/>
        <w:gridCol w:w="2880"/>
        <w:tblGridChange w:id="0">
          <w:tblGrid>
            <w:gridCol w:w="1125"/>
            <w:gridCol w:w="4260"/>
            <w:gridCol w:w="1635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" w:cs="Times" w:eastAsia="Times" w:hAnsi="Time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2"/>
                <w:szCs w:val="22"/>
                <w:rtl w:val="0"/>
              </w:rPr>
              <w:t xml:space="preserve">Id.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" w:cs="Times" w:eastAsia="Times" w:hAnsi="Time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" w:cs="Times" w:eastAsia="Times" w:hAnsi="Time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Times" w:cs="Times" w:eastAsia="Times" w:hAnsi="Time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2"/>
                <w:szCs w:val="22"/>
                <w:rtl w:val="0"/>
              </w:rPr>
              <w:t xml:space="preserve">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RF001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Enviar documentos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Aluno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RF002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Validar documentos 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Professor/Coordenador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RF003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Designação de orientador (professor) para o aluno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Coordenador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RF004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Barra de progresso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Automático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RF005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Descritivo de erros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Aluno/Professor/Coordenador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RF006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Identificação de pendências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Automático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RF007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Avaliação de relatórios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Professor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RF008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Aprovação final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Professor/Coordenador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RF009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Acesso via site oficial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Baixa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Todos os usuários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RF010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Avaliação do estagiário pelo supervisor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Supervisor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RF011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Cadastro de equipe acadêmica (professor/coordenador)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Média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Coordenador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RF012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Assinatura de documento via gov.br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imes" w:cs="Times" w:eastAsia="Times" w:hAnsi="Times"/>
                <w:sz w:val="22"/>
                <w:szCs w:val="22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Todos os usuários</w:t>
            </w:r>
          </w:p>
        </w:tc>
      </w:tr>
    </w:tbl>
    <w:p w:rsidR="00000000" w:rsidDel="00000000" w:rsidP="00000000" w:rsidRDefault="00000000" w:rsidRPr="00000000" w14:paraId="000000CF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numPr>
          <w:ilvl w:val="1"/>
          <w:numId w:val="1"/>
        </w:numPr>
        <w:rPr/>
      </w:pPr>
      <w:bookmarkStart w:colFirst="0" w:colLast="0" w:name="_heading=h.6wjbwya5tq2n" w:id="8"/>
      <w:bookmarkEnd w:id="8"/>
      <w:r w:rsidDel="00000000" w:rsidR="00000000" w:rsidRPr="00000000">
        <w:rPr>
          <w:rtl w:val="0"/>
        </w:rPr>
        <w:t xml:space="preserve">Requisitos Funcionais (Casos de Uso)</w:t>
      </w:r>
    </w:p>
    <w:p w:rsidR="00000000" w:rsidDel="00000000" w:rsidP="00000000" w:rsidRDefault="00000000" w:rsidRPr="00000000" w14:paraId="000000D1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qwfr96s6oxq5" w:id="9"/>
      <w:bookmarkEnd w:id="9"/>
      <w:r w:rsidDel="00000000" w:rsidR="00000000" w:rsidRPr="00000000">
        <w:rPr>
          <w:rtl w:val="0"/>
        </w:rPr>
        <w:t xml:space="preserve">Cadastro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Identificador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Ação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Enviar documentos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Este caso de uso permite que o usuário envie arquivos armazenados em sua máquina para o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Entradas e Pré-Condições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estudante deve estar autenticado no sistema e possuir documentos a serem enviados.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Saídas e Pós-Condição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documento é armazenado e as partes envolvidas são notificadas.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rHeight w:val="312.978515625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Identificador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Ação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Validar documentos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Este caso de uso permite que os responsáveis do IFSUL validem os documentos submetidos.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Entradas e Pré-Condições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 documentos devem ter sido enviados pelo estudante.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Saídas e Pós-Condição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 documentos são validados ou retornados para correção.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Identificador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Ação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Designação de orientador para o aluno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Este caso de uso permite que o coordenador IFSul designe um orientador para o estágio do aluno.</w:t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Entradas e Pré-Condições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 documentos previamente enviados precisam ter sido aprovados pelo IFSUL.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Saídas e Pós-Condição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aluno terá um orientador para o seu processo de estágio.</w:t>
            </w:r>
          </w:p>
        </w:tc>
      </w:tr>
    </w:tbl>
    <w:p w:rsidR="00000000" w:rsidDel="00000000" w:rsidP="00000000" w:rsidRDefault="00000000" w:rsidRPr="00000000" w14:paraId="000000F9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j3gkpsi644ee" w:id="10"/>
      <w:bookmarkEnd w:id="10"/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Identificador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Ação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Barra de progresso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Este caso de uso apresenta uma barra de progresso com coloração indicativa (verde, laranja, vermelho) para demonstrar o status dos documentos.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Entradas e Pré-Condições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É necessário que existam documentos previamente enviados pelo estudante.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Saídas e Pós-Condição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usuário consegue visualizar o andamento do processo.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Identificador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Ação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Descritivo de erros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apresentar mensagens detalhadas e compreensíveis sobre os erros no processo.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Entradas e Pré-Condições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precisa detectar que a equipe IFSUL indicou erros nos documentos submetidos.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Saídas e Pós-Condição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usuário recebe feedback detalhado e consegue corrigir os erros de forma adequada.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numPr>
          <w:ilvl w:val="2"/>
          <w:numId w:val="1"/>
        </w:numPr>
        <w:ind w:left="720" w:hanging="720"/>
        <w:rPr/>
      </w:pPr>
      <w:bookmarkStart w:colFirst="0" w:colLast="0" w:name="_heading=h.iokqvkqpdw2e" w:id="11"/>
      <w:bookmarkEnd w:id="11"/>
      <w:r w:rsidDel="00000000" w:rsidR="00000000" w:rsidRPr="00000000">
        <w:rPr>
          <w:rtl w:val="0"/>
        </w:rPr>
        <w:t xml:space="preserve">Avaliação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Identificador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Ação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Identificação de pendências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identificar automaticamente documentos pendentes, incompletos e direcionar o estudante ao campo com divergência.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Estradas e Pré-Condições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 documentos devem ter sido previamente enviados para análise e retornado com pendências.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Saídas e Pós-Condição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estudante é notificado das pendências.</w:t>
            </w:r>
          </w:p>
          <w:p w:rsidR="00000000" w:rsidDel="00000000" w:rsidP="00000000" w:rsidRDefault="00000000" w:rsidRPr="00000000" w14:paraId="000001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Identificador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Ação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Avaliação de relatórios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o professor responsável avalie os relatórios enviados pelos alunos.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Estradas e Pré-Condições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 relatórios devem ter sido enviados pelo aluno.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Saídas e Pós-Condição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processo de relatórios fica concluído e o aluno avança para a próxima etapa do ciclo.</w:t>
            </w:r>
          </w:p>
        </w:tc>
      </w:tr>
    </w:tbl>
    <w:p w:rsidR="00000000" w:rsidDel="00000000" w:rsidP="00000000" w:rsidRDefault="00000000" w:rsidRPr="00000000" w14:paraId="00000131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numPr>
          <w:ilvl w:val="2"/>
          <w:numId w:val="1"/>
        </w:numPr>
        <w:ind w:left="720"/>
        <w:rPr>
          <w:i w:val="1"/>
          <w:iCs w:val="1"/>
        </w:rPr>
      </w:pPr>
      <w:bookmarkStart w:colFirst="0" w:colLast="0" w:name="_heading=h.sy7wwk1htmlz" w:id="12"/>
      <w:bookmarkEnd w:id="12"/>
      <w:r w:rsidDel="00000000" w:rsidR="00000000" w:rsidRPr="00000000">
        <w:rPr>
          <w:rtl w:val="0"/>
        </w:rPr>
        <w:t xml:space="preserve">Importação/Exportação</w:t>
      </w:r>
    </w:p>
    <w:p w:rsidR="00000000" w:rsidDel="00000000" w:rsidP="00000000" w:rsidRDefault="00000000" w:rsidRPr="00000000" w14:paraId="00000133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Identificador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Ação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Aprovação final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permitir que a equipe IFSUL realize a aprovação final dos documentos e relatórios e valide o estágio.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Estradas e Pré-Condições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relatório final deve ter sido aprovado e não haver nenhuma pendência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Saídas e Pós-Condição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processo de validação de estágio é concluído com sucesso.</w:t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Identificador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Ação</w:t>
            </w:r>
          </w:p>
        </w:tc>
        <w:tc>
          <w:tcPr/>
          <w:p w:rsidR="00000000" w:rsidDel="00000000" w:rsidP="00000000" w:rsidRDefault="00000000" w:rsidRPr="00000000" w14:paraId="00000144">
            <w:pPr>
              <w:tabs>
                <w:tab w:val="left" w:leader="none" w:pos="1785"/>
              </w:tabs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Acesso via site oficial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estar disponível para acesso por meio de um link hospedado no site institucional do IFSul.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Estradas e Pré-Condições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estar devidamente implantado e disponível online.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Saídas e Pós-Condição</w:t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 usuários conseguem acessar o sistema através do site oficial do IFSul.</w:t>
            </w:r>
          </w:p>
        </w:tc>
      </w:tr>
    </w:tbl>
    <w:p w:rsidR="00000000" w:rsidDel="00000000" w:rsidP="00000000" w:rsidRDefault="00000000" w:rsidRPr="00000000" w14:paraId="0000014D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3.3.5</w:t>
        <w:tab/>
        <w:t xml:space="preserve">Gestão e Formalização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Identificador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Ação</w:t>
            </w:r>
          </w:p>
        </w:tc>
        <w:tc>
          <w:tcPr/>
          <w:p w:rsidR="00000000" w:rsidDel="00000000" w:rsidP="00000000" w:rsidRDefault="00000000" w:rsidRPr="00000000" w14:paraId="00000153">
            <w:pPr>
              <w:tabs>
                <w:tab w:val="left" w:leader="none" w:pos="1785"/>
              </w:tabs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Avaliação do estagiário pelo supervisor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Este caso de uso permite que o supervisor da empresa concedente avalie o desempenho do aluno em critérios como aprendizado, segurança, produtividade, disciplina e cooperação.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Estradas e Pré-Condições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aluno deve ter selecionado o supervisor responsável e o processo de estágio deve estar em andamento.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Saídas e Pós-Condição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avaliação é registrada no sistema e disponibilizada para consulta pela equipe do DEPEP. </w:t>
            </w:r>
          </w:p>
        </w:tc>
      </w:tr>
    </w:tbl>
    <w:p w:rsidR="00000000" w:rsidDel="00000000" w:rsidP="00000000" w:rsidRDefault="00000000" w:rsidRPr="00000000" w14:paraId="0000015C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highlight w:val="cyan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Identificador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Ação</w:t>
            </w:r>
          </w:p>
        </w:tc>
        <w:tc>
          <w:tcPr/>
          <w:p w:rsidR="00000000" w:rsidDel="00000000" w:rsidP="00000000" w:rsidRDefault="00000000" w:rsidRPr="00000000" w14:paraId="00000161">
            <w:pPr>
              <w:tabs>
                <w:tab w:val="left" w:leader="none" w:pos="1785"/>
              </w:tabs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Cadastro de equipe acadêmica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Este caso de uso permite que o coordenador cadastre novos professores e coordenadores no sistema.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Estradas e Pré-Condições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usuário logado deve possuir perfil de Coordenador.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Saídas e Pós-Condição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novo membro da equipe acadêmica é registrado e passa a ter acesso ao sistema conforme seu perfil. </w:t>
            </w:r>
          </w:p>
        </w:tc>
      </w:tr>
    </w:tbl>
    <w:p w:rsidR="00000000" w:rsidDel="00000000" w:rsidP="00000000" w:rsidRDefault="00000000" w:rsidRPr="00000000" w14:paraId="0000016A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highlight w:val="cyan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Identificador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RF012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Ação</w:t>
            </w:r>
          </w:p>
        </w:tc>
        <w:tc>
          <w:tcPr/>
          <w:p w:rsidR="00000000" w:rsidDel="00000000" w:rsidP="00000000" w:rsidRDefault="00000000" w:rsidRPr="00000000" w14:paraId="0000016F">
            <w:pPr>
              <w:tabs>
                <w:tab w:val="left" w:leader="none" w:pos="1785"/>
              </w:tabs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Assinatura de documento via gov.br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Este caso de uso permite que os usuários assinem digitalmente os documentos gerados pelo sistema por meio da plataforma gov.br, como alternativa à assinatura manual (impressão).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Estradas e Pré-Condições</w:t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documento deve estar na etapa "Aguardando assinatura".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Saídas e Pós-Condição</w:t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documento é marcado como assinado e avança para a próxima etapa do fluxo. </w:t>
            </w:r>
          </w:p>
        </w:tc>
      </w:tr>
    </w:tbl>
    <w:p w:rsidR="00000000" w:rsidDel="00000000" w:rsidP="00000000" w:rsidRDefault="00000000" w:rsidRPr="00000000" w14:paraId="00000178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numPr>
          <w:ilvl w:val="1"/>
          <w:numId w:val="1"/>
        </w:numPr>
        <w:rPr/>
      </w:pPr>
      <w:bookmarkStart w:colFirst="0" w:colLast="0" w:name="_heading=h.1nzez1sj0680" w:id="13"/>
      <w:bookmarkEnd w:id="13"/>
      <w:r w:rsidDel="00000000" w:rsidR="00000000" w:rsidRPr="00000000">
        <w:rPr>
          <w:rtl w:val="0"/>
        </w:rPr>
        <w:t xml:space="preserve">Requisitos Não-Funcionais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2025"/>
        <w:gridCol w:w="4650"/>
        <w:gridCol w:w="1845"/>
        <w:tblGridChange w:id="0">
          <w:tblGrid>
            <w:gridCol w:w="825"/>
            <w:gridCol w:w="2025"/>
            <w:gridCol w:w="4650"/>
            <w:gridCol w:w="18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Id.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 Prioridade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NF001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Segurança (Acesso)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implementar controle de acesso granular. Usuários externos devem visualizar estritamente seus próprios documentos e processos. Já os servidores do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DEPEP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devem possuir perfil de superusuário, com acesso integral a todos os dados do sistema.</w:t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NF002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Armazenamento 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Os documentos digitais não serão armazenados de forma permanente. O sistema deve prever uma rotina de expurgo de dados, permitindo a exclusão de arquivos após um período, desde que o processo de estágio já tenha sido finalizado.</w:t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rHeight w:val="1689.84375" w:hRule="atLeast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NF003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 interface para o público externo deve ser projetada com foco em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acessibilidade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 simplicidade. O fluxo deve ser autoexplicativo, visando atender usuários com baixo letramento digital ou pouca familiaridade com ferramentas de TI.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NF004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Notificação e Feedback</w:t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fornecer feedback em tempo real para o usuário externo sobre o status de cada etapa. Caso um documento seja recusado ou uma etapa não concluída, o sistema deve emitir um alerta claro e reabrir o upload para correção.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NF005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Relatórios (Desempenho)</w:t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Para a gestão interna do IFSul, o sistema deve processar indicadores de processos finalizados, em andamento e pendentes, além de notificar a equipe sobre novos uploads.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NF006 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Confiabilidade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assegurar que os documentos enviados não sejam corrompidos e que o status exibido seja consistente com a análise realizada.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NF007 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Disponibilidade </w:t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estar disponível 24 horas por dia, 7 dias por semana, salvo períodos de manutenção programada.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NF008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Compatibilidade </w:t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ser compatível com navegadores modernos e dispositivos móveis.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NF009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Manutenibilidade</w:t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ser desenvolvido de forma modular, permitindo atualizações e correções sem comprometer o funcionamento geral.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</w:tr>
    </w:tbl>
    <w:p w:rsidR="00000000" w:rsidDel="00000000" w:rsidP="00000000" w:rsidRDefault="00000000" w:rsidRPr="00000000" w14:paraId="000001AD">
      <w:pPr>
        <w:widowControl w:val="1"/>
        <w:spacing w:line="240" w:lineRule="auto"/>
        <w:rPr>
          <w:sz w:val="22"/>
          <w:szCs w:val="22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1"/>
        <w:spacing w:line="240" w:lineRule="auto"/>
        <w:rPr>
          <w:sz w:val="22"/>
          <w:szCs w:val="22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1"/>
        <w:spacing w:line="240" w:lineRule="auto"/>
        <w:rPr>
          <w:sz w:val="22"/>
          <w:szCs w:val="22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1"/>
        <w:spacing w:line="240" w:lineRule="auto"/>
        <w:rPr>
          <w:sz w:val="22"/>
          <w:szCs w:val="22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1"/>
        <w:spacing w:line="240" w:lineRule="auto"/>
        <w:rPr>
          <w:sz w:val="22"/>
          <w:szCs w:val="22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1"/>
        <w:spacing w:line="240" w:lineRule="auto"/>
        <w:rPr>
          <w:sz w:val="22"/>
          <w:szCs w:val="22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1"/>
        <w:spacing w:line="240" w:lineRule="auto"/>
        <w:rPr>
          <w:sz w:val="22"/>
          <w:szCs w:val="22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1"/>
        <w:spacing w:line="240" w:lineRule="auto"/>
        <w:rPr>
          <w:sz w:val="22"/>
          <w:szCs w:val="22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numPr>
          <w:ilvl w:val="0"/>
          <w:numId w:val="1"/>
        </w:numPr>
        <w:rPr/>
      </w:pPr>
      <w:bookmarkStart w:colFirst="0" w:colLast="0" w:name="_heading=h.y618t9bfm8cf" w:id="14"/>
      <w:bookmarkEnd w:id="14"/>
      <w:r w:rsidDel="00000000" w:rsidR="00000000" w:rsidRPr="00000000">
        <w:rPr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numPr>
          <w:ilvl w:val="1"/>
          <w:numId w:val="1"/>
        </w:numPr>
        <w:rPr/>
      </w:pPr>
      <w:bookmarkStart w:colFirst="0" w:colLast="0" w:name="_heading=h.bz9h17p4da41" w:id="15"/>
      <w:bookmarkEnd w:id="15"/>
      <w:r w:rsidDel="00000000" w:rsidR="00000000" w:rsidRPr="00000000">
        <w:rPr>
          <w:rtl w:val="0"/>
        </w:rPr>
        <w:t xml:space="preserve">Fluxograma do processo de estágio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02338" cy="3079220"/>
            <wp:effectExtent b="0" l="0" r="0" t="0"/>
            <wp:docPr id="12599535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2338" cy="3079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numPr>
          <w:ilvl w:val="1"/>
          <w:numId w:val="1"/>
        </w:numPr>
        <w:spacing w:line="360" w:lineRule="auto"/>
        <w:rPr/>
      </w:pPr>
      <w:bookmarkStart w:colFirst="0" w:colLast="0" w:name="_heading=h.gz1msdx8s7fo" w:id="16"/>
      <w:bookmarkEnd w:id="16"/>
      <w:r w:rsidDel="00000000" w:rsidR="00000000" w:rsidRPr="00000000">
        <w:rPr>
          <w:rtl w:val="0"/>
        </w:rPr>
        <w:t xml:space="preserve">Interfaces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numPr>
          <w:ilvl w:val="2"/>
          <w:numId w:val="1"/>
        </w:numPr>
        <w:spacing w:after="120" w:line="360" w:lineRule="auto"/>
        <w:ind w:left="720" w:hanging="720"/>
        <w:rPr/>
      </w:pPr>
      <w:bookmarkStart w:colFirst="0" w:colLast="0" w:name="_heading=h.gnisfbd95f0r" w:id="17"/>
      <w:bookmarkEnd w:id="17"/>
      <w:r w:rsidDel="00000000" w:rsidR="00000000" w:rsidRPr="00000000">
        <w:rPr>
          <w:rtl w:val="0"/>
        </w:rPr>
        <w:t xml:space="preserve">Página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line="360" w:lineRule="auto"/>
        <w:jc w:val="center"/>
        <w:rPr/>
      </w:pPr>
      <w:bookmarkStart w:colFirst="0" w:colLast="0" w:name="_heading=h.ixcad3nrdr9a" w:id="18"/>
      <w:bookmarkEnd w:id="18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</w:rPr>
        <w:drawing>
          <wp:inline distB="114300" distT="114300" distL="114300" distR="114300">
            <wp:extent cx="5943600" cy="2667000"/>
            <wp:effectExtent b="0" l="0" r="0" t="0"/>
            <wp:docPr id="125995352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line="360" w:lineRule="auto"/>
        <w:jc w:val="left"/>
        <w:rPr/>
      </w:pPr>
      <w:bookmarkStart w:colFirst="0" w:colLast="0" w:name="_heading=h.3yyqtpbmzma2" w:id="19"/>
      <w:bookmarkEnd w:id="19"/>
      <w:r w:rsidDel="00000000" w:rsidR="00000000" w:rsidRPr="00000000">
        <w:rPr>
          <w:rtl w:val="0"/>
        </w:rPr>
        <w:t xml:space="preserve">4.2.2 Cadastro de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line="360" w:lineRule="auto"/>
        <w:jc w:val="center"/>
        <w:rPr/>
      </w:pPr>
      <w:bookmarkStart w:colFirst="0" w:colLast="0" w:name="_heading=h.ryca4wm7vnm1" w:id="20"/>
      <w:bookmarkEnd w:id="20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</w:rPr>
        <w:drawing>
          <wp:inline distB="114300" distT="114300" distL="114300" distR="114300">
            <wp:extent cx="5943600" cy="2679700"/>
            <wp:effectExtent b="0" l="0" r="0" t="0"/>
            <wp:docPr id="125995352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6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4.2.3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Cadastro de supervisor</w:t>
      </w:r>
    </w:p>
    <w:p w:rsidR="00000000" w:rsidDel="00000000" w:rsidP="00000000" w:rsidRDefault="00000000" w:rsidRPr="00000000" w14:paraId="000001BF">
      <w:pPr>
        <w:spacing w:line="36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2717800"/>
            <wp:effectExtent b="0" l="0" r="0" t="0"/>
            <wp:docPr id="125995353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before="120" w:line="36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4.2.4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Tela inicial do usuário aluno</w:t>
      </w:r>
    </w:p>
    <w:p w:rsidR="00000000" w:rsidDel="00000000" w:rsidP="00000000" w:rsidRDefault="00000000" w:rsidRPr="00000000" w14:paraId="000001C1">
      <w:pPr>
        <w:spacing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25995351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before="120" w:line="36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4.2.5 Formulário de estágio obrigatório</w:t>
      </w:r>
    </w:p>
    <w:p w:rsidR="00000000" w:rsidDel="00000000" w:rsidP="00000000" w:rsidRDefault="00000000" w:rsidRPr="00000000" w14:paraId="000001C3">
      <w:pPr>
        <w:spacing w:line="36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3035300"/>
            <wp:effectExtent b="0" l="0" r="0" t="0"/>
            <wp:docPr id="125995353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before="120" w:line="360" w:lineRule="auto"/>
        <w:ind w:lef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4.2.6 Finalização do documento de estágio obrigatório</w:t>
      </w:r>
    </w:p>
    <w:p w:rsidR="00000000" w:rsidDel="00000000" w:rsidP="00000000" w:rsidRDefault="00000000" w:rsidRPr="00000000" w14:paraId="000001C5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25995351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before="120" w:line="360" w:lineRule="auto"/>
        <w:ind w:lef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4.2.7 Pré visualização do documento gerado</w:t>
      </w:r>
    </w:p>
    <w:p w:rsidR="00000000" w:rsidDel="00000000" w:rsidP="00000000" w:rsidRDefault="00000000" w:rsidRPr="00000000" w14:paraId="000001C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259953528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before="120" w:line="3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4.2.8 Realização da assinatura via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gov.br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25995353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before="120" w:line="360" w:lineRule="auto"/>
        <w:ind w:lef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4.2.9 Linha do tempo de um documento no sistema </w:t>
      </w:r>
    </w:p>
    <w:p w:rsidR="00000000" w:rsidDel="00000000" w:rsidP="00000000" w:rsidRDefault="00000000" w:rsidRPr="00000000" w14:paraId="000001C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125995353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before="120" w:line="3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4.2.10 Tela inicial do usuário 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125995352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before="120" w:line="360" w:lineRule="auto"/>
        <w:ind w:lef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4.2.11 Tela de documentos para avaliação do professor</w:t>
      </w:r>
    </w:p>
    <w:p w:rsidR="00000000" w:rsidDel="00000000" w:rsidP="00000000" w:rsidRDefault="00000000" w:rsidRPr="00000000" w14:paraId="000001D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11136" cy="2421306"/>
            <wp:effectExtent b="0" l="0" r="0" t="0"/>
            <wp:docPr id="125995352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1136" cy="2421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before="120" w:line="360" w:lineRule="auto"/>
        <w:ind w:lef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4.2.12 Tela de avaliação de documento pelo professor</w:t>
      </w:r>
    </w:p>
    <w:p w:rsidR="00000000" w:rsidDel="00000000" w:rsidP="00000000" w:rsidRDefault="00000000" w:rsidRPr="00000000" w14:paraId="000001D4">
      <w:pPr>
        <w:spacing w:line="360" w:lineRule="auto"/>
        <w:ind w:left="0" w:firstLine="0"/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595938" cy="3264297"/>
            <wp:effectExtent b="0" l="0" r="0" t="0"/>
            <wp:docPr id="125995353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3264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before="120" w:line="360" w:lineRule="auto"/>
        <w:ind w:lef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4.2.13 Tela inicial do usuário coordenador</w:t>
      </w:r>
    </w:p>
    <w:p w:rsidR="00000000" w:rsidDel="00000000" w:rsidP="00000000" w:rsidRDefault="00000000" w:rsidRPr="00000000" w14:paraId="000001D6">
      <w:pPr>
        <w:spacing w:line="360" w:lineRule="auto"/>
        <w:ind w:lef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360" w:lineRule="auto"/>
        <w:ind w:left="0" w:firstLine="0"/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711282" cy="2059356"/>
            <wp:effectExtent b="0" l="0" r="0" t="0"/>
            <wp:docPr id="125995352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1282" cy="2059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before="120" w:line="360" w:lineRule="auto"/>
        <w:ind w:lef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4.2.14 Tela de cadastro de equipe acadêmica pelo coordenador</w:t>
      </w:r>
    </w:p>
    <w:p w:rsidR="00000000" w:rsidDel="00000000" w:rsidP="00000000" w:rsidRDefault="00000000" w:rsidRPr="00000000" w14:paraId="000001D9">
      <w:pPr>
        <w:spacing w:line="360" w:lineRule="auto"/>
        <w:ind w:left="0" w:firstLine="0"/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500688" cy="2459442"/>
            <wp:effectExtent b="0" l="0" r="0" t="0"/>
            <wp:docPr id="125995352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0688" cy="2459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before="120" w:line="360" w:lineRule="auto"/>
        <w:ind w:lef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4.2.15 Tela inicial do usuário supervisor</w:t>
      </w:r>
    </w:p>
    <w:p w:rsidR="00000000" w:rsidDel="00000000" w:rsidP="00000000" w:rsidRDefault="00000000" w:rsidRPr="00000000" w14:paraId="000001DB">
      <w:pPr>
        <w:spacing w:line="360" w:lineRule="auto"/>
        <w:ind w:lef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360" w:lineRule="auto"/>
        <w:ind w:left="0" w:firstLine="0"/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100638" cy="2638261"/>
            <wp:effectExtent b="0" l="0" r="0" t="0"/>
            <wp:docPr id="1259953524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2638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before="120" w:line="360" w:lineRule="auto"/>
        <w:ind w:lef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4.2.16 Avaliações a serem feitas pelo supervisor</w:t>
      </w:r>
    </w:p>
    <w:p w:rsidR="00000000" w:rsidDel="00000000" w:rsidP="00000000" w:rsidRDefault="00000000" w:rsidRPr="00000000" w14:paraId="000001DE">
      <w:pPr>
        <w:spacing w:line="360" w:lineRule="auto"/>
        <w:ind w:lef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943600" cy="1435100"/>
            <wp:effectExtent b="0" l="0" r="0" t="0"/>
            <wp:docPr id="125995351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before="120" w:line="360" w:lineRule="auto"/>
        <w:ind w:lef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4.2.17 Formulário de avaliação do estagiário pelo supervisor</w:t>
      </w:r>
    </w:p>
    <w:p w:rsidR="00000000" w:rsidDel="00000000" w:rsidP="00000000" w:rsidRDefault="00000000" w:rsidRPr="00000000" w14:paraId="000001E0">
      <w:pPr>
        <w:spacing w:line="360" w:lineRule="auto"/>
        <w:ind w:left="0" w:firstLine="0"/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5470201" cy="2764405"/>
            <wp:effectExtent b="0" l="0" r="0" t="0"/>
            <wp:docPr id="125995352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201" cy="2764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numPr>
          <w:ilvl w:val="1"/>
          <w:numId w:val="1"/>
        </w:numPr>
        <w:rPr/>
      </w:pPr>
      <w:bookmarkStart w:colFirst="0" w:colLast="0" w:name="_heading=h.qbp0vqrgwg99" w:id="21"/>
      <w:bookmarkEnd w:id="21"/>
      <w:r w:rsidDel="00000000" w:rsidR="00000000" w:rsidRPr="00000000">
        <w:rPr>
          <w:rtl w:val="0"/>
        </w:rPr>
        <w:t xml:space="preserve">Modelagem do Banco de Dados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99136" cy="7437069"/>
            <wp:effectExtent b="0" l="0" r="0" t="0"/>
            <wp:docPr id="12599535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9136" cy="7437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numPr>
          <w:ilvl w:val="1"/>
          <w:numId w:val="1"/>
        </w:numPr>
        <w:rPr/>
      </w:pPr>
      <w:bookmarkStart w:colFirst="0" w:colLast="0" w:name="_heading=h.31jmlkg6m3kt" w:id="22"/>
      <w:bookmarkEnd w:id="22"/>
      <w:r w:rsidDel="00000000" w:rsidR="00000000" w:rsidRPr="00000000">
        <w:rPr>
          <w:rtl w:val="0"/>
        </w:rPr>
        <w:t xml:space="preserve">Tecnologias Adotadas para o Desenvolvimento do Sistema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O sistema é um aplicativo web. No frontend, está sendo usada a biblioteca React com TypeScript. O backend está sendo feito com a linguagem Python, utilizando o framework Django. O banco de dados usado é o PostgreSQL.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28" w:type="default"/>
      <w:footerReference r:id="rId29" w:type="default"/>
      <w:type w:val="nextPage"/>
      <w:pgSz w:h="15840" w:w="12240" w:orient="portrait"/>
      <w:pgMar w:bottom="1417" w:top="1417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9486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2070"/>
      <w:gridCol w:w="4254"/>
      <w:gridCol w:w="3162"/>
      <w:tblGridChange w:id="0">
        <w:tblGrid>
          <w:gridCol w:w="2070"/>
          <w:gridCol w:w="4254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F6">
          <w:pPr>
            <w:ind w:right="36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F7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IFSul – Campus Sapucaia do Sul - DEPEP, 2026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F8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B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C">
    <w:pPr>
      <w:pBdr>
        <w:bottom w:color="000000" w:space="1" w:sz="6" w:val="single"/>
      </w:pBdr>
      <w:jc w:val="right"/>
      <w:rPr>
        <w:rFonts w:ascii="Arial" w:cs="Arial" w:eastAsia="Arial" w:hAnsi="Arial"/>
        <w:b w:val="1"/>
        <w:bCs w:val="1"/>
        <w:sz w:val="36"/>
        <w:szCs w:val="36"/>
      </w:rPr>
    </w:pPr>
    <w:r w:rsidDel="00000000" w:rsidR="00000000" w:rsidRPr="00000000">
      <w:rPr>
        <w:rFonts w:ascii="Arial" w:cs="Arial" w:eastAsia="Arial" w:hAnsi="Arial"/>
        <w:b w:val="1"/>
        <w:bCs w:val="1"/>
        <w:sz w:val="36"/>
        <w:szCs w:val="36"/>
        <w:rtl w:val="0"/>
      </w:rPr>
      <w:t xml:space="preserve">IFSul - Câmpus Sapucaia do Sul - DEPEP</w:t>
    </w:r>
  </w:p>
  <w:p w:rsidR="00000000" w:rsidDel="00000000" w:rsidP="00000000" w:rsidRDefault="00000000" w:rsidRPr="00000000" w14:paraId="000001ED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9558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1F0">
          <w:pPr>
            <w:rPr/>
          </w:pPr>
          <w:r w:rsidDel="00000000" w:rsidR="00000000" w:rsidRPr="00000000">
            <w:rPr>
              <w:rtl w:val="0"/>
            </w:rPr>
            <w:t xml:space="preserve">Sistema de Acompanhamento de Estágio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1F1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Versão:           1.10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1F2">
          <w:pPr>
            <w:rPr/>
          </w:pPr>
          <w:r w:rsidDel="00000000" w:rsidR="00000000" w:rsidRPr="00000000">
            <w:rPr>
              <w:rtl w:val="0"/>
            </w:rPr>
            <w:t xml:space="preserve">Especificação dos Requisitos de Software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1F3">
          <w:pPr>
            <w:rPr/>
          </w:pPr>
          <w:r w:rsidDel="00000000" w:rsidR="00000000" w:rsidRPr="00000000">
            <w:rPr>
              <w:rtl w:val="0"/>
            </w:rPr>
            <w:t xml:space="preserve">  Date:  16/08/2026</w:t>
          </w:r>
        </w:p>
      </w:tc>
    </w:tr>
  </w:tbl>
  <w:p w:rsidR="00000000" w:rsidDel="00000000" w:rsidP="00000000" w:rsidRDefault="00000000" w:rsidRPr="00000000" w14:paraId="000001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>
        <w:rFonts w:ascii="Arial" w:cs="Arial" w:eastAsia="Arial" w:hAnsi="Arial"/>
        <w:b w:val="0"/>
        <w:bCs w:val="0"/>
      </w:rPr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bCs w:val="1"/>
      <w:i w:val="1"/>
      <w:iCs w:val="1"/>
      <w:sz w:val="18"/>
      <w:szCs w:val="1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Recuonormal">
    <w:name w:val="Normal Indent"/>
    <w:basedOn w:val="Normal"/>
    <w:semiHidden w:val="1"/>
    <w:pPr>
      <w:ind w:left="900" w:hanging="900"/>
    </w:pPr>
  </w:style>
  <w:style w:type="paragraph" w:styleId="Sumrio1">
    <w:name w:val="toc 1"/>
    <w:basedOn w:val="Normal"/>
    <w:next w:val="Normal"/>
    <w:autoRedefine w:val="1"/>
    <w:uiPriority w:val="39"/>
    <w:pPr>
      <w:tabs>
        <w:tab w:val="right" w:pos="9360"/>
      </w:tabs>
      <w:spacing w:after="60" w:before="240"/>
      <w:ind w:right="720"/>
    </w:pPr>
  </w:style>
  <w:style w:type="paragraph" w:styleId="Sumrio2">
    <w:name w:val="toc 2"/>
    <w:basedOn w:val="Normal"/>
    <w:next w:val="Normal"/>
    <w:autoRedefine w:val="1"/>
    <w:uiPriority w:val="39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 w:val="1"/>
    <w:uiPriority w:val="39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 w:val="1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 w:val="1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 w:val="1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Corpodetexto">
    <w:name w:val="Body Text"/>
    <w:basedOn w:val="Normal"/>
    <w:semiHidden w:val="1"/>
    <w:pPr>
      <w:keepLines w:val="1"/>
      <w:spacing w:after="120"/>
      <w:ind w:left="720"/>
    </w:pPr>
  </w:style>
  <w:style w:type="paragraph" w:styleId="MapadoDocumento">
    <w:name w:val="Document Map"/>
    <w:basedOn w:val="Normal"/>
    <w:semiHidden w:val="1"/>
    <w:pPr>
      <w:shd w:color="auto" w:fill="000080" w:val="clear"/>
    </w:pPr>
  </w:style>
  <w:style w:type="character" w:styleId="Refdenotaderodap">
    <w:name w:val="footnote reference"/>
    <w:basedOn w:val="Fontepargpadro"/>
    <w:semiHidden w:val="1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sz w:val="16"/>
      <w:szCs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bCs w:val="1"/>
      <w:kern w:val="28"/>
      <w:sz w:val="32"/>
      <w:szCs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 w:val="1"/>
    <w:semiHidden w:val="1"/>
    <w:pPr>
      <w:ind w:left="600"/>
    </w:pPr>
  </w:style>
  <w:style w:type="paragraph" w:styleId="Sumrio5">
    <w:name w:val="toc 5"/>
    <w:basedOn w:val="Normal"/>
    <w:next w:val="Normal"/>
    <w:autoRedefine w:val="1"/>
    <w:semiHidden w:val="1"/>
    <w:pPr>
      <w:ind w:left="800"/>
    </w:pPr>
  </w:style>
  <w:style w:type="paragraph" w:styleId="Sumrio6">
    <w:name w:val="toc 6"/>
    <w:basedOn w:val="Normal"/>
    <w:next w:val="Normal"/>
    <w:autoRedefine w:val="1"/>
    <w:semiHidden w:val="1"/>
    <w:pPr>
      <w:ind w:left="1000"/>
    </w:pPr>
  </w:style>
  <w:style w:type="paragraph" w:styleId="Sumrio7">
    <w:name w:val="toc 7"/>
    <w:basedOn w:val="Normal"/>
    <w:next w:val="Normal"/>
    <w:autoRedefine w:val="1"/>
    <w:semiHidden w:val="1"/>
    <w:pPr>
      <w:ind w:left="1200"/>
    </w:pPr>
  </w:style>
  <w:style w:type="paragraph" w:styleId="Sumrio8">
    <w:name w:val="toc 8"/>
    <w:basedOn w:val="Normal"/>
    <w:next w:val="Normal"/>
    <w:autoRedefine w:val="1"/>
    <w:semiHidden w:val="1"/>
    <w:pPr>
      <w:ind w:left="1400"/>
    </w:pPr>
  </w:style>
  <w:style w:type="paragraph" w:styleId="Sumrio9">
    <w:name w:val="toc 9"/>
    <w:basedOn w:val="Normal"/>
    <w:next w:val="Normal"/>
    <w:autoRedefine w:val="1"/>
    <w:semiHidden w:val="1"/>
    <w:pPr>
      <w:ind w:left="1600"/>
    </w:pPr>
  </w:style>
  <w:style w:type="paragraph" w:styleId="Recuodecorpodetexto">
    <w:name w:val="Body Text Indent"/>
    <w:basedOn w:val="Normal"/>
    <w:semiHidden w:val="1"/>
    <w:pPr>
      <w:ind w:left="720"/>
    </w:pPr>
    <w:rPr>
      <w:i w:val="1"/>
      <w:iCs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</w:style>
  <w:style w:type="paragraph" w:styleId="Bullet" w:customStyle="1">
    <w:name w:val="Bullet"/>
    <w:basedOn w:val="Normal"/>
    <w:pPr>
      <w:widowControl w:val="1"/>
      <w:numPr>
        <w:numId w:val="55"/>
      </w:numPr>
      <w:tabs>
        <w:tab w:val="left" w:pos="720"/>
      </w:tabs>
      <w:spacing w:before="120" w:line="240" w:lineRule="auto"/>
      <w:ind w:right="360"/>
      <w:jc w:val="both"/>
    </w:pPr>
  </w:style>
  <w:style w:type="paragraph" w:styleId="InfoBlue" w:customStyle="1">
    <w:name w:val="InfoBlue"/>
    <w:basedOn w:val="Normal"/>
    <w:next w:val="Corpodetexto"/>
    <w:autoRedefine w:val="1"/>
    <w:rsid w:val="0034091D"/>
    <w:pPr>
      <w:spacing w:after="120" w:line="240" w:lineRule="auto"/>
    </w:pPr>
    <w:rPr>
      <w:sz w:val="22"/>
      <w:szCs w:val="22"/>
    </w:rPr>
  </w:style>
  <w:style w:type="character" w:styleId="Hyperlink">
    <w:name w:val="Hyperlink"/>
    <w:basedOn w:val="Fontepargpadro"/>
    <w:semiHidden w:val="1"/>
    <w:rPr>
      <w:color w:val="0000ff"/>
      <w:u w:val="single"/>
    </w:rPr>
  </w:style>
  <w:style w:type="character" w:styleId="HiperlinkVisitado">
    <w:name w:val="FollowedHyperlink"/>
    <w:basedOn w:val="Fontepargpadro"/>
    <w:semiHidden w:val="1"/>
    <w:rPr>
      <w:color w:val="800080"/>
      <w:u w:val="single"/>
    </w:rPr>
  </w:style>
  <w:style w:type="character" w:styleId="Forte">
    <w:name w:val="Strong"/>
    <w:basedOn w:val="Fontepargpadro"/>
    <w:qFormat w:val="1"/>
    <w:rPr>
      <w:b w:val="1"/>
      <w:bCs w:val="1"/>
    </w:rPr>
  </w:style>
  <w:style w:type="character" w:styleId="tw4winNone" w:customStyle="1">
    <w:name w:val="tw4winNone"/>
    <w:basedOn w:val="Fontepargpadro"/>
  </w:style>
  <w:style w:type="character" w:styleId="tw4winExternal" w:customStyle="1">
    <w:name w:val="tw4winExternal"/>
    <w:basedOn w:val="Fontepargpadro"/>
    <w:rPr>
      <w:rFonts w:ascii="Courier New" w:hAnsi="Courier New"/>
      <w:noProof w:val="1"/>
      <w:color w:val="808080"/>
    </w:rPr>
  </w:style>
  <w:style w:type="character" w:styleId="tw4winInternal" w:customStyle="1">
    <w:name w:val="tw4winInternal"/>
    <w:basedOn w:val="Fontepargpadro"/>
    <w:rPr>
      <w:rFonts w:ascii="Courier New" w:hAnsi="Courier New"/>
      <w:noProof w:val="1"/>
      <w:color w:val="ff0000"/>
    </w:rPr>
  </w:style>
  <w:style w:type="character" w:styleId="tw4winMark" w:customStyle="1">
    <w:name w:val="tw4winMark"/>
    <w:rPr>
      <w:rFonts w:ascii="Courier New" w:hAnsi="Courier New"/>
      <w:vanish w:val="1"/>
      <w:color w:val="800080"/>
      <w:sz w:val="24"/>
      <w:szCs w:val="24"/>
      <w:vertAlign w:val="subscript"/>
    </w:rPr>
  </w:style>
  <w:style w:type="character" w:styleId="tw4winError" w:customStyle="1">
    <w:name w:val="tw4winError"/>
    <w:rPr>
      <w:rFonts w:ascii="Courier New" w:hAnsi="Courier New"/>
      <w:color w:val="00ff00"/>
      <w:sz w:val="40"/>
      <w:szCs w:val="40"/>
    </w:rPr>
  </w:style>
  <w:style w:type="character" w:styleId="tw4winTerm" w:customStyle="1">
    <w:name w:val="tw4winTerm"/>
    <w:rPr>
      <w:color w:val="0000ff"/>
    </w:rPr>
  </w:style>
  <w:style w:type="character" w:styleId="tw4winPopup" w:customStyle="1">
    <w:name w:val="tw4winPopup"/>
    <w:rPr>
      <w:rFonts w:ascii="Courier New" w:hAnsi="Courier New"/>
      <w:noProof w:val="1"/>
      <w:color w:val="008000"/>
    </w:rPr>
  </w:style>
  <w:style w:type="character" w:styleId="tw4winJump" w:customStyle="1">
    <w:name w:val="tw4winJump"/>
    <w:rPr>
      <w:rFonts w:ascii="Courier New" w:hAnsi="Courier New"/>
      <w:noProof w:val="1"/>
      <w:color w:val="008080"/>
    </w:rPr>
  </w:style>
  <w:style w:type="character" w:styleId="DONOTTRANSLATE" w:customStyle="1">
    <w:name w:val="DO_NOT_TRANSLATE"/>
    <w:rPr>
      <w:rFonts w:ascii="Courier New" w:hAnsi="Courier New"/>
      <w:noProof w:val="1"/>
      <w:color w:val="800000"/>
    </w:rPr>
  </w:style>
  <w:style w:type="paragraph" w:styleId="PargrafodaLista">
    <w:name w:val="List Paragraph"/>
    <w:basedOn w:val="Normal"/>
    <w:uiPriority w:val="34"/>
    <w:qFormat w:val="1"/>
    <w:rsid w:val="00FE259B"/>
    <w:pPr>
      <w:ind w:left="720"/>
      <w:contextualSpacing w:val="1"/>
    </w:pPr>
  </w:style>
  <w:style w:type="table" w:styleId="Tabelacomgrade">
    <w:name w:val="Table Grid"/>
    <w:basedOn w:val="Tabelanormal"/>
    <w:uiPriority w:val="39"/>
    <w:rsid w:val="00503E1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jpg"/><Relationship Id="rId22" Type="http://schemas.openxmlformats.org/officeDocument/2006/relationships/image" Target="media/image5.jpg"/><Relationship Id="rId21" Type="http://schemas.openxmlformats.org/officeDocument/2006/relationships/image" Target="media/image13.jpg"/><Relationship Id="rId24" Type="http://schemas.openxmlformats.org/officeDocument/2006/relationships/image" Target="media/image19.jpg"/><Relationship Id="rId23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4.jpg"/><Relationship Id="rId25" Type="http://schemas.openxmlformats.org/officeDocument/2006/relationships/image" Target="media/image4.jpg"/><Relationship Id="rId28" Type="http://schemas.openxmlformats.org/officeDocument/2006/relationships/header" Target="header2.xml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image" Target="media/image3.png"/><Relationship Id="rId11" Type="http://schemas.openxmlformats.org/officeDocument/2006/relationships/image" Target="media/image11.jpg"/><Relationship Id="rId10" Type="http://schemas.openxmlformats.org/officeDocument/2006/relationships/image" Target="media/image10.jpg"/><Relationship Id="rId13" Type="http://schemas.openxmlformats.org/officeDocument/2006/relationships/image" Target="media/image12.jpg"/><Relationship Id="rId12" Type="http://schemas.openxmlformats.org/officeDocument/2006/relationships/image" Target="media/image7.jpg"/><Relationship Id="rId15" Type="http://schemas.openxmlformats.org/officeDocument/2006/relationships/image" Target="media/image16.jpg"/><Relationship Id="rId14" Type="http://schemas.openxmlformats.org/officeDocument/2006/relationships/image" Target="media/image15.jpg"/><Relationship Id="rId17" Type="http://schemas.openxmlformats.org/officeDocument/2006/relationships/image" Target="media/image18.jpg"/><Relationship Id="rId16" Type="http://schemas.openxmlformats.org/officeDocument/2006/relationships/image" Target="media/image17.jpg"/><Relationship Id="rId19" Type="http://schemas.openxmlformats.org/officeDocument/2006/relationships/image" Target="media/image8.jpg"/><Relationship Id="rId1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vdye80H6TwYhpFIoNwPIl5pD6w==">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2025-09-11T11:53:00Z</dcterms:created>
  <dc:creator>Alessandro Reinhardt</dc:creator>
</cp:coreProperties>
</file>