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0" w:type="dxa"/>
        <w:tblBorders>
          <w:top w:val="single" w:sz="8" w:space="0" w:color="BFD730"/>
          <w:left w:val="single" w:sz="8" w:space="0" w:color="BFD730"/>
          <w:bottom w:val="single" w:sz="8" w:space="0" w:color="BFD730"/>
          <w:right w:val="single" w:sz="8" w:space="0" w:color="BFD730"/>
          <w:insideH w:val="single" w:sz="8" w:space="0" w:color="BFD730"/>
          <w:insideV w:val="single" w:sz="8" w:space="0" w:color="BFD730"/>
        </w:tblBorders>
        <w:tblLayout w:type="fixed"/>
        <w:tblCellMar>
          <w:top w:w="113" w:type="dxa"/>
          <w:left w:w="113" w:type="dxa"/>
          <w:bottom w:w="113" w:type="dxa"/>
          <w:right w:w="113" w:type="dxa"/>
        </w:tblCellMar>
        <w:tblLook w:val="01E0" w:firstRow="1" w:lastRow="1" w:firstColumn="1" w:lastColumn="1" w:noHBand="0" w:noVBand="0"/>
      </w:tblPr>
      <w:tblGrid>
        <w:gridCol w:w="3261"/>
        <w:gridCol w:w="7087"/>
      </w:tblGrid>
      <w:tr w:rsidR="00D56B12" w:rsidRPr="00776421" w14:paraId="4EB39E01" w14:textId="77777777" w:rsidTr="007219A4">
        <w:trPr>
          <w:trHeight w:val="1684"/>
        </w:trPr>
        <w:tc>
          <w:tcPr>
            <w:tcW w:w="3261" w:type="dxa"/>
          </w:tcPr>
          <w:p w14:paraId="22721425" w14:textId="77777777" w:rsidR="00D56B12" w:rsidRPr="00811FCF" w:rsidRDefault="00811FCF" w:rsidP="00F47495">
            <w:pPr>
              <w:pStyle w:val="Subtitle"/>
              <w:rPr>
                <w:rFonts w:ascii="Gotham" w:hAnsi="Gotham" w:cs="Arial"/>
                <w:bCs/>
                <w:sz w:val="22"/>
                <w:szCs w:val="22"/>
              </w:rPr>
            </w:pPr>
            <w:r w:rsidRPr="00811FCF">
              <w:rPr>
                <w:rFonts w:ascii="Gotham" w:hAnsi="Gotham" w:cs="Arial"/>
                <w:bCs/>
                <w:sz w:val="22"/>
                <w:szCs w:val="22"/>
              </w:rPr>
              <w:t>First name</w:t>
            </w:r>
          </w:p>
          <w:p w14:paraId="54A1983A" w14:textId="60BCE340" w:rsidR="00811FCF" w:rsidRPr="00811FCF" w:rsidRDefault="00811FCF" w:rsidP="00811FCF">
            <w:pPr>
              <w:rPr>
                <w:rFonts w:ascii="Gotham" w:hAnsi="Gotham"/>
                <w:i/>
                <w:iCs/>
                <w:color w:val="008C8D"/>
                <w:sz w:val="22"/>
              </w:rPr>
            </w:pPr>
            <w:r w:rsidRPr="00811FCF">
              <w:rPr>
                <w:rFonts w:ascii="Gotham" w:hAnsi="Gotham"/>
                <w:i/>
                <w:iCs/>
                <w:color w:val="008C8D"/>
                <w:sz w:val="22"/>
              </w:rPr>
              <w:t>Please provide only the first name of the student/team member. Do not include middle or last names.</w:t>
            </w:r>
          </w:p>
        </w:tc>
        <w:tc>
          <w:tcPr>
            <w:tcW w:w="7087" w:type="dxa"/>
          </w:tcPr>
          <w:p>
            <w:r>
              <w:t>Devadit</w:t>
            </w:r>
          </w:p>
        </w:tc>
      </w:tr>
      <w:tr w:rsidR="00E97E44" w:rsidRPr="00776421" w14:paraId="160CB46B" w14:textId="77777777" w:rsidTr="007219A4">
        <w:trPr>
          <w:trHeight w:val="602"/>
        </w:trPr>
        <w:tc>
          <w:tcPr>
            <w:tcW w:w="3261" w:type="dxa"/>
          </w:tcPr>
          <w:p w14:paraId="610E8A52" w14:textId="197C64C7" w:rsidR="00E97E44" w:rsidRPr="00811FCF" w:rsidRDefault="00E97E44" w:rsidP="00E97E44">
            <w:pPr>
              <w:pStyle w:val="Subtitle"/>
              <w:rPr>
                <w:rFonts w:ascii="Gotham" w:hAnsi="Gotham" w:cs="Arial"/>
                <w:bCs/>
                <w:sz w:val="22"/>
                <w:szCs w:val="22"/>
              </w:rPr>
            </w:pPr>
            <w:r w:rsidRPr="00811FCF">
              <w:rPr>
                <w:rFonts w:ascii="Gotham" w:hAnsi="Gotham" w:cs="Arial"/>
                <w:bCs/>
                <w:sz w:val="22"/>
                <w:szCs w:val="22"/>
              </w:rPr>
              <w:t>CREST Award Level</w:t>
            </w:r>
          </w:p>
        </w:tc>
        <w:tc>
          <w:tcPr>
            <w:tcW w:w="7087" w:type="dxa"/>
          </w:tcPr>
          <w:p>
            <w:r>
              <w:t>Gold</w:t>
            </w:r>
          </w:p>
        </w:tc>
      </w:tr>
      <w:tr w:rsidR="00D56B12" w:rsidRPr="00776421" w14:paraId="68DA01D2" w14:textId="77777777" w:rsidTr="007219A4">
        <w:trPr>
          <w:trHeight w:val="602"/>
        </w:trPr>
        <w:tc>
          <w:tcPr>
            <w:tcW w:w="3261" w:type="dxa"/>
          </w:tcPr>
          <w:p w14:paraId="07760F11" w14:textId="263CB3A9" w:rsidR="00D56B12" w:rsidRPr="00811FCF" w:rsidRDefault="00D56B12" w:rsidP="00715254">
            <w:pPr>
              <w:pStyle w:val="Subtitle"/>
              <w:rPr>
                <w:rFonts w:ascii="Gotham" w:hAnsi="Gotham" w:cs="Arial"/>
                <w:bCs/>
                <w:sz w:val="22"/>
                <w:szCs w:val="22"/>
              </w:rPr>
            </w:pPr>
            <w:r w:rsidRPr="00811FCF">
              <w:rPr>
                <w:rFonts w:ascii="Gotham" w:hAnsi="Gotham" w:cs="Arial"/>
                <w:bCs/>
                <w:sz w:val="22"/>
                <w:szCs w:val="22"/>
              </w:rPr>
              <w:t>Project title</w:t>
            </w:r>
          </w:p>
        </w:tc>
        <w:tc>
          <w:tcPr>
            <w:tcW w:w="7087" w:type="dxa"/>
          </w:tcPr>
          <w:p>
            <w:r>
              <w:t>MangoGuard: A market-conditioned pesticide recommender for Indian mango orchards</w:t>
            </w:r>
          </w:p>
        </w:tc>
      </w:tr>
      <w:tr w:rsidR="005D23AF" w:rsidRPr="00776421" w14:paraId="04673BC7" w14:textId="77777777" w:rsidTr="007219A4">
        <w:trPr>
          <w:trHeight w:val="602"/>
        </w:trPr>
        <w:tc>
          <w:tcPr>
            <w:tcW w:w="3261" w:type="dxa"/>
          </w:tcPr>
          <w:p w14:paraId="39EE6470" w14:textId="77777777" w:rsidR="005D23AF" w:rsidRPr="00811FCF" w:rsidRDefault="005D23AF" w:rsidP="00715254">
            <w:pPr>
              <w:pStyle w:val="Subtitle"/>
              <w:rPr>
                <w:rFonts w:ascii="Gotham" w:hAnsi="Gotham" w:cs="Arial"/>
                <w:bCs/>
                <w:sz w:val="22"/>
                <w:szCs w:val="22"/>
              </w:rPr>
            </w:pPr>
            <w:r w:rsidRPr="00811FCF">
              <w:rPr>
                <w:rFonts w:ascii="Gotham" w:hAnsi="Gotham" w:cs="Arial"/>
                <w:bCs/>
                <w:sz w:val="22"/>
                <w:szCs w:val="22"/>
              </w:rPr>
              <w:t>Mentor name</w:t>
            </w:r>
          </w:p>
          <w:p w14:paraId="55DE9164" w14:textId="16C7C3E0" w:rsidR="00811FCF" w:rsidRPr="00811FCF" w:rsidRDefault="00811FCF" w:rsidP="00811FCF">
            <w:pPr>
              <w:rPr>
                <w:i/>
                <w:iCs/>
              </w:rPr>
            </w:pPr>
            <w:r w:rsidRPr="00811FCF">
              <w:rPr>
                <w:rFonts w:ascii="Gotham" w:hAnsi="Gotham"/>
                <w:i/>
                <w:iCs/>
                <w:color w:val="008C8D"/>
              </w:rPr>
              <w:t>(if you had one)</w:t>
            </w:r>
          </w:p>
        </w:tc>
        <w:tc>
          <w:tcPr>
            <w:tcW w:w="7087" w:type="dxa"/>
          </w:tcPr>
          <w:p>
            <w:r/>
          </w:p>
        </w:tc>
      </w:tr>
    </w:tbl>
    <w:p w14:paraId="6A22FF6D" w14:textId="7B7ECBB7" w:rsidR="00D56B12" w:rsidRPr="00776421" w:rsidRDefault="00D56B12" w:rsidP="00D56B12">
      <w:pPr>
        <w:rPr>
          <w:rFonts w:ascii="Gotham" w:hAnsi="Gotham" w:cs="Arial"/>
          <w:sz w:val="22"/>
        </w:rPr>
      </w:pPr>
      <w:r w:rsidRPr="00776421">
        <w:rPr>
          <w:rFonts w:ascii="Gotham" w:hAnsi="Gotham" w:cs="Arial"/>
          <w:noProof/>
          <w:sz w:val="22"/>
          <w:lang w:val="en-GB" w:eastAsia="en-GB"/>
        </w:rPr>
        <w:drawing>
          <wp:anchor distT="0" distB="0" distL="114300" distR="114300" simplePos="0" relativeHeight="251654656" behindDoc="0" locked="0" layoutInCell="1" allowOverlap="1" wp14:anchorId="60435856" wp14:editId="0119A104">
            <wp:simplePos x="0" y="0"/>
            <wp:positionH relativeFrom="column">
              <wp:posOffset>4587240</wp:posOffset>
            </wp:positionH>
            <wp:positionV relativeFrom="paragraph">
              <wp:posOffset>182245</wp:posOffset>
            </wp:positionV>
            <wp:extent cx="2138680" cy="4490085"/>
            <wp:effectExtent l="0" t="0" r="0" b="571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emp.png"/>
                    <pic:cNvPicPr/>
                  </pic:nvPicPr>
                  <pic:blipFill>
                    <a:blip r:embed="rId11"/>
                    <a:stretch>
                      <a:fillRect/>
                    </a:stretch>
                  </pic:blipFill>
                  <pic:spPr>
                    <a:xfrm>
                      <a:off x="0" y="0"/>
                      <a:ext cx="2138680" cy="4490085"/>
                    </a:xfrm>
                    <a:prstGeom prst="rect">
                      <a:avLst/>
                    </a:prstGeom>
                  </pic:spPr>
                </pic:pic>
              </a:graphicData>
            </a:graphic>
            <wp14:sizeRelH relativeFrom="page">
              <wp14:pctWidth>0</wp14:pctWidth>
            </wp14:sizeRelH>
            <wp14:sizeRelV relativeFrom="page">
              <wp14:pctHeight>0</wp14:pctHeight>
            </wp14:sizeRelV>
          </wp:anchor>
        </w:drawing>
      </w:r>
    </w:p>
    <w:p w14:paraId="22933EB8" w14:textId="77777777" w:rsidR="00E97E44" w:rsidRPr="00776421" w:rsidRDefault="00E97E44" w:rsidP="005D23AF">
      <w:pPr>
        <w:rPr>
          <w:rFonts w:ascii="Gotham" w:hAnsi="Gotham" w:cs="Arial"/>
          <w:sz w:val="22"/>
        </w:rPr>
      </w:pPr>
    </w:p>
    <w:p w14:paraId="13294D4E" w14:textId="77777777" w:rsidR="00E97E44" w:rsidRPr="00776421" w:rsidRDefault="00E97E44" w:rsidP="005D23AF">
      <w:pPr>
        <w:rPr>
          <w:rFonts w:ascii="Gotham" w:hAnsi="Gotham" w:cs="Arial"/>
          <w:sz w:val="22"/>
        </w:rPr>
      </w:pPr>
    </w:p>
    <w:p w14:paraId="0DD26B4F" w14:textId="084861D5" w:rsidR="00E97E44" w:rsidRPr="00776421" w:rsidRDefault="008541AC" w:rsidP="005D23AF">
      <w:pPr>
        <w:rPr>
          <w:rFonts w:ascii="Gotham" w:hAnsi="Gotham" w:cs="Arial"/>
          <w:sz w:val="22"/>
        </w:rPr>
      </w:pPr>
      <w:r w:rsidRPr="00776421">
        <w:rPr>
          <w:rFonts w:ascii="Gotham" w:hAnsi="Gotham" w:cs="Arial"/>
          <w:sz w:val="22"/>
        </w:rPr>
        <w:t xml:space="preserve">This Profile form is suitable for Bronze, Silver and Gold </w:t>
      </w:r>
      <w:r w:rsidR="00764654" w:rsidRPr="00776421">
        <w:rPr>
          <w:rFonts w:ascii="Gotham" w:hAnsi="Gotham" w:cs="Arial"/>
          <w:sz w:val="22"/>
        </w:rPr>
        <w:t xml:space="preserve">CREST </w:t>
      </w:r>
      <w:r w:rsidRPr="00776421">
        <w:rPr>
          <w:rFonts w:ascii="Gotham" w:hAnsi="Gotham" w:cs="Arial"/>
          <w:sz w:val="22"/>
        </w:rPr>
        <w:t>Awards. Always use in conjunction with corresponding Student Guide Documents.</w:t>
      </w:r>
    </w:p>
    <w:p w14:paraId="15113683" w14:textId="77777777" w:rsidR="008541AC" w:rsidRPr="00776421" w:rsidRDefault="008541AC" w:rsidP="005D23AF">
      <w:pPr>
        <w:rPr>
          <w:rFonts w:ascii="Gotham" w:hAnsi="Gotham" w:cs="Arial"/>
          <w:sz w:val="22"/>
        </w:rPr>
      </w:pPr>
    </w:p>
    <w:p w14:paraId="52374C81" w14:textId="112A020F" w:rsidR="00E97E44" w:rsidRPr="00776421" w:rsidRDefault="00E97E44" w:rsidP="005D23AF">
      <w:pPr>
        <w:rPr>
          <w:rFonts w:ascii="Gotham" w:hAnsi="Gotham" w:cs="Arial"/>
          <w:sz w:val="22"/>
        </w:rPr>
      </w:pPr>
      <w:r w:rsidRPr="00776421">
        <w:rPr>
          <w:rFonts w:ascii="Gotham" w:hAnsi="Gotham" w:cs="Arial"/>
          <w:sz w:val="22"/>
        </w:rPr>
        <w:t xml:space="preserve">Please fill in this profile form and submit it along with your </w:t>
      </w:r>
      <w:r w:rsidR="00764654">
        <w:rPr>
          <w:rFonts w:ascii="Gotham" w:hAnsi="Gotham" w:cs="Arial"/>
          <w:sz w:val="22"/>
        </w:rPr>
        <w:t xml:space="preserve">project work or </w:t>
      </w:r>
      <w:r w:rsidRPr="00776421">
        <w:rPr>
          <w:rFonts w:ascii="Gotham" w:hAnsi="Gotham" w:cs="Arial"/>
          <w:sz w:val="22"/>
        </w:rPr>
        <w:t xml:space="preserve">report. This </w:t>
      </w:r>
      <w:proofErr w:type="gramStart"/>
      <w:r w:rsidRPr="00776421">
        <w:rPr>
          <w:rFonts w:ascii="Gotham" w:hAnsi="Gotham" w:cs="Arial"/>
          <w:sz w:val="22"/>
        </w:rPr>
        <w:t>a requirement</w:t>
      </w:r>
      <w:proofErr w:type="gramEnd"/>
      <w:r w:rsidRPr="00776421">
        <w:rPr>
          <w:rFonts w:ascii="Gotham" w:hAnsi="Gotham" w:cs="Arial"/>
          <w:sz w:val="22"/>
        </w:rPr>
        <w:t xml:space="preserve"> for your </w:t>
      </w:r>
      <w:r w:rsidR="00764654">
        <w:rPr>
          <w:rFonts w:ascii="Gotham" w:hAnsi="Gotham" w:cs="Arial"/>
          <w:sz w:val="22"/>
        </w:rPr>
        <w:t>application</w:t>
      </w:r>
      <w:r w:rsidRPr="00776421">
        <w:rPr>
          <w:rFonts w:ascii="Gotham" w:hAnsi="Gotham" w:cs="Arial"/>
          <w:sz w:val="22"/>
        </w:rPr>
        <w:t xml:space="preserve"> and an opportunity for you to present clearly to the assessor how you have met the CREST criteria</w:t>
      </w:r>
      <w:r w:rsidR="00181F4B" w:rsidRPr="00776421">
        <w:rPr>
          <w:rFonts w:ascii="Gotham" w:hAnsi="Gotham" w:cs="Arial"/>
          <w:sz w:val="22"/>
        </w:rPr>
        <w:t xml:space="preserve"> and reflect</w:t>
      </w:r>
      <w:r w:rsidR="00764654">
        <w:rPr>
          <w:rFonts w:ascii="Gotham" w:hAnsi="Gotham" w:cs="Arial"/>
          <w:sz w:val="22"/>
        </w:rPr>
        <w:t>ed</w:t>
      </w:r>
      <w:r w:rsidR="00181F4B" w:rsidRPr="00776421">
        <w:rPr>
          <w:rFonts w:ascii="Gotham" w:hAnsi="Gotham" w:cs="Arial"/>
          <w:sz w:val="22"/>
        </w:rPr>
        <w:t xml:space="preserve"> </w:t>
      </w:r>
      <w:r w:rsidR="00764654">
        <w:rPr>
          <w:rFonts w:ascii="Gotham" w:hAnsi="Gotham" w:cs="Arial"/>
          <w:sz w:val="22"/>
        </w:rPr>
        <w:t>o</w:t>
      </w:r>
      <w:r w:rsidR="00181F4B" w:rsidRPr="00776421">
        <w:rPr>
          <w:rFonts w:ascii="Gotham" w:hAnsi="Gotham" w:cs="Arial"/>
          <w:sz w:val="22"/>
        </w:rPr>
        <w:t>n your project.</w:t>
      </w:r>
    </w:p>
    <w:p w14:paraId="559CF664" w14:textId="77777777" w:rsidR="007C033F" w:rsidRPr="00776421" w:rsidRDefault="007C033F" w:rsidP="005D23AF">
      <w:pPr>
        <w:rPr>
          <w:rFonts w:ascii="Gotham" w:hAnsi="Gotham" w:cs="Arial"/>
          <w:sz w:val="22"/>
        </w:rPr>
      </w:pPr>
    </w:p>
    <w:p w14:paraId="4D3D253A" w14:textId="0CD99F30" w:rsidR="0017726B" w:rsidRPr="00776421" w:rsidRDefault="007C033F" w:rsidP="005D23AF">
      <w:pPr>
        <w:rPr>
          <w:rFonts w:ascii="Gotham" w:hAnsi="Gotham" w:cs="Arial"/>
          <w:sz w:val="22"/>
        </w:rPr>
      </w:pPr>
      <w:r w:rsidRPr="00776421">
        <w:rPr>
          <w:rFonts w:ascii="Gotham" w:hAnsi="Gotham" w:cs="Arial"/>
          <w:sz w:val="22"/>
        </w:rPr>
        <w:t xml:space="preserve">If you are working in a group, make sure that </w:t>
      </w:r>
      <w:r w:rsidR="0017726B" w:rsidRPr="00776421">
        <w:rPr>
          <w:rFonts w:ascii="Gotham" w:hAnsi="Gotham" w:cs="Arial"/>
          <w:sz w:val="22"/>
        </w:rPr>
        <w:t>you fill in and submit</w:t>
      </w:r>
      <w:r w:rsidRPr="00776421">
        <w:rPr>
          <w:rFonts w:ascii="Gotham" w:hAnsi="Gotham" w:cs="Arial"/>
          <w:sz w:val="22"/>
        </w:rPr>
        <w:t xml:space="preserve"> a </w:t>
      </w:r>
      <w:r w:rsidR="0017726B" w:rsidRPr="00776421">
        <w:rPr>
          <w:rFonts w:ascii="Gotham" w:hAnsi="Gotham" w:cs="Arial"/>
          <w:sz w:val="22"/>
        </w:rPr>
        <w:t xml:space="preserve">separate </w:t>
      </w:r>
      <w:r w:rsidRPr="00776421">
        <w:rPr>
          <w:rFonts w:ascii="Gotham" w:hAnsi="Gotham" w:cs="Arial"/>
          <w:sz w:val="22"/>
        </w:rPr>
        <w:t xml:space="preserve">Student </w:t>
      </w:r>
      <w:r w:rsidR="0017726B" w:rsidRPr="00776421">
        <w:rPr>
          <w:rFonts w:ascii="Gotham" w:hAnsi="Gotham" w:cs="Arial"/>
          <w:sz w:val="22"/>
        </w:rPr>
        <w:t>P</w:t>
      </w:r>
      <w:r w:rsidRPr="00776421">
        <w:rPr>
          <w:rFonts w:ascii="Gotham" w:hAnsi="Gotham" w:cs="Arial"/>
          <w:sz w:val="22"/>
        </w:rPr>
        <w:t>r</w:t>
      </w:r>
      <w:r w:rsidR="0017726B" w:rsidRPr="00776421">
        <w:rPr>
          <w:rFonts w:ascii="Gotham" w:hAnsi="Gotham" w:cs="Arial"/>
          <w:sz w:val="22"/>
        </w:rPr>
        <w:t xml:space="preserve">ofile Form for each individual. </w:t>
      </w:r>
    </w:p>
    <w:p w14:paraId="71A730F3" w14:textId="77777777" w:rsidR="005D23AF" w:rsidRPr="00776421" w:rsidRDefault="005D23AF" w:rsidP="005D23AF">
      <w:pPr>
        <w:rPr>
          <w:rFonts w:ascii="Gotham" w:hAnsi="Gotham" w:cs="Arial"/>
          <w:sz w:val="22"/>
        </w:rPr>
      </w:pPr>
    </w:p>
    <w:p w14:paraId="1906C162" w14:textId="77777777" w:rsidR="00D12FC6" w:rsidRPr="00776421" w:rsidRDefault="00D12FC6" w:rsidP="00D12FC6">
      <w:pPr>
        <w:pStyle w:val="ListParagraph"/>
        <w:ind w:left="360"/>
        <w:rPr>
          <w:rFonts w:ascii="Gotham" w:hAnsi="Gotham" w:cs="Arial"/>
          <w:sz w:val="22"/>
        </w:rPr>
      </w:pPr>
      <w:bookmarkStart w:id="0" w:name="_Hlk492458128"/>
    </w:p>
    <w:bookmarkEnd w:id="0"/>
    <w:p w14:paraId="71FC61C3" w14:textId="77777777" w:rsidR="005D23AF" w:rsidRPr="00776421" w:rsidRDefault="005D23AF" w:rsidP="005D23AF">
      <w:pPr>
        <w:rPr>
          <w:rFonts w:ascii="Gotham" w:hAnsi="Gotham" w:cs="Arial"/>
          <w:sz w:val="22"/>
        </w:rPr>
      </w:pPr>
    </w:p>
    <w:p w14:paraId="2CF2397C" w14:textId="15F70DC7" w:rsidR="00AB374A" w:rsidRPr="00776421" w:rsidRDefault="00AB374A" w:rsidP="009D2EE5">
      <w:pPr>
        <w:pStyle w:val="Heading2"/>
        <w:rPr>
          <w:rFonts w:ascii="Gotham" w:hAnsi="Gotham" w:cs="Arial"/>
          <w:sz w:val="22"/>
          <w:szCs w:val="22"/>
        </w:rPr>
      </w:pPr>
    </w:p>
    <w:tbl>
      <w:tblPr>
        <w:tblW w:w="5000" w:type="pct"/>
        <w:tblCellMar>
          <w:top w:w="113" w:type="dxa"/>
          <w:left w:w="113" w:type="dxa"/>
          <w:bottom w:w="113" w:type="dxa"/>
          <w:right w:w="113" w:type="dxa"/>
        </w:tblCellMar>
        <w:tblLook w:val="01E0" w:firstRow="1" w:lastRow="1" w:firstColumn="1" w:lastColumn="1" w:noHBand="0" w:noVBand="0"/>
      </w:tblPr>
      <w:tblGrid>
        <w:gridCol w:w="5661"/>
        <w:gridCol w:w="2692"/>
        <w:gridCol w:w="2107"/>
      </w:tblGrid>
      <w:tr w:rsidR="005D23AF" w:rsidRPr="00776421" w14:paraId="555658D7" w14:textId="52F70B12" w:rsidTr="00F12D8B">
        <w:trPr>
          <w:cantSplit/>
          <w:trHeight w:val="994"/>
        </w:trPr>
        <w:tc>
          <w:tcPr>
            <w:tcW w:w="2706" w:type="pct"/>
            <w:tcBorders>
              <w:top w:val="single" w:sz="8" w:space="0" w:color="BFD730"/>
              <w:left w:val="single" w:sz="8" w:space="0" w:color="BFD730"/>
              <w:bottom w:val="nil"/>
              <w:right w:val="single" w:sz="8" w:space="0" w:color="BFD730"/>
            </w:tcBorders>
            <w:shd w:val="clear" w:color="auto" w:fill="E9F0C2"/>
          </w:tcPr>
          <w:p w14:paraId="62D49D6F" w14:textId="7FCFC0D7" w:rsidR="005D23AF" w:rsidRPr="00776421" w:rsidRDefault="00AA4EA0" w:rsidP="005D23AF">
            <w:pPr>
              <w:spacing w:line="300" w:lineRule="auto"/>
              <w:ind w:right="187"/>
              <w:rPr>
                <w:rFonts w:ascii="Gotham" w:eastAsia="Gotham Book" w:hAnsi="Gotham" w:cs="Arial"/>
                <w:sz w:val="24"/>
                <w:szCs w:val="24"/>
              </w:rPr>
            </w:pPr>
            <w:r w:rsidRPr="00776421">
              <w:rPr>
                <w:rFonts w:ascii="Gotham" w:eastAsia="Gotham Book" w:hAnsi="Gotham" w:cs="Arial"/>
                <w:sz w:val="24"/>
                <w:szCs w:val="24"/>
              </w:rPr>
              <w:lastRenderedPageBreak/>
              <w:t>Criteria</w:t>
            </w:r>
          </w:p>
        </w:tc>
        <w:tc>
          <w:tcPr>
            <w:tcW w:w="1287" w:type="pct"/>
            <w:tcBorders>
              <w:top w:val="single" w:sz="8" w:space="0" w:color="BFD730"/>
              <w:left w:val="single" w:sz="8" w:space="0" w:color="BFD730"/>
              <w:bottom w:val="nil"/>
              <w:right w:val="single" w:sz="8" w:space="0" w:color="BFD730"/>
            </w:tcBorders>
            <w:shd w:val="clear" w:color="auto" w:fill="E9F0C2"/>
          </w:tcPr>
          <w:p w14:paraId="71BF5CC1" w14:textId="5F52C1A9" w:rsidR="005D23AF" w:rsidRPr="00776421" w:rsidRDefault="005D23AF" w:rsidP="005D23AF">
            <w:pPr>
              <w:rPr>
                <w:rFonts w:ascii="Gotham" w:hAnsi="Gotham" w:cs="Arial"/>
                <w:sz w:val="24"/>
                <w:szCs w:val="24"/>
              </w:rPr>
            </w:pPr>
            <w:r w:rsidRPr="00776421">
              <w:rPr>
                <w:rFonts w:ascii="Gotham" w:hAnsi="Gotham" w:cs="Arial"/>
                <w:sz w:val="24"/>
                <w:szCs w:val="24"/>
              </w:rPr>
              <w:t>Where do you show this in your report or project record?</w:t>
            </w:r>
          </w:p>
        </w:tc>
        <w:tc>
          <w:tcPr>
            <w:tcW w:w="1007" w:type="pct"/>
            <w:tcBorders>
              <w:top w:val="single" w:sz="8" w:space="0" w:color="BFD730"/>
              <w:left w:val="single" w:sz="8" w:space="0" w:color="BFD730"/>
              <w:bottom w:val="nil"/>
              <w:right w:val="single" w:sz="8" w:space="0" w:color="BFD730"/>
            </w:tcBorders>
            <w:shd w:val="clear" w:color="auto" w:fill="E9F0C2"/>
          </w:tcPr>
          <w:p w14:paraId="6A708D53" w14:textId="2FFDD957" w:rsidR="005D23AF" w:rsidRPr="00776421" w:rsidRDefault="005D23AF" w:rsidP="005D23AF">
            <w:pPr>
              <w:rPr>
                <w:rFonts w:ascii="Gotham" w:hAnsi="Gotham" w:cs="Arial"/>
                <w:sz w:val="24"/>
                <w:szCs w:val="24"/>
              </w:rPr>
            </w:pPr>
            <w:r w:rsidRPr="00776421">
              <w:rPr>
                <w:rFonts w:ascii="Gotham" w:hAnsi="Gotham" w:cs="Arial"/>
                <w:sz w:val="24"/>
                <w:szCs w:val="24"/>
              </w:rPr>
              <w:t>Your notes to the assessor (optional)</w:t>
            </w:r>
          </w:p>
        </w:tc>
      </w:tr>
      <w:tr w:rsidR="005D23AF" w:rsidRPr="00776421" w14:paraId="00424289" w14:textId="7AEA968B" w:rsidTr="00F12D8B">
        <w:trPr>
          <w:cantSplit/>
        </w:trPr>
        <w:tc>
          <w:tcPr>
            <w:tcW w:w="5000" w:type="pct"/>
            <w:gridSpan w:val="3"/>
            <w:tcBorders>
              <w:top w:val="nil"/>
              <w:left w:val="single" w:sz="8" w:space="0" w:color="BFD730"/>
              <w:bottom w:val="single" w:sz="8" w:space="0" w:color="BFD730"/>
              <w:right w:val="single" w:sz="8" w:space="0" w:color="BFD730"/>
            </w:tcBorders>
          </w:tcPr>
          <w:p w14:paraId="7901978D" w14:textId="77777777" w:rsidR="002B6FBE" w:rsidRDefault="005D23AF" w:rsidP="00F12D8B">
            <w:pPr>
              <w:pStyle w:val="Heading2"/>
              <w:rPr>
                <w:rFonts w:ascii="Gotham" w:hAnsi="Gotham" w:cs="Arial"/>
                <w:sz w:val="24"/>
                <w:szCs w:val="24"/>
              </w:rPr>
            </w:pPr>
            <w:r w:rsidRPr="00776421">
              <w:rPr>
                <w:rFonts w:ascii="Gotham" w:hAnsi="Gotham" w:cs="Arial"/>
                <w:sz w:val="24"/>
                <w:szCs w:val="24"/>
              </w:rPr>
              <w:t>1 – Planning</w:t>
            </w:r>
            <w:r w:rsidRPr="00776421">
              <w:rPr>
                <w:rFonts w:ascii="Gotham" w:hAnsi="Gotham" w:cs="Arial"/>
                <w:spacing w:val="-12"/>
                <w:sz w:val="24"/>
                <w:szCs w:val="24"/>
              </w:rPr>
              <w:t xml:space="preserve"> </w:t>
            </w:r>
            <w:r w:rsidRPr="00776421">
              <w:rPr>
                <w:rFonts w:ascii="Gotham" w:hAnsi="Gotham" w:cs="Arial"/>
                <w:sz w:val="24"/>
                <w:szCs w:val="24"/>
              </w:rPr>
              <w:t>your project</w:t>
            </w:r>
          </w:p>
          <w:p w14:paraId="149E5A32" w14:textId="6D6FE719" w:rsidR="00F12D8B" w:rsidRPr="00F12D8B" w:rsidRDefault="00F12D8B" w:rsidP="00F12D8B"/>
        </w:tc>
      </w:tr>
      <w:tr w:rsidR="00195AC1" w:rsidRPr="00776421" w14:paraId="6F81596D" w14:textId="19F6E1D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3CF8ADC" w14:textId="191044FF"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1.1 </w:t>
            </w:r>
            <w:r w:rsidR="00332B73" w:rsidRPr="00776421">
              <w:rPr>
                <w:rFonts w:ascii="Gotham" w:hAnsi="Gotham" w:cs="Arial"/>
                <w:sz w:val="24"/>
                <w:szCs w:val="24"/>
              </w:rPr>
              <w:t>You have set a clear aim for the project and</w:t>
            </w:r>
            <w:r w:rsidR="002835DF">
              <w:rPr>
                <w:rFonts w:ascii="Gotham" w:hAnsi="Gotham" w:cs="Arial"/>
                <w:sz w:val="24"/>
                <w:szCs w:val="24"/>
              </w:rPr>
              <w:t xml:space="preserve"> have</w:t>
            </w:r>
            <w:r w:rsidR="00332B73" w:rsidRPr="00776421">
              <w:rPr>
                <w:rFonts w:ascii="Gotham" w:hAnsi="Gotham" w:cs="Arial"/>
                <w:sz w:val="24"/>
                <w:szCs w:val="24"/>
              </w:rPr>
              <w:t xml:space="preserve"> broke</w:t>
            </w:r>
            <w:r w:rsidR="002835DF">
              <w:rPr>
                <w:rFonts w:ascii="Gotham" w:hAnsi="Gotham" w:cs="Arial"/>
                <w:sz w:val="24"/>
                <w:szCs w:val="24"/>
              </w:rPr>
              <w:t>n</w:t>
            </w:r>
            <w:r w:rsidR="00332B73" w:rsidRPr="00776421">
              <w:rPr>
                <w:rFonts w:ascii="Gotham" w:hAnsi="Gotham" w:cs="Arial"/>
                <w:sz w:val="24"/>
                <w:szCs w:val="24"/>
              </w:rPr>
              <w:t xml:space="preserve"> it down into smaller objectives</w:t>
            </w:r>
          </w:p>
        </w:tc>
        <w:tc>
          <w:tcPr>
            <w:tcW w:w="1287" w:type="pct"/>
            <w:tcBorders>
              <w:top w:val="single" w:sz="8" w:space="0" w:color="BFD730"/>
              <w:left w:val="single" w:sz="8" w:space="0" w:color="BFD730"/>
              <w:bottom w:val="single" w:sz="8" w:space="0" w:color="BFD730"/>
              <w:right w:val="single" w:sz="8" w:space="0" w:color="BFD730"/>
            </w:tcBorders>
          </w:tcPr>
          <w:p>
            <w:r>
              <w:t>§1.1 Aim; §1.2 success conditions ('I will have achieved my aim if' S1–S4); §1.3 six numbered objectives.</w:t>
            </w:r>
          </w:p>
        </w:tc>
        <w:tc>
          <w:tcPr>
            <w:tcW w:w="1007" w:type="pct"/>
            <w:tcBorders>
              <w:top w:val="single" w:sz="8" w:space="0" w:color="BFD730"/>
              <w:left w:val="single" w:sz="8" w:space="0" w:color="BFD730"/>
              <w:bottom w:val="single" w:sz="8" w:space="0" w:color="BFD730"/>
              <w:right w:val="single" w:sz="8" w:space="0" w:color="BFD730"/>
            </w:tcBorders>
          </w:tcPr>
          <w:p>
            <w:r>
              <w:t>Broad aim, then measurable success conditions, then a numbered objective list — one per module.</w:t>
            </w:r>
          </w:p>
        </w:tc>
      </w:tr>
      <w:tr w:rsidR="00195AC1" w:rsidRPr="00776421" w14:paraId="2FFC72DF" w14:textId="337F6F44"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0C996D3" w14:textId="5229292E"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1.2 </w:t>
            </w:r>
            <w:r w:rsidR="00434E8E" w:rsidRPr="00776421">
              <w:rPr>
                <w:rFonts w:ascii="Gotham" w:hAnsi="Gotham" w:cs="Arial"/>
                <w:sz w:val="24"/>
                <w:szCs w:val="24"/>
              </w:rPr>
              <w:t>You have explained a wider purpose for the project</w:t>
            </w:r>
          </w:p>
        </w:tc>
        <w:tc>
          <w:tcPr>
            <w:tcW w:w="1287" w:type="pct"/>
            <w:tcBorders>
              <w:top w:val="single" w:sz="8" w:space="0" w:color="BFD730"/>
              <w:left w:val="single" w:sz="8" w:space="0" w:color="BFD730"/>
              <w:bottom w:val="single" w:sz="8" w:space="0" w:color="BFD730"/>
              <w:right w:val="single" w:sz="8" w:space="0" w:color="BFD730"/>
            </w:tcBorders>
          </w:tcPr>
          <w:p>
            <w:r>
              <w:t>§2 Wider purpose &amp; affected populations (§2.1 problem; §2.2 stakeholder table).</w:t>
            </w:r>
          </w:p>
        </w:tc>
        <w:tc>
          <w:tcPr>
            <w:tcW w:w="1007" w:type="pct"/>
            <w:tcBorders>
              <w:top w:val="single" w:sz="8" w:space="0" w:color="BFD730"/>
              <w:left w:val="single" w:sz="8" w:space="0" w:color="BFD730"/>
              <w:bottom w:val="single" w:sz="8" w:space="0" w:color="BFD730"/>
              <w:right w:val="single" w:sz="8" w:space="0" w:color="BFD730"/>
            </w:tcBorders>
          </w:tcPr>
          <w:p>
            <w:r>
              <w:t>Quantifies affected Konkan smallholder population and the export-rejection / domestic over-spray problem.</w:t>
            </w:r>
          </w:p>
        </w:tc>
      </w:tr>
      <w:tr w:rsidR="00195AC1" w:rsidRPr="00776421" w14:paraId="00D2E6C4" w14:textId="2FE6F2BC"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6FAE09D4" w14:textId="3976B9CD"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1.3 </w:t>
            </w:r>
            <w:r w:rsidR="005604BF" w:rsidRPr="00776421">
              <w:rPr>
                <w:rFonts w:ascii="Gotham" w:hAnsi="Gotham" w:cs="Arial"/>
                <w:sz w:val="24"/>
                <w:szCs w:val="24"/>
              </w:rPr>
              <w:t>You have identified a range of approaches to the project</w:t>
            </w:r>
          </w:p>
        </w:tc>
        <w:tc>
          <w:tcPr>
            <w:tcW w:w="1287" w:type="pct"/>
            <w:tcBorders>
              <w:top w:val="single" w:sz="8" w:space="0" w:color="BFD730"/>
              <w:left w:val="single" w:sz="8" w:space="0" w:color="BFD730"/>
              <w:bottom w:val="single" w:sz="8" w:space="0" w:color="BFD730"/>
              <w:right w:val="single" w:sz="8" w:space="0" w:color="BFD730"/>
            </w:tcBorders>
          </w:tcPr>
          <w:p>
            <w:r>
              <w:t>§3.1 three project architectures compared (positives/negatives); §3.2 hardware vs interoperability.</w:t>
            </w:r>
          </w:p>
        </w:tc>
        <w:tc>
          <w:tcPr>
            <w:tcW w:w="1007" w:type="pct"/>
            <w:tcBorders>
              <w:top w:val="single" w:sz="8" w:space="0" w:color="BFD730"/>
              <w:left w:val="single" w:sz="8" w:space="0" w:color="BFD730"/>
              <w:bottom w:val="single" w:sz="8" w:space="0" w:color="BFD730"/>
              <w:right w:val="single" w:sz="8" w:space="0" w:color="BFD730"/>
            </w:tcBorders>
          </w:tcPr>
          <w:p>
            <w:r>
              <w:t>Method-comparison tables; chosen hybrid approach justified against the alternatives.</w:t>
            </w:r>
          </w:p>
        </w:tc>
      </w:tr>
      <w:tr w:rsidR="00195AC1" w:rsidRPr="00776421" w14:paraId="15401440" w14:textId="38267F8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92756E9" w14:textId="3C5D13DA"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1.4 </w:t>
            </w:r>
            <w:r w:rsidR="00840B35" w:rsidRPr="00776421">
              <w:rPr>
                <w:rFonts w:ascii="Gotham" w:hAnsi="Gotham" w:cs="Arial"/>
                <w:sz w:val="24"/>
                <w:szCs w:val="24"/>
              </w:rPr>
              <w:t>You have described your plan for the project and why you chose that approach</w:t>
            </w:r>
          </w:p>
        </w:tc>
        <w:tc>
          <w:tcPr>
            <w:tcW w:w="1287" w:type="pct"/>
            <w:tcBorders>
              <w:top w:val="single" w:sz="8" w:space="0" w:color="BFD730"/>
              <w:left w:val="single" w:sz="8" w:space="0" w:color="BFD730"/>
              <w:bottom w:val="single" w:sz="8" w:space="0" w:color="BFD730"/>
              <w:right w:val="single" w:sz="8" w:space="0" w:color="BFD730"/>
            </w:tcBorders>
          </w:tcPr>
          <w:p>
            <w:r>
              <w:t>§4 Plan and rationale (six-stage plan + 'Our rationale for this approach is…').</w:t>
            </w:r>
          </w:p>
        </w:tc>
        <w:tc>
          <w:tcPr>
            <w:tcW w:w="1007" w:type="pct"/>
            <w:tcBorders>
              <w:top w:val="single" w:sz="8" w:space="0" w:color="BFD730"/>
              <w:left w:val="single" w:sz="8" w:space="0" w:color="BFD730"/>
              <w:bottom w:val="single" w:sz="8" w:space="0" w:color="BFD730"/>
              <w:right w:val="single" w:sz="8" w:space="0" w:color="BFD730"/>
            </w:tcBorders>
          </w:tcPr>
          <w:p>
            <w:r>
              <w:t>High-level plan with reasons tied to the access, no-hardware and 12-week constraints.</w:t>
            </w:r>
          </w:p>
        </w:tc>
      </w:tr>
      <w:tr w:rsidR="00195AC1" w:rsidRPr="00776421" w14:paraId="198DDAEE" w14:textId="49B0C36B"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2C84D968" w14:textId="7239BCE4" w:rsidR="00195AC1" w:rsidRPr="00776421" w:rsidRDefault="00B376E7" w:rsidP="00195AC1">
            <w:pPr>
              <w:rPr>
                <w:rFonts w:ascii="Gotham" w:hAnsi="Gotham" w:cs="Arial"/>
                <w:sz w:val="24"/>
                <w:szCs w:val="24"/>
              </w:rPr>
            </w:pPr>
            <w:r w:rsidRPr="00776421">
              <w:rPr>
                <w:rStyle w:val="normaltextrun"/>
                <w:rFonts w:ascii="Gotham" w:hAnsi="Gotham" w:cs="Arial"/>
                <w:sz w:val="24"/>
                <w:szCs w:val="24"/>
              </w:rPr>
              <w:t xml:space="preserve">1.5 </w:t>
            </w:r>
            <w:r w:rsidR="00560F1A" w:rsidRPr="00776421">
              <w:rPr>
                <w:rFonts w:ascii="Gotham" w:hAnsi="Gotham" w:cs="Arial"/>
                <w:sz w:val="24"/>
                <w:szCs w:val="24"/>
              </w:rPr>
              <w:t>You have planned and organised your time well</w:t>
            </w:r>
          </w:p>
        </w:tc>
        <w:tc>
          <w:tcPr>
            <w:tcW w:w="1287" w:type="pct"/>
            <w:tcBorders>
              <w:top w:val="single" w:sz="8" w:space="0" w:color="BFD730"/>
              <w:left w:val="single" w:sz="8" w:space="0" w:color="BFD730"/>
              <w:bottom w:val="single" w:sz="8" w:space="0" w:color="BFD730"/>
              <w:right w:val="single" w:sz="8" w:space="0" w:color="BFD730"/>
            </w:tcBorders>
          </w:tcPr>
          <w:p>
            <w:r>
              <w:t>§4; Appendix A Gantt chart (planned vs actual, with a 2-week contingency buffer).</w:t>
            </w:r>
          </w:p>
        </w:tc>
        <w:tc>
          <w:tcPr>
            <w:tcW w:w="1007" w:type="pct"/>
            <w:tcBorders>
              <w:top w:val="single" w:sz="8" w:space="0" w:color="BFD730"/>
              <w:left w:val="single" w:sz="8" w:space="0" w:color="BFD730"/>
              <w:bottom w:val="single" w:sz="8" w:space="0" w:color="BFD730"/>
              <w:right w:val="single" w:sz="8" w:space="0" w:color="BFD730"/>
            </w:tcBorders>
          </w:tcPr>
          <w:p>
            <w:r>
              <w:t>Timeline covers planning → build → evaluation → write-up; buffer weeks named.</w:t>
            </w:r>
          </w:p>
        </w:tc>
      </w:tr>
      <w:tr w:rsidR="005D23AF" w:rsidRPr="00776421" w14:paraId="1E8E8610" w14:textId="158AFCF5"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5E07D47F" w14:textId="77777777" w:rsidR="002B6FBE" w:rsidRDefault="005D23AF" w:rsidP="00F12D8B">
            <w:pPr>
              <w:pStyle w:val="Heading2"/>
              <w:rPr>
                <w:rFonts w:ascii="Gotham" w:hAnsi="Gotham" w:cs="Arial"/>
                <w:sz w:val="24"/>
                <w:szCs w:val="24"/>
              </w:rPr>
            </w:pPr>
            <w:r w:rsidRPr="00776421">
              <w:rPr>
                <w:rFonts w:ascii="Gotham" w:hAnsi="Gotham" w:cs="Arial"/>
                <w:sz w:val="24"/>
                <w:szCs w:val="24"/>
              </w:rPr>
              <w:t>2 – Throughout</w:t>
            </w:r>
            <w:r w:rsidRPr="00776421">
              <w:rPr>
                <w:rFonts w:ascii="Gotham" w:hAnsi="Gotham" w:cs="Arial"/>
                <w:spacing w:val="-17"/>
                <w:sz w:val="24"/>
                <w:szCs w:val="24"/>
              </w:rPr>
              <w:t xml:space="preserve"> </w:t>
            </w:r>
            <w:r w:rsidRPr="00776421">
              <w:rPr>
                <w:rFonts w:ascii="Gotham" w:hAnsi="Gotham" w:cs="Arial"/>
                <w:sz w:val="24"/>
                <w:szCs w:val="24"/>
              </w:rPr>
              <w:t>your project</w:t>
            </w:r>
          </w:p>
          <w:p w14:paraId="10170671" w14:textId="128D9E8A" w:rsidR="00F12D8B" w:rsidRPr="00F12D8B" w:rsidRDefault="00F12D8B" w:rsidP="00F12D8B"/>
        </w:tc>
      </w:tr>
      <w:tr w:rsidR="00AB2132" w:rsidRPr="00776421" w14:paraId="05FECFAE" w14:textId="5E5EE2CF"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DF9F61" w14:textId="750D9C31" w:rsidR="00AB2132" w:rsidRPr="00776421" w:rsidRDefault="00B376E7" w:rsidP="00AB2132">
            <w:pPr>
              <w:rPr>
                <w:rFonts w:ascii="Gotham" w:hAnsi="Gotham" w:cs="Arial"/>
                <w:sz w:val="24"/>
                <w:szCs w:val="24"/>
              </w:rPr>
            </w:pPr>
            <w:r w:rsidRPr="00776421">
              <w:rPr>
                <w:rStyle w:val="normaltextrun"/>
                <w:rFonts w:ascii="Gotham" w:hAnsi="Gotham" w:cs="Arial"/>
                <w:sz w:val="24"/>
                <w:szCs w:val="24"/>
              </w:rPr>
              <w:t xml:space="preserve">2.1 </w:t>
            </w:r>
            <w:r w:rsidR="001053F8" w:rsidRPr="00776421">
              <w:rPr>
                <w:rFonts w:ascii="Gotham" w:hAnsi="Gotham" w:cs="Arial"/>
                <w:sz w:val="24"/>
                <w:szCs w:val="24"/>
              </w:rPr>
              <w:t>You have made good use of the materials and people available</w:t>
            </w:r>
          </w:p>
        </w:tc>
        <w:tc>
          <w:tcPr>
            <w:tcW w:w="1287" w:type="pct"/>
            <w:tcBorders>
              <w:top w:val="single" w:sz="8" w:space="0" w:color="BFD730"/>
              <w:left w:val="single" w:sz="8" w:space="0" w:color="BFD730"/>
              <w:bottom w:val="single" w:sz="8" w:space="0" w:color="BFD730"/>
              <w:right w:val="single" w:sz="8" w:space="0" w:color="BFD730"/>
            </w:tcBorders>
          </w:tcPr>
          <w:p>
            <w:r>
              <w:t>§6.2 connector layer (data sources used); §7 (consent/data); §2.2 stakeholders.</w:t>
            </w:r>
          </w:p>
        </w:tc>
        <w:tc>
          <w:tcPr>
            <w:tcW w:w="1007" w:type="pct"/>
            <w:tcBorders>
              <w:top w:val="single" w:sz="8" w:space="0" w:color="BFD730"/>
              <w:left w:val="single" w:sz="8" w:space="0" w:color="BFD730"/>
              <w:bottom w:val="single" w:sz="8" w:space="0" w:color="BFD730"/>
              <w:right w:val="single" w:sz="8" w:space="0" w:color="BFD730"/>
            </w:tcBorders>
          </w:tcPr>
          <w:p>
            <w:r>
              <w:t>Used free public data (IMD, CROPSAP, AGMARKNET, Sentinel-2), public MangoLeafBD, and Pessl FieldClimate demo data; live farm/FPO engagement is documented future work (§8.4).</w:t>
            </w:r>
          </w:p>
        </w:tc>
      </w:tr>
      <w:tr w:rsidR="00AB2132" w:rsidRPr="00776421" w14:paraId="063ABC7C" w14:textId="410FDF31"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05091EC" w14:textId="77C30B06" w:rsidR="00AB2132" w:rsidRPr="00776421" w:rsidRDefault="00B376E7" w:rsidP="00AB2132">
            <w:pPr>
              <w:rPr>
                <w:rFonts w:ascii="Gotham" w:hAnsi="Gotham" w:cs="Arial"/>
                <w:sz w:val="24"/>
                <w:szCs w:val="24"/>
              </w:rPr>
            </w:pPr>
            <w:r w:rsidRPr="00776421">
              <w:rPr>
                <w:rStyle w:val="spellingerror"/>
                <w:rFonts w:ascii="Gotham" w:hAnsi="Gotham" w:cs="Arial"/>
                <w:sz w:val="24"/>
                <w:szCs w:val="24"/>
              </w:rPr>
              <w:t>2</w:t>
            </w:r>
            <w:r w:rsidRPr="00776421">
              <w:rPr>
                <w:rStyle w:val="spellingerror"/>
                <w:rFonts w:ascii="Gotham" w:hAnsi="Gotham"/>
                <w:sz w:val="24"/>
                <w:szCs w:val="24"/>
              </w:rPr>
              <w:t xml:space="preserve">.2 </w:t>
            </w:r>
            <w:r w:rsidR="00A25C41" w:rsidRPr="00776421">
              <w:rPr>
                <w:rFonts w:ascii="Gotham" w:hAnsi="Gotham" w:cs="Arial"/>
                <w:sz w:val="24"/>
                <w:szCs w:val="24"/>
              </w:rPr>
              <w:t>You have researched the background to the project and acknowledged your sources appropriately</w:t>
            </w:r>
          </w:p>
        </w:tc>
        <w:tc>
          <w:tcPr>
            <w:tcW w:w="1287" w:type="pct"/>
            <w:tcBorders>
              <w:top w:val="single" w:sz="8" w:space="0" w:color="BFD730"/>
              <w:left w:val="single" w:sz="8" w:space="0" w:color="BFD730"/>
              <w:bottom w:val="single" w:sz="8" w:space="0" w:color="BFD730"/>
              <w:right w:val="single" w:sz="8" w:space="0" w:color="BFD730"/>
            </w:tcBorders>
          </w:tcPr>
          <w:p>
            <w:r>
              <w:t>§5 Background &amp; literature review; §12 References.</w:t>
            </w:r>
          </w:p>
        </w:tc>
        <w:tc>
          <w:tcPr>
            <w:tcW w:w="1007" w:type="pct"/>
            <w:tcBorders>
              <w:top w:val="single" w:sz="8" w:space="0" w:color="BFD730"/>
              <w:left w:val="single" w:sz="8" w:space="0" w:color="BFD730"/>
              <w:bottom w:val="single" w:sz="8" w:space="0" w:color="BFD730"/>
              <w:right w:val="single" w:sz="8" w:space="0" w:color="BFD730"/>
            </w:tcBorders>
          </w:tcPr>
          <w:p>
            <w:r>
              <w:t>(Author, Year) citations; primary sources — Akem 2006, NHB, ICAR-CISH, EU RASFF, FSSAI, CIB&amp;RC, Sentinel-2.</w:t>
            </w:r>
          </w:p>
        </w:tc>
      </w:tr>
      <w:tr w:rsidR="007815B0" w:rsidRPr="00776421" w14:paraId="20EF1525" w14:textId="1F5303D2"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7855EAB" w14:textId="77777777" w:rsidR="002B6FBE" w:rsidRDefault="007815B0" w:rsidP="00F12D8B">
            <w:pPr>
              <w:pStyle w:val="Heading2"/>
              <w:rPr>
                <w:rFonts w:ascii="Gotham" w:hAnsi="Gotham" w:cs="Arial"/>
                <w:sz w:val="24"/>
                <w:szCs w:val="24"/>
              </w:rPr>
            </w:pPr>
            <w:r w:rsidRPr="00776421">
              <w:rPr>
                <w:rFonts w:ascii="Gotham" w:hAnsi="Gotham" w:cs="Arial"/>
                <w:sz w:val="24"/>
                <w:szCs w:val="24"/>
              </w:rPr>
              <w:t>3 – Finalising</w:t>
            </w:r>
            <w:r w:rsidRPr="00776421">
              <w:rPr>
                <w:rFonts w:ascii="Gotham" w:hAnsi="Gotham" w:cs="Arial"/>
                <w:spacing w:val="-13"/>
                <w:sz w:val="24"/>
                <w:szCs w:val="24"/>
              </w:rPr>
              <w:t xml:space="preserve"> </w:t>
            </w:r>
            <w:r w:rsidRPr="00776421">
              <w:rPr>
                <w:rFonts w:ascii="Gotham" w:hAnsi="Gotham" w:cs="Arial"/>
                <w:sz w:val="24"/>
                <w:szCs w:val="24"/>
              </w:rPr>
              <w:t>your project</w:t>
            </w:r>
          </w:p>
          <w:p w14:paraId="4EC6550C" w14:textId="2114D6E9" w:rsidR="00F12D8B" w:rsidRPr="00F12D8B" w:rsidRDefault="00F12D8B" w:rsidP="00F12D8B"/>
        </w:tc>
      </w:tr>
      <w:tr w:rsidR="00305873" w:rsidRPr="00776421" w14:paraId="25A7B9B8" w14:textId="29B98B5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15F3379" w14:textId="546E88E4"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3.1 </w:t>
            </w:r>
            <w:r w:rsidR="0064561A" w:rsidRPr="00776421">
              <w:rPr>
                <w:rFonts w:ascii="Gotham" w:hAnsi="Gotham" w:cs="Arial"/>
                <w:sz w:val="24"/>
                <w:szCs w:val="24"/>
              </w:rPr>
              <w:t>You have made logical conclusions and explained the implications for the wider world</w:t>
            </w:r>
          </w:p>
        </w:tc>
        <w:tc>
          <w:tcPr>
            <w:tcW w:w="1287" w:type="pct"/>
            <w:tcBorders>
              <w:top w:val="single" w:sz="8" w:space="0" w:color="BFD730"/>
              <w:left w:val="single" w:sz="8" w:space="0" w:color="BFD730"/>
              <w:bottom w:val="single" w:sz="8" w:space="0" w:color="BFD730"/>
              <w:right w:val="single" w:sz="8" w:space="0" w:color="BFD730"/>
            </w:tcBorders>
          </w:tcPr>
          <w:p>
            <w:r>
              <w:t>§10 Conclusions &amp; wider-world implications; §2.2 affected population.</w:t>
            </w:r>
          </w:p>
        </w:tc>
        <w:tc>
          <w:tcPr>
            <w:tcW w:w="1007" w:type="pct"/>
            <w:tcBorders>
              <w:top w:val="single" w:sz="8" w:space="0" w:color="BFD730"/>
              <w:left w:val="single" w:sz="8" w:space="0" w:color="BFD730"/>
              <w:bottom w:val="single" w:sz="8" w:space="0" w:color="BFD730"/>
              <w:right w:val="single" w:sz="8" w:space="0" w:color="BFD730"/>
            </w:tcBorders>
          </w:tcPr>
          <w:p>
            <w:r>
              <w:t>Conclusions tied back to each success condition; implications for growers, exporters, FSSAI/APEDA and consumers.</w:t>
            </w:r>
          </w:p>
        </w:tc>
      </w:tr>
      <w:tr w:rsidR="00305873" w:rsidRPr="00776421" w14:paraId="3F106813" w14:textId="207E1AE8"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5F7D7DC9" w14:textId="4C32B27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3.2 </w:t>
            </w:r>
            <w:r w:rsidR="00A300AE" w:rsidRPr="00776421">
              <w:rPr>
                <w:rFonts w:ascii="Gotham" w:hAnsi="Gotham" w:cs="Arial"/>
                <w:sz w:val="24"/>
                <w:szCs w:val="24"/>
              </w:rPr>
              <w:t>You have explained how your actions and decisions affected the project’s outcome</w:t>
            </w:r>
          </w:p>
        </w:tc>
        <w:tc>
          <w:tcPr>
            <w:tcW w:w="1287" w:type="pct"/>
            <w:tcBorders>
              <w:top w:val="single" w:sz="8" w:space="0" w:color="BFD730"/>
              <w:left w:val="single" w:sz="8" w:space="0" w:color="BFD730"/>
              <w:bottom w:val="single" w:sz="8" w:space="0" w:color="BFD730"/>
              <w:right w:val="single" w:sz="8" w:space="0" w:color="BFD730"/>
            </w:tcBorders>
          </w:tcPr>
          <w:p>
            <w:r>
              <w:t>§3.2; §9 problems &amp; decisions; §8.2/§9.4 (retired invalid metric; calibration gap).</w:t>
            </w:r>
          </w:p>
        </w:tc>
        <w:tc>
          <w:tcPr>
            <w:tcW w:w="1007" w:type="pct"/>
            <w:tcBorders>
              <w:top w:val="single" w:sz="8" w:space="0" w:color="BFD730"/>
              <w:left w:val="single" w:sz="8" w:space="0" w:color="BFD730"/>
              <w:bottom w:val="single" w:sz="8" w:space="0" w:color="BFD730"/>
              <w:right w:val="single" w:sz="8" w:space="0" w:color="BFD730"/>
            </w:tcBorders>
          </w:tcPr>
          <w:p>
            <w:r>
              <w:t>Each key decision stated with its effect and the rejected alternative — e.g. MobileNetV3 over DenseNet201, interoperability over new hardware, and retiring a biased metric after seeing real output.</w:t>
            </w:r>
          </w:p>
        </w:tc>
      </w:tr>
      <w:tr w:rsidR="00305873" w:rsidRPr="00776421" w14:paraId="13232BD2" w14:textId="0A9F79A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AE1B47D" w14:textId="4A74D7C9" w:rsidR="00305873" w:rsidRPr="00776421" w:rsidRDefault="00B376E7" w:rsidP="00305873">
            <w:pPr>
              <w:rPr>
                <w:rFonts w:ascii="Gotham" w:hAnsi="Gotham" w:cs="Arial"/>
                <w:sz w:val="24"/>
                <w:szCs w:val="24"/>
              </w:rPr>
            </w:pPr>
            <w:r w:rsidRPr="00776421">
              <w:rPr>
                <w:rStyle w:val="normaltextrun"/>
                <w:rFonts w:ascii="Gotham" w:hAnsi="Gotham" w:cs="Arial"/>
                <w:sz w:val="24"/>
                <w:szCs w:val="24"/>
              </w:rPr>
              <w:t xml:space="preserve">3.3 </w:t>
            </w:r>
            <w:r w:rsidR="00B12080" w:rsidRPr="00776421">
              <w:rPr>
                <w:rFonts w:ascii="Gotham" w:hAnsi="Gotham" w:cs="Arial"/>
                <w:sz w:val="24"/>
                <w:szCs w:val="24"/>
              </w:rPr>
              <w:t xml:space="preserve">You have explained what you have learnt and reflected on what </w:t>
            </w:r>
            <w:r w:rsidR="0073558E">
              <w:rPr>
                <w:rFonts w:ascii="Gotham" w:hAnsi="Gotham" w:cs="Arial"/>
                <w:sz w:val="24"/>
                <w:szCs w:val="24"/>
              </w:rPr>
              <w:t>you</w:t>
            </w:r>
            <w:r w:rsidR="00B12080" w:rsidRPr="00776421">
              <w:rPr>
                <w:rFonts w:ascii="Gotham" w:hAnsi="Gotham" w:cs="Arial"/>
                <w:sz w:val="24"/>
                <w:szCs w:val="24"/>
              </w:rPr>
              <w:t xml:space="preserve"> could improve</w:t>
            </w:r>
          </w:p>
        </w:tc>
        <w:tc>
          <w:tcPr>
            <w:tcW w:w="1287" w:type="pct"/>
            <w:tcBorders>
              <w:top w:val="single" w:sz="8" w:space="0" w:color="BFD730"/>
              <w:left w:val="single" w:sz="8" w:space="0" w:color="BFD730"/>
              <w:bottom w:val="single" w:sz="8" w:space="0" w:color="BFD730"/>
              <w:right w:val="single" w:sz="8" w:space="0" w:color="BFD730"/>
            </w:tcBorders>
          </w:tcPr>
          <w:p>
            <w:r>
              <w:t>§11 Reflection &amp; future work (five-part) and §11.1.</w:t>
            </w:r>
          </w:p>
        </w:tc>
        <w:tc>
          <w:tcPr>
            <w:tcW w:w="1007" w:type="pct"/>
            <w:tcBorders>
              <w:top w:val="single" w:sz="8" w:space="0" w:color="BFD730"/>
              <w:left w:val="single" w:sz="8" w:space="0" w:color="BFD730"/>
              <w:bottom w:val="single" w:sz="8" w:space="0" w:color="BFD730"/>
              <w:right w:val="single" w:sz="8" w:space="0" w:color="BFD730"/>
            </w:tcBorders>
          </w:tcPr>
          <w:p>
            <w:r>
              <w:t>Skills gained; what went well/badly with root causes; what I would repeat; concrete next iterations.</w:t>
            </w:r>
          </w:p>
        </w:tc>
      </w:tr>
      <w:tr w:rsidR="00305873" w:rsidRPr="00776421" w14:paraId="2C604753" w14:textId="4FBEF4B8" w:rsidTr="00F12D8B">
        <w:trPr>
          <w:cantSplit/>
        </w:trPr>
        <w:tc>
          <w:tcPr>
            <w:tcW w:w="5000" w:type="pct"/>
            <w:gridSpan w:val="3"/>
            <w:tcBorders>
              <w:top w:val="single" w:sz="8" w:space="0" w:color="BFD730"/>
              <w:left w:val="single" w:sz="8" w:space="0" w:color="BFD730"/>
              <w:bottom w:val="single" w:sz="8" w:space="0" w:color="BFD730"/>
              <w:right w:val="single" w:sz="8" w:space="0" w:color="BFD730"/>
            </w:tcBorders>
          </w:tcPr>
          <w:p w14:paraId="3A6A74EF" w14:textId="77777777" w:rsidR="00B518C9" w:rsidRDefault="00305873" w:rsidP="00F12D8B">
            <w:pPr>
              <w:pStyle w:val="Heading2"/>
              <w:rPr>
                <w:rFonts w:ascii="Gotham" w:hAnsi="Gotham" w:cs="Arial"/>
                <w:sz w:val="24"/>
                <w:szCs w:val="24"/>
              </w:rPr>
            </w:pPr>
            <w:r w:rsidRPr="00776421">
              <w:rPr>
                <w:rFonts w:ascii="Gotham" w:hAnsi="Gotham" w:cs="Arial"/>
                <w:sz w:val="24"/>
                <w:szCs w:val="24"/>
              </w:rPr>
              <w:t>4- Project-wide criteria</w:t>
            </w:r>
          </w:p>
          <w:p w14:paraId="6BBF285C" w14:textId="00724269" w:rsidR="00F12D8B" w:rsidRPr="00F12D8B" w:rsidRDefault="00F12D8B" w:rsidP="00F12D8B"/>
        </w:tc>
      </w:tr>
      <w:tr w:rsidR="006C054F" w:rsidRPr="00776421" w14:paraId="3D067C28" w14:textId="1F7C3262"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1455DE56" w14:textId="7694BF1D"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4.1 </w:t>
            </w:r>
            <w:r w:rsidR="004279F0" w:rsidRPr="00776421">
              <w:rPr>
                <w:rFonts w:ascii="Gotham" w:hAnsi="Gotham" w:cs="Arial"/>
                <w:sz w:val="24"/>
                <w:szCs w:val="24"/>
              </w:rPr>
              <w:t>You have shown understanding of the science behind your project, appropriate to the Award level</w:t>
            </w:r>
          </w:p>
        </w:tc>
        <w:tc>
          <w:tcPr>
            <w:tcW w:w="1287" w:type="pct"/>
            <w:tcBorders>
              <w:top w:val="single" w:sz="8" w:space="0" w:color="BFD730"/>
              <w:left w:val="single" w:sz="8" w:space="0" w:color="BFD730"/>
              <w:bottom w:val="single" w:sz="8" w:space="0" w:color="BFD730"/>
              <w:right w:val="single" w:sz="8" w:space="0" w:color="BFD730"/>
            </w:tcBorders>
          </w:tcPr>
          <w:p>
            <w:r>
              <w:t>§5 derivations (Akem logistic regression &amp; HTR; Gaussian/triangular pathogen models; NDRE biophysics; ROC-AUC; Beta-prior conjugacy); §6 methodology.</w:t>
            </w:r>
          </w:p>
        </w:tc>
        <w:tc>
          <w:tcPr>
            <w:tcW w:w="1007" w:type="pct"/>
            <w:tcBorders>
              <w:top w:val="single" w:sz="8" w:space="0" w:color="BFD730"/>
              <w:left w:val="single" w:sz="8" w:space="0" w:color="BFD730"/>
              <w:bottom w:val="single" w:sz="8" w:space="0" w:color="BFD730"/>
              <w:right w:val="single" w:sz="8" w:space="0" w:color="BFD730"/>
            </w:tcBorders>
          </w:tcPr>
          <w:p>
            <w:r>
              <w:t>Mathematics derived, not merely cited — the depth-of-understanding evidence.</w:t>
            </w:r>
          </w:p>
        </w:tc>
      </w:tr>
      <w:tr w:rsidR="006C054F" w:rsidRPr="00776421" w14:paraId="0A9AC5D9" w14:textId="3C6706D6"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72ACF8F1" w14:textId="2FCBB010"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lastRenderedPageBreak/>
              <w:t xml:space="preserve">4.2 </w:t>
            </w:r>
            <w:r w:rsidR="0050667C" w:rsidRPr="00776421">
              <w:rPr>
                <w:rFonts w:ascii="Gotham" w:hAnsi="Gotham" w:cs="Arial"/>
                <w:sz w:val="24"/>
                <w:szCs w:val="24"/>
              </w:rPr>
              <w:t>You have made decisions to direct the project, taking account of ethical and safety issues</w:t>
            </w:r>
          </w:p>
        </w:tc>
        <w:tc>
          <w:tcPr>
            <w:tcW w:w="1287" w:type="pct"/>
            <w:tcBorders>
              <w:top w:val="single" w:sz="8" w:space="0" w:color="BFD730"/>
              <w:left w:val="single" w:sz="8" w:space="0" w:color="BFD730"/>
              <w:bottom w:val="single" w:sz="8" w:space="0" w:color="BFD730"/>
              <w:right w:val="single" w:sz="8" w:space="0" w:color="BFD730"/>
            </w:tcBorders>
          </w:tcPr>
          <w:p>
            <w:r>
              <w:t>§7 Ethics, safety &amp; AI use; Appendix B (risk-assessment matrix + consent form); Appendix E (AI use statement).</w:t>
            </w:r>
          </w:p>
        </w:tc>
        <w:tc>
          <w:tcPr>
            <w:tcW w:w="1007" w:type="pct"/>
            <w:tcBorders>
              <w:top w:val="single" w:sz="8" w:space="0" w:color="BFD730"/>
              <w:left w:val="single" w:sz="8" w:space="0" w:color="BFD730"/>
              <w:bottom w:val="single" w:sz="8" w:space="0" w:color="BFD730"/>
              <w:right w:val="single" w:sz="8" w:space="0" w:color="BFD730"/>
            </w:tcBorders>
          </w:tcPr>
          <w:p>
            <w:r>
              <w:t>Risk assessment, farmer consent (English/Marathi), DPDP Act 2023, advisory-not-prescriptive disclaimer, full AI-use disclosure.</w:t>
            </w:r>
          </w:p>
        </w:tc>
      </w:tr>
      <w:tr w:rsidR="006C054F" w:rsidRPr="00776421" w14:paraId="2E9B7F4E" w14:textId="1849E19A"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0F377123" w14:textId="77777777" w:rsidR="006C054F" w:rsidRDefault="00B376E7" w:rsidP="006C054F">
            <w:pPr>
              <w:rPr>
                <w:rFonts w:ascii="Gotham" w:hAnsi="Gotham" w:cs="Arial"/>
                <w:sz w:val="24"/>
                <w:szCs w:val="24"/>
              </w:rPr>
            </w:pPr>
            <w:r w:rsidRPr="00776421">
              <w:rPr>
                <w:rStyle w:val="normaltextrun"/>
                <w:rFonts w:ascii="Gotham" w:hAnsi="Gotham" w:cs="Arial"/>
                <w:sz w:val="24"/>
                <w:szCs w:val="24"/>
              </w:rPr>
              <w:t xml:space="preserve">4.3 </w:t>
            </w:r>
            <w:r w:rsidR="00482BEB" w:rsidRPr="00776421">
              <w:rPr>
                <w:rFonts w:ascii="Gotham" w:hAnsi="Gotham" w:cs="Arial"/>
                <w:sz w:val="24"/>
                <w:szCs w:val="24"/>
              </w:rPr>
              <w:t>You have shown creative thinking</w:t>
            </w:r>
          </w:p>
          <w:p w14:paraId="42A36F2F" w14:textId="4EB84B8E" w:rsidR="00175579" w:rsidRPr="00776421" w:rsidRDefault="00175579" w:rsidP="006C054F">
            <w:pPr>
              <w:rPr>
                <w:rFonts w:ascii="Gotham" w:hAnsi="Gotham" w:cs="Arial"/>
                <w:sz w:val="24"/>
                <w:szCs w:val="24"/>
              </w:rPr>
            </w:pPr>
          </w:p>
        </w:tc>
        <w:tc>
          <w:tcPr>
            <w:tcW w:w="1287" w:type="pct"/>
            <w:tcBorders>
              <w:top w:val="single" w:sz="8" w:space="0" w:color="BFD730"/>
              <w:left w:val="single" w:sz="8" w:space="0" w:color="BFD730"/>
              <w:bottom w:val="single" w:sz="8" w:space="0" w:color="BFD730"/>
              <w:right w:val="single" w:sz="8" w:space="0" w:color="BFD730"/>
            </w:tcBorders>
          </w:tcPr>
          <w:p>
            <w:r>
              <w:t>§6.4 market-conditioned recommender (focal contribution); §8.2–§8.3 interoperability finding.</w:t>
            </w:r>
          </w:p>
        </w:tc>
        <w:tc>
          <w:tcPr>
            <w:tcW w:w="1007" w:type="pct"/>
            <w:tcBorders>
              <w:top w:val="single" w:sz="8" w:space="0" w:color="BFD730"/>
              <w:left w:val="single" w:sz="8" w:space="0" w:color="BFD730"/>
              <w:bottom w:val="single" w:sz="8" w:space="0" w:color="BFD730"/>
              <w:right w:val="single" w:sz="8" w:space="0" w:color="BFD730"/>
            </w:tcBorders>
          </w:tcPr>
          <w:p>
            <w:r>
              <w:t>Original synthesis — no commercial mango tool conditions the spray on the destination market's residue rules; quantified that one integrated system lifts disease-risk AUC from chance (0.48) to 0.78.</w:t>
            </w:r>
          </w:p>
        </w:tc>
      </w:tr>
      <w:tr w:rsidR="006C054F" w:rsidRPr="00776421" w14:paraId="7B389CF6" w14:textId="440126AE"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3CDAAE74" w14:textId="151B1906" w:rsidR="006C054F" w:rsidRPr="00776421" w:rsidRDefault="00B376E7" w:rsidP="00175579">
            <w:pPr>
              <w:rPr>
                <w:rFonts w:ascii="Gotham" w:hAnsi="Gotham" w:cs="Arial"/>
                <w:sz w:val="24"/>
                <w:szCs w:val="24"/>
              </w:rPr>
            </w:pPr>
            <w:r w:rsidRPr="00776421">
              <w:rPr>
                <w:rStyle w:val="normaltextrun"/>
                <w:rFonts w:ascii="Gotham" w:hAnsi="Gotham" w:cs="Arial"/>
                <w:sz w:val="24"/>
                <w:szCs w:val="24"/>
              </w:rPr>
              <w:t xml:space="preserve">4.4 </w:t>
            </w:r>
            <w:r w:rsidR="00F70A31" w:rsidRPr="00776421">
              <w:rPr>
                <w:rFonts w:ascii="Gotham" w:hAnsi="Gotham" w:cs="Arial"/>
                <w:sz w:val="24"/>
                <w:szCs w:val="24"/>
              </w:rPr>
              <w:t xml:space="preserve">You have identified and </w:t>
            </w:r>
            <w:r w:rsidR="00114513">
              <w:rPr>
                <w:rFonts w:ascii="Gotham" w:hAnsi="Gotham" w:cs="Arial"/>
                <w:sz w:val="24"/>
                <w:szCs w:val="24"/>
              </w:rPr>
              <w:t>overcome</w:t>
            </w:r>
            <w:r w:rsidR="00F70A31" w:rsidRPr="00776421">
              <w:rPr>
                <w:rFonts w:ascii="Gotham" w:hAnsi="Gotham" w:cs="Arial"/>
                <w:sz w:val="24"/>
                <w:szCs w:val="24"/>
              </w:rPr>
              <w:t xml:space="preserve"> problems successfully</w:t>
            </w:r>
          </w:p>
        </w:tc>
        <w:tc>
          <w:tcPr>
            <w:tcW w:w="1287" w:type="pct"/>
            <w:tcBorders>
              <w:top w:val="single" w:sz="8" w:space="0" w:color="BFD730"/>
              <w:left w:val="single" w:sz="8" w:space="0" w:color="BFD730"/>
              <w:bottom w:val="single" w:sz="8" w:space="0" w:color="BFD730"/>
              <w:right w:val="single" w:sz="8" w:space="0" w:color="BFD730"/>
            </w:tcBorders>
          </w:tcPr>
          <w:p>
            <w:r>
              <w:t>§9 Problems encountered (six, each problem → workaround → root-cause fix).</w:t>
            </w:r>
          </w:p>
        </w:tc>
        <w:tc>
          <w:tcPr>
            <w:tcW w:w="1007" w:type="pct"/>
            <w:tcBorders>
              <w:top w:val="single" w:sz="8" w:space="0" w:color="BFD730"/>
              <w:left w:val="single" w:sz="8" w:space="0" w:color="BFD730"/>
              <w:bottom w:val="single" w:sz="8" w:space="0" w:color="BFD730"/>
              <w:right w:val="single" w:sz="8" w:space="0" w:color="BFD730"/>
            </w:tcBorders>
          </w:tcPr>
          <w:p>
            <w:r>
              <w:t>Includes problems the real evaluation exposed — the invalid prevention-rate metric and the chlorpyrifos/carbendazim calibration gap — found, named and addressed.</w:t>
            </w:r>
          </w:p>
        </w:tc>
      </w:tr>
      <w:tr w:rsidR="006C054F" w:rsidRPr="00776421" w14:paraId="38BE5038" w14:textId="5852A803" w:rsidTr="00F12D8B">
        <w:trPr>
          <w:cantSplit/>
        </w:trPr>
        <w:tc>
          <w:tcPr>
            <w:tcW w:w="2706" w:type="pct"/>
            <w:tcBorders>
              <w:top w:val="single" w:sz="8" w:space="0" w:color="BFD730"/>
              <w:left w:val="single" w:sz="8" w:space="0" w:color="BFD730"/>
              <w:bottom w:val="single" w:sz="8" w:space="0" w:color="BFD730"/>
              <w:right w:val="single" w:sz="8" w:space="0" w:color="BFD730"/>
            </w:tcBorders>
          </w:tcPr>
          <w:p w14:paraId="4EBB59AB" w14:textId="50BF5A7C" w:rsidR="006C054F" w:rsidRPr="00776421" w:rsidRDefault="00B376E7" w:rsidP="006C054F">
            <w:pPr>
              <w:rPr>
                <w:rFonts w:ascii="Gotham" w:hAnsi="Gotham" w:cs="Arial"/>
                <w:sz w:val="24"/>
                <w:szCs w:val="24"/>
              </w:rPr>
            </w:pPr>
            <w:r w:rsidRPr="00776421">
              <w:rPr>
                <w:rStyle w:val="normaltextrun"/>
                <w:rFonts w:ascii="Gotham" w:hAnsi="Gotham" w:cs="Arial"/>
                <w:sz w:val="24"/>
                <w:szCs w:val="24"/>
              </w:rPr>
              <w:t xml:space="preserve">4.5 </w:t>
            </w:r>
            <w:r w:rsidR="00776421" w:rsidRPr="00776421">
              <w:rPr>
                <w:rFonts w:ascii="Gotham" w:hAnsi="Gotham" w:cs="Arial"/>
                <w:sz w:val="24"/>
                <w:szCs w:val="24"/>
              </w:rPr>
              <w:t>You have explained your project clearly, in writing or conversation</w:t>
            </w:r>
          </w:p>
        </w:tc>
        <w:tc>
          <w:tcPr>
            <w:tcW w:w="1287" w:type="pct"/>
            <w:tcBorders>
              <w:top w:val="single" w:sz="8" w:space="0" w:color="BFD730"/>
              <w:left w:val="single" w:sz="8" w:space="0" w:color="BFD730"/>
              <w:bottom w:val="single" w:sz="8" w:space="0" w:color="BFD730"/>
              <w:right w:val="single" w:sz="8" w:space="0" w:color="BFD730"/>
            </w:tcBorders>
          </w:tcPr>
          <w:p>
            <w:r>
              <w:t>Whole report: §0 abstract, numbered sections, Appendix D glossary, six captioned figures.</w:t>
            </w:r>
          </w:p>
        </w:tc>
        <w:tc>
          <w:tcPr>
            <w:tcW w:w="1007" w:type="pct"/>
            <w:tcBorders>
              <w:top w:val="single" w:sz="8" w:space="0" w:color="BFD730"/>
              <w:left w:val="single" w:sz="8" w:space="0" w:color="BFD730"/>
              <w:bottom w:val="single" w:sz="8" w:space="0" w:color="BFD730"/>
              <w:right w:val="single" w:sz="8" w:space="0" w:color="BFD730"/>
            </w:tcBorders>
          </w:tcPr>
          <w:p>
            <w:r>
              <w:t>Abbreviations expanded on first use; intended audience stated; figures and tables throughout; proofread.</w:t>
            </w:r>
          </w:p>
        </w:tc>
      </w:tr>
    </w:tbl>
    <w:p w14:paraId="7818426A" w14:textId="77777777" w:rsidR="00AB374A" w:rsidRPr="00776421" w:rsidRDefault="00AB374A">
      <w:pPr>
        <w:rPr>
          <w:rFonts w:ascii="Gotham" w:hAnsi="Gotham" w:cs="Arial"/>
          <w:sz w:val="22"/>
        </w:rPr>
        <w:sectPr w:rsidR="00AB374A" w:rsidRPr="00776421" w:rsidSect="0049130A">
          <w:headerReference w:type="even" r:id="rId12"/>
          <w:headerReference w:type="default" r:id="rId13"/>
          <w:footerReference w:type="even" r:id="rId14"/>
          <w:footerReference w:type="default" r:id="rId15"/>
          <w:headerReference w:type="first" r:id="rId16"/>
          <w:footerReference w:type="first" r:id="rId17"/>
          <w:pgSz w:w="11920" w:h="16840"/>
          <w:pgMar w:top="720" w:right="720" w:bottom="720" w:left="720" w:header="556" w:footer="0" w:gutter="0"/>
          <w:pgNumType w:start="2"/>
          <w:cols w:space="720"/>
          <w:titlePg/>
          <w:docGrid w:linePitch="272"/>
        </w:sectPr>
      </w:pPr>
    </w:p>
    <w:p w14:paraId="55B8E70D" w14:textId="4270D16F" w:rsidR="00AB374A" w:rsidRPr="00776421" w:rsidRDefault="00AA06D4" w:rsidP="002B177C">
      <w:pPr>
        <w:pStyle w:val="Heading2"/>
        <w:rPr>
          <w:rFonts w:ascii="Gotham" w:hAnsi="Gotham" w:cs="Arial"/>
          <w:sz w:val="22"/>
          <w:szCs w:val="22"/>
        </w:rPr>
      </w:pPr>
      <w:r w:rsidRPr="00776421">
        <w:rPr>
          <w:rFonts w:ascii="Gotham" w:hAnsi="Gotham" w:cs="Arial"/>
          <w:sz w:val="22"/>
          <w:szCs w:val="22"/>
        </w:rPr>
        <w:lastRenderedPageBreak/>
        <w:t>Personal</w:t>
      </w:r>
      <w:r w:rsidRPr="00776421">
        <w:rPr>
          <w:rFonts w:ascii="Gotham" w:hAnsi="Gotham" w:cs="Arial"/>
          <w:spacing w:val="-12"/>
          <w:sz w:val="22"/>
          <w:szCs w:val="22"/>
        </w:rPr>
        <w:t xml:space="preserve"> </w:t>
      </w:r>
      <w:r w:rsidRPr="00776421">
        <w:rPr>
          <w:rFonts w:ascii="Gotham" w:hAnsi="Gotham" w:cs="Arial"/>
          <w:sz w:val="22"/>
          <w:szCs w:val="22"/>
        </w:rPr>
        <w:t>reflections</w:t>
      </w:r>
    </w:p>
    <w:tbl>
      <w:tblPr>
        <w:tblW w:w="0" w:type="auto"/>
        <w:tblInd w:w="-10" w:type="dxa"/>
        <w:tblLayout w:type="fixed"/>
        <w:tblCellMar>
          <w:top w:w="113" w:type="dxa"/>
          <w:left w:w="113" w:type="dxa"/>
          <w:bottom w:w="113" w:type="dxa"/>
          <w:right w:w="113" w:type="dxa"/>
        </w:tblCellMar>
        <w:tblLook w:val="01E0" w:firstRow="1" w:lastRow="1" w:firstColumn="1" w:lastColumn="1" w:noHBand="0" w:noVBand="0"/>
      </w:tblPr>
      <w:tblGrid>
        <w:gridCol w:w="10329"/>
      </w:tblGrid>
      <w:tr w:rsidR="002B177C" w:rsidRPr="00776421" w14:paraId="23E099EA"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3743FF5" w14:textId="139DB2C6" w:rsidR="002B177C" w:rsidRPr="00776421" w:rsidRDefault="005D23AF" w:rsidP="00004C07">
            <w:pPr>
              <w:rPr>
                <w:rFonts w:ascii="Gotham" w:hAnsi="Gotham" w:cs="Arial"/>
                <w:sz w:val="22"/>
              </w:rPr>
            </w:pPr>
            <w:r w:rsidRPr="00776421">
              <w:rPr>
                <w:rFonts w:ascii="Gotham" w:hAnsi="Gotham" w:cs="Arial"/>
                <w:sz w:val="22"/>
              </w:rPr>
              <w:t xml:space="preserve">Now that you’ve finished your project, use this space to add further thoughts on what you did and evaluate each stage of the project process. The CREST Award student guide gives an example of what to include. You can </w:t>
            </w:r>
            <w:proofErr w:type="gramStart"/>
            <w:r w:rsidRPr="00776421">
              <w:rPr>
                <w:rFonts w:ascii="Gotham" w:hAnsi="Gotham" w:cs="Arial"/>
                <w:sz w:val="22"/>
              </w:rPr>
              <w:t>continue on</w:t>
            </w:r>
            <w:proofErr w:type="gramEnd"/>
            <w:r w:rsidRPr="00776421">
              <w:rPr>
                <w:rFonts w:ascii="Gotham" w:hAnsi="Gotham" w:cs="Arial"/>
                <w:sz w:val="22"/>
              </w:rPr>
              <w:t xml:space="preserve"> a separate sheet if necessary and use diagrams or pictures if you want to.</w:t>
            </w:r>
          </w:p>
        </w:tc>
      </w:tr>
      <w:tr w:rsidR="002B177C" w:rsidRPr="00776421" w14:paraId="08F2EB70" w14:textId="77777777" w:rsidTr="005D23AF">
        <w:trPr>
          <w:trHeight w:val="6089"/>
        </w:trPr>
        <w:tc>
          <w:tcPr>
            <w:tcW w:w="10329" w:type="dxa"/>
            <w:tcBorders>
              <w:top w:val="single" w:sz="8" w:space="0" w:color="BFD730"/>
              <w:left w:val="single" w:sz="8" w:space="0" w:color="BFD730"/>
              <w:bottom w:val="single" w:sz="8" w:space="0" w:color="BFD730"/>
              <w:right w:val="single" w:sz="8" w:space="0" w:color="BFD730"/>
            </w:tcBorders>
            <w:shd w:val="clear" w:color="auto" w:fill="auto"/>
          </w:tcPr>
          <w:p w14:paraId="79ECCC57"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How my project was successful/not successful</w:t>
            </w:r>
          </w:p>
          <w:p w14:paraId="0C680F55"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learned</w:t>
            </w:r>
          </w:p>
          <w:p w14:paraId="0F20EEBF"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impact the results of my project might have on other people/the wider world</w:t>
            </w:r>
          </w:p>
          <w:p w14:paraId="7D73D812" w14:textId="77777777" w:rsidR="005D23AF" w:rsidRPr="00776421" w:rsidRDefault="005D23AF" w:rsidP="005D23AF">
            <w:pPr>
              <w:pStyle w:val="ListParagraph"/>
              <w:numPr>
                <w:ilvl w:val="0"/>
                <w:numId w:val="10"/>
              </w:numPr>
              <w:ind w:left="360"/>
              <w:rPr>
                <w:rFonts w:ascii="Gotham" w:hAnsi="Gotham" w:cs="Arial"/>
                <w:i/>
                <w:sz w:val="22"/>
              </w:rPr>
            </w:pPr>
            <w:r w:rsidRPr="00776421">
              <w:rPr>
                <w:rFonts w:ascii="Gotham" w:hAnsi="Gotham" w:cs="Arial"/>
                <w:i/>
                <w:sz w:val="22"/>
              </w:rPr>
              <w:t>What I would have done to improve my work</w:t>
            </w:r>
          </w:p>
          <w:p w14:paraId="60351DB4" w14:textId="460A48F3" w:rsidR="005D23AF" w:rsidRPr="00776421" w:rsidRDefault="005D23AF" w:rsidP="005D23AF">
            <w:pPr>
              <w:pStyle w:val="ListParagraph"/>
              <w:numPr>
                <w:ilvl w:val="0"/>
                <w:numId w:val="9"/>
              </w:numPr>
              <w:ind w:left="360"/>
              <w:rPr>
                <w:rFonts w:ascii="Gotham" w:hAnsi="Gotham" w:cs="Arial"/>
                <w:i/>
                <w:sz w:val="22"/>
              </w:rPr>
            </w:pPr>
            <w:r w:rsidRPr="00776421">
              <w:rPr>
                <w:rFonts w:ascii="Gotham" w:hAnsi="Gotham" w:cs="Arial"/>
                <w:i/>
                <w:sz w:val="22"/>
              </w:rPr>
              <w:t>What I’d do to develop the project in the future</w:t>
            </w:r>
          </w:p>
          <w:p w14:paraId="7A7D74C1" w14:textId="0CEB9D3A" w:rsidR="002B177C" w:rsidRPr="00776421" w:rsidRDefault="002B177C" w:rsidP="004F45D9">
            <w:pPr>
              <w:rPr>
                <w:rFonts w:ascii="Gotham" w:hAnsi="Gotham" w:cs="Arial"/>
                <w:sz w:val="22"/>
              </w:rPr>
            </w:pPr>
          </w:p>
          <w:p>
            <w:r>
              <w:t>How my project was successful / not successful: The software succeeded — all five modules and the market-conditioned recommender were built and pass 554 automated tests, and the evaluation runs end-to-end and is fully reproducible. The disease-pressure index clearly beat the calendar baseline (ROC-AUC 0.75 vs 0.50), and integrating one existing commercial monitoring system lifted accuracy from chance (0.48) to 0.78, which is the core interoperability result. It was less successful in two honest ways: I could not secure repeated farm access, so the field pilot and stakeholder interviews became future work; and running the real evaluation showed that my recommender does not yet catch two high-frequency residue offenders (chlorpyrifos, carbendazim) without real inspection-volume data.</w:t>
            </w:r>
          </w:p>
          <w:p>
            <w:r>
              <w:t>What I learned: how to build an interoperability layer across genuinely different data sources; the agronomic epidemiology behind anthracnose, powdery mildew and hopper risk; the statistics of evaluation (ROC-AUC, Brier calibration, and why a Beta prior is the right tool for a sparse rejection rate); and — most importantly — that running a real evaluation, rather than assuming the design works, is what exposes the real problems (it caught a biased metric and a calibration gap I would otherwise have missed).</w:t>
            </w:r>
          </w:p>
          <w:p>
            <w:r>
              <w:t>Impact on others / the wider world: because the tool works with whatever monitoring system a farm already runs, a single cooperative field officer could apply it across many member farms, reaching the tens of thousands of Konkan smallholders served by the Devgad and Ratnagiri cooperatives — lowering both export-rejection risk and unnecessary domestic spraying, which reduces grower cost, worker exposure and consumer residue.</w:t>
            </w:r>
          </w:p>
          <w:p>
            <w:r>
              <w:t>What I would improve: curate the regulatory tables from live portals first (they are the rate-limiting input), secure the field visit before the build rather than during it, and calibrate the residue filter against real inspection-volume data so the strict-limit offenders are caught.</w:t>
            </w:r>
          </w:p>
          <w:p>
            <w:r>
              <w:t>How I would develop it: a multi-farm 2026-season pilot to replace simulation with real outcomes; Sentinel-1 radar fusion to close the monsoon satellite gap; multi-cultivar support (Kesar, Dasheri); and an exporter-buyer matching feature.</w:t>
            </w:r>
          </w:p>
        </w:tc>
      </w:tr>
      <w:tr w:rsidR="002B177C" w:rsidRPr="00776421" w14:paraId="10CDFEC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6A3EE4D4" w14:textId="61258318" w:rsidR="00004C07" w:rsidRPr="00776421" w:rsidRDefault="005D23AF" w:rsidP="005D23AF">
            <w:pPr>
              <w:pStyle w:val="Heading2"/>
              <w:rPr>
                <w:rFonts w:ascii="Gotham" w:hAnsi="Gotham" w:cs="Arial"/>
                <w:sz w:val="22"/>
                <w:szCs w:val="22"/>
              </w:rPr>
            </w:pPr>
            <w:r w:rsidRPr="00776421">
              <w:rPr>
                <w:rStyle w:val="SubtitleChar"/>
                <w:rFonts w:ascii="Gotham" w:eastAsiaTheme="minorHAnsi" w:hAnsi="Gotham" w:cs="Arial"/>
                <w:b w:val="0"/>
                <w:iCs w:val="0"/>
                <w:sz w:val="22"/>
                <w:szCs w:val="22"/>
              </w:rPr>
              <w:t>My mentor</w:t>
            </w:r>
            <w:r w:rsidR="00764654">
              <w:rPr>
                <w:rStyle w:val="SubtitleChar"/>
                <w:rFonts w:ascii="Gotham" w:eastAsiaTheme="minorHAnsi" w:hAnsi="Gotham" w:cs="Arial"/>
                <w:b w:val="0"/>
                <w:iCs w:val="0"/>
                <w:sz w:val="22"/>
                <w:szCs w:val="22"/>
              </w:rPr>
              <w:t xml:space="preserve"> or supervisor</w:t>
            </w:r>
          </w:p>
        </w:tc>
      </w:tr>
      <w:tr w:rsidR="005D23AF" w:rsidRPr="00776421" w14:paraId="7E9369D1" w14:textId="77777777" w:rsidTr="005D23AF">
        <w:tc>
          <w:tcPr>
            <w:tcW w:w="10329" w:type="dxa"/>
            <w:tcBorders>
              <w:top w:val="single" w:sz="8" w:space="0" w:color="BFD730"/>
              <w:left w:val="single" w:sz="8" w:space="0" w:color="BFD730"/>
              <w:bottom w:val="single" w:sz="8" w:space="0" w:color="BFD730"/>
              <w:right w:val="single" w:sz="8" w:space="0" w:color="BFD730"/>
            </w:tcBorders>
            <w:shd w:val="clear" w:color="auto" w:fill="E9F0C2"/>
          </w:tcPr>
          <w:p w14:paraId="49B2BD94" w14:textId="54858A37" w:rsidR="005D23AF" w:rsidRPr="00776421" w:rsidRDefault="00764654" w:rsidP="005D23AF">
            <w:pPr>
              <w:rPr>
                <w:rFonts w:ascii="Gotham" w:hAnsi="Gotham" w:cs="Arial"/>
                <w:sz w:val="22"/>
              </w:rPr>
            </w:pPr>
            <w:r w:rsidRPr="00764654">
              <w:rPr>
                <w:rFonts w:ascii="Gotham" w:hAnsi="Gotham" w:cs="Arial"/>
                <w:sz w:val="22"/>
              </w:rPr>
              <w:t>If you had a project mentor or placement supervisor (such as a teacher, relative, industry expert, etc.) how did they help with your project? (Please leave blank if you did not have one.)</w:t>
            </w:r>
          </w:p>
        </w:tc>
      </w:tr>
      <w:tr w:rsidR="005D23AF" w:rsidRPr="00776421" w14:paraId="4C4795B8" w14:textId="77777777" w:rsidTr="00764654">
        <w:trPr>
          <w:trHeight w:val="3667"/>
        </w:trPr>
        <w:tc>
          <w:tcPr>
            <w:tcW w:w="10329" w:type="dxa"/>
            <w:tcBorders>
              <w:top w:val="single" w:sz="8" w:space="0" w:color="BFD730"/>
              <w:left w:val="single" w:sz="8" w:space="0" w:color="BFD730"/>
              <w:bottom w:val="single" w:sz="8" w:space="0" w:color="BFD730"/>
              <w:right w:val="single" w:sz="8" w:space="0" w:color="BFD730"/>
            </w:tcBorders>
          </w:tcPr>
          <w:p w14:paraId="6EAF40DA" w14:textId="4ED147C8" w:rsidR="005D23AF" w:rsidRPr="00776421" w:rsidRDefault="005D23AF" w:rsidP="005D23AF">
            <w:pPr>
              <w:spacing w:line="290" w:lineRule="auto"/>
              <w:rPr>
                <w:rFonts w:ascii="Gotham" w:eastAsia="Gotham Book" w:hAnsi="Gotham" w:cs="Arial"/>
                <w:sz w:val="22"/>
              </w:rPr>
            </w:pPr>
          </w:p>
        </w:tc>
      </w:tr>
      <w:tr w:rsidR="005D23AF" w:rsidRPr="00776421" w14:paraId="417393E3"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254A0F4B" w14:textId="77777777" w:rsidR="005D23AF" w:rsidRPr="00776421" w:rsidRDefault="005D23AF" w:rsidP="005D23AF">
            <w:pPr>
              <w:rPr>
                <w:rFonts w:ascii="Gotham" w:hAnsi="Gotham" w:cs="Arial"/>
                <w:sz w:val="22"/>
              </w:rPr>
            </w:pPr>
            <w:r w:rsidRPr="00776421">
              <w:rPr>
                <w:rFonts w:ascii="Gotham" w:hAnsi="Gotham" w:cs="Arial"/>
                <w:sz w:val="22"/>
              </w:rPr>
              <w:t>Ask your mentor to confirm that this project is your work by signing below.</w:t>
            </w:r>
          </w:p>
          <w:p w14:paraId="590B9B7C" w14:textId="6125C1BB" w:rsidR="005D23AF" w:rsidRPr="00776421" w:rsidRDefault="005D23AF" w:rsidP="005D23AF">
            <w:pPr>
              <w:pStyle w:val="Subtitle"/>
              <w:rPr>
                <w:rFonts w:ascii="Gotham" w:hAnsi="Gotham" w:cs="Arial"/>
                <w:sz w:val="22"/>
                <w:szCs w:val="22"/>
              </w:rPr>
            </w:pPr>
            <w:r w:rsidRPr="00776421">
              <w:rPr>
                <w:rFonts w:ascii="Gotham" w:hAnsi="Gotham" w:cs="Arial"/>
                <w:sz w:val="22"/>
                <w:szCs w:val="22"/>
              </w:rPr>
              <w:t>Signature</w:t>
            </w:r>
            <w:r w:rsidRPr="00776421">
              <w:rPr>
                <w:rFonts w:ascii="Gotham" w:hAnsi="Gotham" w:cs="Arial"/>
                <w:spacing w:val="-9"/>
                <w:sz w:val="22"/>
                <w:szCs w:val="22"/>
              </w:rPr>
              <w:t xml:space="preserve"> </w:t>
            </w:r>
            <w:r w:rsidRPr="00776421">
              <w:rPr>
                <w:rFonts w:ascii="Gotham" w:hAnsi="Gotham" w:cs="Arial"/>
                <w:sz w:val="22"/>
                <w:szCs w:val="22"/>
              </w:rPr>
              <w:t>of mentor</w:t>
            </w:r>
            <w:r w:rsidR="007815B0" w:rsidRPr="00776421">
              <w:rPr>
                <w:rFonts w:ascii="Gotham" w:hAnsi="Gotham" w:cs="Arial"/>
                <w:sz w:val="22"/>
                <w:szCs w:val="22"/>
              </w:rPr>
              <w:t xml:space="preserve"> </w:t>
            </w:r>
            <w:r w:rsidR="00764654">
              <w:rPr>
                <w:rFonts w:ascii="Gotham" w:hAnsi="Gotham" w:cs="Arial"/>
                <w:sz w:val="22"/>
                <w:szCs w:val="22"/>
              </w:rPr>
              <w:t>or supervisor</w:t>
            </w:r>
          </w:p>
        </w:tc>
      </w:tr>
      <w:tr w:rsidR="005D23AF" w:rsidRPr="00776421" w14:paraId="1A91DF80" w14:textId="77777777" w:rsidTr="005D23AF">
        <w:tc>
          <w:tcPr>
            <w:tcW w:w="10329" w:type="dxa"/>
            <w:tcBorders>
              <w:top w:val="single" w:sz="8" w:space="0" w:color="BFD730"/>
              <w:left w:val="single" w:sz="8" w:space="0" w:color="BFD730"/>
              <w:bottom w:val="single" w:sz="8" w:space="0" w:color="BFD730"/>
              <w:right w:val="single" w:sz="8" w:space="0" w:color="BFD730"/>
            </w:tcBorders>
          </w:tcPr>
          <w:p w14:paraId="1E2207CC" w14:textId="4E66A0C7" w:rsidR="005D23AF" w:rsidRPr="00776421" w:rsidRDefault="005D23AF" w:rsidP="005D23AF">
            <w:pPr>
              <w:pStyle w:val="Subtitle"/>
              <w:rPr>
                <w:rFonts w:ascii="Gotham" w:hAnsi="Gotham" w:cs="Arial"/>
                <w:sz w:val="22"/>
                <w:szCs w:val="22"/>
              </w:rPr>
            </w:pPr>
            <w:r w:rsidRPr="00776421">
              <w:rPr>
                <w:rFonts w:ascii="Gotham" w:hAnsi="Gotham" w:cs="Arial"/>
                <w:sz w:val="22"/>
                <w:szCs w:val="22"/>
              </w:rPr>
              <w:t>Date</w:t>
            </w:r>
            <w:r w:rsidR="007815B0" w:rsidRPr="00776421">
              <w:rPr>
                <w:rFonts w:ascii="Gotham" w:hAnsi="Gotham" w:cs="Arial"/>
                <w:sz w:val="22"/>
                <w:szCs w:val="22"/>
              </w:rPr>
              <w:t xml:space="preserve"> </w:t>
            </w:r>
          </w:p>
          <w:p w14:paraId="610CD275" w14:textId="2C1ED83B" w:rsidR="005D23AF" w:rsidRPr="00776421" w:rsidRDefault="005D23AF" w:rsidP="005D23AF">
            <w:pPr>
              <w:tabs>
                <w:tab w:val="left" w:pos="7332"/>
              </w:tabs>
              <w:rPr>
                <w:rFonts w:ascii="Gotham" w:hAnsi="Gotham" w:cs="Arial"/>
                <w:sz w:val="22"/>
              </w:rPr>
            </w:pPr>
          </w:p>
        </w:tc>
      </w:tr>
      <w:tr w:rsidR="002B177C" w:rsidRPr="00776421" w14:paraId="43E22920" w14:textId="77777777" w:rsidTr="005D23AF">
        <w:trPr>
          <w:trHeight w:val="14617"/>
        </w:trPr>
        <w:tc>
          <w:tcPr>
            <w:tcW w:w="10329" w:type="dxa"/>
            <w:tcBorders>
              <w:top w:val="single" w:sz="8" w:space="0" w:color="BFD730"/>
              <w:left w:val="single" w:sz="8" w:space="0" w:color="BFD730"/>
              <w:bottom w:val="single" w:sz="8" w:space="0" w:color="BFD730"/>
              <w:right w:val="single" w:sz="8" w:space="0" w:color="BFD730"/>
            </w:tcBorders>
          </w:tcPr>
          <w:p w14:paraId="3DE389EA" w14:textId="1F71DAAC" w:rsidR="002B177C" w:rsidRPr="00776421" w:rsidRDefault="002B177C" w:rsidP="00004C07">
            <w:pPr>
              <w:pStyle w:val="Subtitle"/>
              <w:rPr>
                <w:rFonts w:ascii="Gotham" w:hAnsi="Gotham" w:cs="Arial"/>
                <w:sz w:val="22"/>
                <w:szCs w:val="22"/>
              </w:rPr>
            </w:pPr>
            <w:r w:rsidRPr="00776421">
              <w:rPr>
                <w:rFonts w:ascii="Gotham" w:hAnsi="Gotham" w:cs="Arial"/>
                <w:sz w:val="22"/>
                <w:szCs w:val="22"/>
              </w:rPr>
              <w:lastRenderedPageBreak/>
              <w:t>Space for further notes/ drawings/ reflections (optional)</w:t>
            </w:r>
          </w:p>
          <w:p w14:paraId="385C3175" w14:textId="7D076042" w:rsidR="002B177C" w:rsidRPr="00776421" w:rsidRDefault="002B177C" w:rsidP="00004C07">
            <w:pPr>
              <w:rPr>
                <w:rFonts w:ascii="Gotham" w:hAnsi="Gotham" w:cs="Arial"/>
                <w:sz w:val="22"/>
              </w:rPr>
            </w:pPr>
          </w:p>
        </w:tc>
      </w:tr>
    </w:tbl>
    <w:p w14:paraId="67B4CF3A" w14:textId="77777777" w:rsidR="00AB374A" w:rsidRPr="00776421" w:rsidRDefault="00AB374A" w:rsidP="002B177C">
      <w:pPr>
        <w:spacing w:line="200" w:lineRule="exact"/>
        <w:rPr>
          <w:rFonts w:ascii="Gotham" w:hAnsi="Gotham" w:cs="Arial"/>
          <w:sz w:val="22"/>
        </w:rPr>
      </w:pPr>
    </w:p>
    <w:sectPr w:rsidR="00AB374A" w:rsidRPr="00776421" w:rsidSect="0049130A">
      <w:pgSz w:w="11920" w:h="16840"/>
      <w:pgMar w:top="720" w:right="720" w:bottom="720" w:left="720" w:header="556"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F933D" w14:textId="77777777" w:rsidR="002E6CC4" w:rsidRDefault="002E6CC4">
      <w:pPr>
        <w:spacing w:line="240" w:lineRule="auto"/>
      </w:pPr>
      <w:r>
        <w:separator/>
      </w:r>
    </w:p>
  </w:endnote>
  <w:endnote w:type="continuationSeparator" w:id="0">
    <w:p w14:paraId="23257E7B" w14:textId="77777777" w:rsidR="002E6CC4" w:rsidRDefault="002E6CC4">
      <w:pPr>
        <w:spacing w:line="240" w:lineRule="auto"/>
      </w:pPr>
      <w:r>
        <w:continuationSeparator/>
      </w:r>
    </w:p>
  </w:endnote>
  <w:endnote w:type="continuationNotice" w:id="1">
    <w:p w14:paraId="5D62B8E0" w14:textId="77777777" w:rsidR="002E6CC4" w:rsidRDefault="002E6C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otham">
    <w:panose1 w:val="02000504050000020004"/>
    <w:charset w:val="00"/>
    <w:family w:val="auto"/>
    <w:pitch w:val="variable"/>
    <w:sig w:usb0="800000A7" w:usb1="00000000" w:usb2="00000000" w:usb3="00000000" w:csb0="00000009" w:csb1="00000000"/>
  </w:font>
  <w:font w:name="Gotham Book">
    <w:altName w:val="Times New Roman"/>
    <w:charset w:val="00"/>
    <w:family w:val="auto"/>
    <w:pitch w:val="variable"/>
    <w:sig w:usb0="800000AF" w:usb1="4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C82BD" w14:textId="77777777" w:rsidR="00335814" w:rsidRDefault="00335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1CA" w14:textId="77777777" w:rsidR="00335814" w:rsidRDefault="00335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005"/>
      <w:gridCol w:w="3005"/>
      <w:gridCol w:w="3006"/>
    </w:tblGrid>
    <w:tr w:rsidR="00FD5FB6" w14:paraId="75382D4D" w14:textId="77777777" w:rsidTr="00335814">
      <w:trPr>
        <w:jc w:val="center"/>
      </w:trPr>
      <w:tc>
        <w:tcPr>
          <w:tcW w:w="3005" w:type="dxa"/>
          <w:shd w:val="clear" w:color="auto" w:fill="FFFFFF" w:themeFill="background1"/>
          <w:hideMark/>
        </w:tcPr>
        <w:p w14:paraId="4BE0915C" w14:textId="77777777" w:rsidR="00FD5FB6" w:rsidRDefault="00FD5FB6" w:rsidP="00FD5FB6">
          <w:pPr>
            <w:rPr>
              <w:rFonts w:asciiTheme="minorHAnsi" w:hAnsiTheme="minorHAnsi"/>
              <w:lang w:val="en-GB"/>
            </w:rPr>
          </w:pPr>
          <w:r>
            <w:rPr>
              <w:rFonts w:ascii="Arial" w:hAnsi="Arial" w:cs="Arial"/>
              <w:b/>
              <w:bCs/>
              <w:color w:val="000000" w:themeColor="text1"/>
              <w:lang w:val="en-GB"/>
            </w:rPr>
            <w:t>Managed by:</w:t>
          </w:r>
          <w:r>
            <w:rPr>
              <w:rFonts w:ascii="Arial" w:hAnsi="Arial" w:cs="Arial"/>
              <w:b/>
              <w:bCs/>
              <w:color w:val="000000" w:themeColor="text1"/>
              <w:lang w:val="en-GB"/>
            </w:rPr>
            <w:tab/>
          </w:r>
        </w:p>
      </w:tc>
      <w:tc>
        <w:tcPr>
          <w:tcW w:w="6011" w:type="dxa"/>
          <w:gridSpan w:val="2"/>
          <w:shd w:val="clear" w:color="auto" w:fill="FFFFFF" w:themeFill="background1"/>
          <w:hideMark/>
        </w:tcPr>
        <w:p w14:paraId="01354F84" w14:textId="77777777" w:rsidR="00FD5FB6" w:rsidRDefault="00FD5FB6" w:rsidP="00FD5FB6">
          <w:pPr>
            <w:rPr>
              <w:lang w:val="en-GB"/>
            </w:rPr>
          </w:pPr>
          <w:r>
            <w:rPr>
              <w:rFonts w:ascii="Arial" w:hAnsi="Arial" w:cs="Arial"/>
              <w:b/>
              <w:bCs/>
              <w:color w:val="000000" w:themeColor="text1"/>
              <w:lang w:val="en-GB"/>
            </w:rPr>
            <w:t>Supported by:</w:t>
          </w:r>
        </w:p>
      </w:tc>
    </w:tr>
    <w:tr w:rsidR="00FD5FB6" w14:paraId="12DF4F16" w14:textId="77777777" w:rsidTr="00335814">
      <w:trPr>
        <w:jc w:val="center"/>
      </w:trPr>
      <w:tc>
        <w:tcPr>
          <w:tcW w:w="3005" w:type="dxa"/>
          <w:shd w:val="clear" w:color="auto" w:fill="FFFFFF" w:themeFill="background1"/>
        </w:tcPr>
        <w:p w14:paraId="072EE594" w14:textId="77777777" w:rsidR="00FD5FB6" w:rsidRDefault="00FD5FB6" w:rsidP="00FD5FB6">
          <w:pPr>
            <w:rPr>
              <w:lang w:val="en-GB"/>
            </w:rPr>
          </w:pPr>
        </w:p>
        <w:p w14:paraId="2D2A0E7F" w14:textId="4705166C" w:rsidR="00FD5FB6" w:rsidRDefault="00FD5FB6" w:rsidP="00FD5FB6">
          <w:pPr>
            <w:rPr>
              <w:lang w:val="en-GB"/>
            </w:rPr>
          </w:pPr>
          <w:r>
            <w:rPr>
              <w:noProof/>
              <w:lang w:val="en-GB"/>
            </w:rPr>
            <w:drawing>
              <wp:inline distT="0" distB="0" distL="0" distR="0" wp14:anchorId="1C1911C6" wp14:editId="03B4B80A">
                <wp:extent cx="1323975" cy="466725"/>
                <wp:effectExtent l="0" t="0" r="9525" b="9525"/>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20682" t="28140" r="20641" b="27103"/>
                        <a:stretch>
                          <a:fillRect/>
                        </a:stretch>
                      </pic:blipFill>
                      <pic:spPr bwMode="auto">
                        <a:xfrm>
                          <a:off x="0" y="0"/>
                          <a:ext cx="1323975" cy="466725"/>
                        </a:xfrm>
                        <a:prstGeom prst="rect">
                          <a:avLst/>
                        </a:prstGeom>
                        <a:noFill/>
                        <a:ln>
                          <a:noFill/>
                        </a:ln>
                      </pic:spPr>
                    </pic:pic>
                  </a:graphicData>
                </a:graphic>
              </wp:inline>
            </w:drawing>
          </w:r>
        </w:p>
      </w:tc>
      <w:tc>
        <w:tcPr>
          <w:tcW w:w="3005" w:type="dxa"/>
          <w:shd w:val="clear" w:color="auto" w:fill="FFFFFF" w:themeFill="background1"/>
        </w:tcPr>
        <w:p w14:paraId="417AECA9" w14:textId="77777777" w:rsidR="00FD5FB6" w:rsidRDefault="00FD5FB6" w:rsidP="00FD5FB6">
          <w:pPr>
            <w:rPr>
              <w:lang w:val="en-GB"/>
            </w:rPr>
          </w:pPr>
        </w:p>
        <w:p w14:paraId="23D5F706" w14:textId="05984AFA" w:rsidR="00FD5FB6" w:rsidRDefault="00FD5FB6" w:rsidP="00FD5FB6">
          <w:pPr>
            <w:rPr>
              <w:lang w:val="en-GB"/>
            </w:rPr>
          </w:pPr>
          <w:r>
            <w:rPr>
              <w:noProof/>
              <w:lang w:val="en-GB" w:eastAsia="en-GB"/>
            </w:rPr>
            <w:drawing>
              <wp:inline distT="0" distB="0" distL="0" distR="0" wp14:anchorId="08CB8E95" wp14:editId="3B3BF0F9">
                <wp:extent cx="1228725" cy="46672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8725" cy="466725"/>
                        </a:xfrm>
                        <a:prstGeom prst="rect">
                          <a:avLst/>
                        </a:prstGeom>
                        <a:noFill/>
                        <a:ln>
                          <a:noFill/>
                        </a:ln>
                      </pic:spPr>
                    </pic:pic>
                  </a:graphicData>
                </a:graphic>
              </wp:inline>
            </w:drawing>
          </w:r>
        </w:p>
      </w:tc>
      <w:tc>
        <w:tcPr>
          <w:tcW w:w="3006" w:type="dxa"/>
          <w:shd w:val="clear" w:color="auto" w:fill="FFFFFF" w:themeFill="background1"/>
        </w:tcPr>
        <w:p w14:paraId="62725CAC" w14:textId="77777777" w:rsidR="00FD5FB6" w:rsidRDefault="00FD5FB6" w:rsidP="00FD5FB6">
          <w:pPr>
            <w:rPr>
              <w:lang w:val="en-GB"/>
            </w:rPr>
          </w:pPr>
        </w:p>
        <w:p w14:paraId="585A14DD" w14:textId="19E17B8B" w:rsidR="00FD5FB6" w:rsidRDefault="00FD5FB6" w:rsidP="00FD5FB6">
          <w:pPr>
            <w:rPr>
              <w:lang w:val="en-GB"/>
            </w:rPr>
          </w:pPr>
          <w:r>
            <w:rPr>
              <w:noProof/>
              <w:lang w:val="en-GB" w:eastAsia="en-GB"/>
            </w:rPr>
            <w:drawing>
              <wp:inline distT="0" distB="0" distL="0" distR="0" wp14:anchorId="04299FB5" wp14:editId="32E51849">
                <wp:extent cx="1581150" cy="46672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tc>
    </w:tr>
  </w:tbl>
  <w:p w14:paraId="3F8E5C07" w14:textId="04A11F29" w:rsidR="009C5116" w:rsidRDefault="009C5116" w:rsidP="00F474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EF252" w14:textId="77777777" w:rsidR="002E6CC4" w:rsidRDefault="002E6CC4">
      <w:pPr>
        <w:spacing w:line="240" w:lineRule="auto"/>
      </w:pPr>
      <w:r>
        <w:separator/>
      </w:r>
    </w:p>
  </w:footnote>
  <w:footnote w:type="continuationSeparator" w:id="0">
    <w:p w14:paraId="45A696A8" w14:textId="77777777" w:rsidR="002E6CC4" w:rsidRDefault="002E6CC4">
      <w:pPr>
        <w:spacing w:line="240" w:lineRule="auto"/>
      </w:pPr>
      <w:r>
        <w:continuationSeparator/>
      </w:r>
    </w:p>
  </w:footnote>
  <w:footnote w:type="continuationNotice" w:id="1">
    <w:p w14:paraId="32F0963F" w14:textId="77777777" w:rsidR="002E6CC4" w:rsidRDefault="002E6C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450" w14:textId="77777777" w:rsidR="00335814" w:rsidRDefault="00335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1F1E" w14:textId="77777777" w:rsidR="00335814" w:rsidRDefault="00335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D38" w14:textId="605973E4" w:rsidR="000A4D19" w:rsidRDefault="002E4E73">
    <w:pPr>
      <w:pStyle w:val="Header"/>
    </w:pPr>
    <w:r w:rsidRPr="002E4E73">
      <w:rPr>
        <w:noProof/>
      </w:rPr>
      <w:drawing>
        <wp:inline distT="0" distB="0" distL="0" distR="0" wp14:anchorId="62BFEDE8" wp14:editId="11E199AE">
          <wp:extent cx="6654800" cy="141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54800" cy="1418590"/>
                  </a:xfrm>
                  <a:prstGeom prst="rect">
                    <a:avLst/>
                  </a:prstGeom>
                </pic:spPr>
              </pic:pic>
            </a:graphicData>
          </a:graphic>
        </wp:inline>
      </w:drawing>
    </w:r>
  </w:p>
  <w:p w14:paraId="1C082693" w14:textId="69F269CF" w:rsidR="0065451B" w:rsidRDefault="00654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EB3"/>
    <w:multiLevelType w:val="hybridMultilevel"/>
    <w:tmpl w:val="A4D402F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3B4E93"/>
    <w:multiLevelType w:val="hybridMultilevel"/>
    <w:tmpl w:val="5862F888"/>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210083"/>
    <w:multiLevelType w:val="hybridMultilevel"/>
    <w:tmpl w:val="B74C4E6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36079"/>
    <w:multiLevelType w:val="hybridMultilevel"/>
    <w:tmpl w:val="B43010FC"/>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21477"/>
    <w:multiLevelType w:val="hybridMultilevel"/>
    <w:tmpl w:val="9DC64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D1B64D8"/>
    <w:multiLevelType w:val="hybridMultilevel"/>
    <w:tmpl w:val="12E67A60"/>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1531F"/>
    <w:multiLevelType w:val="hybridMultilevel"/>
    <w:tmpl w:val="3E04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8A1DDF"/>
    <w:multiLevelType w:val="hybridMultilevel"/>
    <w:tmpl w:val="4580C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C4920"/>
    <w:multiLevelType w:val="hybridMultilevel"/>
    <w:tmpl w:val="2654AAFE"/>
    <w:lvl w:ilvl="0" w:tplc="00A4E04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47D17"/>
    <w:multiLevelType w:val="hybridMultilevel"/>
    <w:tmpl w:val="6478D1E6"/>
    <w:lvl w:ilvl="0" w:tplc="00A4E04A">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2323E0C"/>
    <w:multiLevelType w:val="hybridMultilevel"/>
    <w:tmpl w:val="6F20C02A"/>
    <w:lvl w:ilvl="0" w:tplc="3EBAE71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6E6003"/>
    <w:multiLevelType w:val="hybridMultilevel"/>
    <w:tmpl w:val="461E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05480">
    <w:abstractNumId w:val="11"/>
  </w:num>
  <w:num w:numId="2" w16cid:durableId="815294746">
    <w:abstractNumId w:val="3"/>
  </w:num>
  <w:num w:numId="3" w16cid:durableId="1525023916">
    <w:abstractNumId w:val="5"/>
  </w:num>
  <w:num w:numId="4" w16cid:durableId="1773013618">
    <w:abstractNumId w:val="8"/>
  </w:num>
  <w:num w:numId="5" w16cid:durableId="1866868872">
    <w:abstractNumId w:val="1"/>
  </w:num>
  <w:num w:numId="6" w16cid:durableId="390158358">
    <w:abstractNumId w:val="0"/>
  </w:num>
  <w:num w:numId="7" w16cid:durableId="993143667">
    <w:abstractNumId w:val="2"/>
  </w:num>
  <w:num w:numId="8" w16cid:durableId="1903787162">
    <w:abstractNumId w:val="9"/>
  </w:num>
  <w:num w:numId="9" w16cid:durableId="770665251">
    <w:abstractNumId w:val="6"/>
  </w:num>
  <w:num w:numId="10" w16cid:durableId="1173497776">
    <w:abstractNumId w:val="10"/>
  </w:num>
  <w:num w:numId="11" w16cid:durableId="402678275">
    <w:abstractNumId w:val="4"/>
  </w:num>
  <w:num w:numId="12" w16cid:durableId="730812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A"/>
    <w:rsid w:val="00004C07"/>
    <w:rsid w:val="00062F76"/>
    <w:rsid w:val="00067870"/>
    <w:rsid w:val="000A4D19"/>
    <w:rsid w:val="000B4CBE"/>
    <w:rsid w:val="000F0513"/>
    <w:rsid w:val="001053F8"/>
    <w:rsid w:val="00114513"/>
    <w:rsid w:val="00124312"/>
    <w:rsid w:val="00150731"/>
    <w:rsid w:val="001546DB"/>
    <w:rsid w:val="001564AB"/>
    <w:rsid w:val="00175579"/>
    <w:rsid w:val="0017726B"/>
    <w:rsid w:val="00181F4B"/>
    <w:rsid w:val="001922E4"/>
    <w:rsid w:val="00195AC1"/>
    <w:rsid w:val="001A7A13"/>
    <w:rsid w:val="001D1081"/>
    <w:rsid w:val="001F71C9"/>
    <w:rsid w:val="002020ED"/>
    <w:rsid w:val="00212281"/>
    <w:rsid w:val="00215035"/>
    <w:rsid w:val="0027568B"/>
    <w:rsid w:val="002835DF"/>
    <w:rsid w:val="00297783"/>
    <w:rsid w:val="002B177C"/>
    <w:rsid w:val="002B6FBE"/>
    <w:rsid w:val="002C4FC2"/>
    <w:rsid w:val="002D0B48"/>
    <w:rsid w:val="002E4E73"/>
    <w:rsid w:val="002E6CC4"/>
    <w:rsid w:val="0030090D"/>
    <w:rsid w:val="00304325"/>
    <w:rsid w:val="00305873"/>
    <w:rsid w:val="00312645"/>
    <w:rsid w:val="00321E59"/>
    <w:rsid w:val="00332B73"/>
    <w:rsid w:val="00335814"/>
    <w:rsid w:val="00355860"/>
    <w:rsid w:val="00386BC9"/>
    <w:rsid w:val="003A3481"/>
    <w:rsid w:val="004213AA"/>
    <w:rsid w:val="004279F0"/>
    <w:rsid w:val="00434E8E"/>
    <w:rsid w:val="00442DAD"/>
    <w:rsid w:val="004440E6"/>
    <w:rsid w:val="00482BEB"/>
    <w:rsid w:val="0049130A"/>
    <w:rsid w:val="004C2714"/>
    <w:rsid w:val="004D0C17"/>
    <w:rsid w:val="004E360E"/>
    <w:rsid w:val="004F45D9"/>
    <w:rsid w:val="0050667C"/>
    <w:rsid w:val="00535D7F"/>
    <w:rsid w:val="005604BF"/>
    <w:rsid w:val="00560F1A"/>
    <w:rsid w:val="0058334E"/>
    <w:rsid w:val="00587196"/>
    <w:rsid w:val="005A5C8F"/>
    <w:rsid w:val="005C3A9F"/>
    <w:rsid w:val="005D23AF"/>
    <w:rsid w:val="005E31C3"/>
    <w:rsid w:val="005E5449"/>
    <w:rsid w:val="005F5AF6"/>
    <w:rsid w:val="0064561A"/>
    <w:rsid w:val="00647C18"/>
    <w:rsid w:val="0065451B"/>
    <w:rsid w:val="00676359"/>
    <w:rsid w:val="006B2F22"/>
    <w:rsid w:val="006C054F"/>
    <w:rsid w:val="006E6C0F"/>
    <w:rsid w:val="006F545C"/>
    <w:rsid w:val="00715254"/>
    <w:rsid w:val="007219A4"/>
    <w:rsid w:val="007324F3"/>
    <w:rsid w:val="0073558E"/>
    <w:rsid w:val="00764654"/>
    <w:rsid w:val="00776421"/>
    <w:rsid w:val="007815B0"/>
    <w:rsid w:val="0079493B"/>
    <w:rsid w:val="007B2E90"/>
    <w:rsid w:val="007C033F"/>
    <w:rsid w:val="007C462F"/>
    <w:rsid w:val="007D1AE5"/>
    <w:rsid w:val="007E45F3"/>
    <w:rsid w:val="008049A2"/>
    <w:rsid w:val="00811FCF"/>
    <w:rsid w:val="00812336"/>
    <w:rsid w:val="008132EA"/>
    <w:rsid w:val="00823772"/>
    <w:rsid w:val="0083722D"/>
    <w:rsid w:val="00840B35"/>
    <w:rsid w:val="008471F6"/>
    <w:rsid w:val="008541AC"/>
    <w:rsid w:val="008805EF"/>
    <w:rsid w:val="0088225F"/>
    <w:rsid w:val="008853CF"/>
    <w:rsid w:val="008C7452"/>
    <w:rsid w:val="00911E81"/>
    <w:rsid w:val="00934597"/>
    <w:rsid w:val="00942831"/>
    <w:rsid w:val="00954242"/>
    <w:rsid w:val="0095672C"/>
    <w:rsid w:val="009650AB"/>
    <w:rsid w:val="0096515A"/>
    <w:rsid w:val="00974DDF"/>
    <w:rsid w:val="00997DE0"/>
    <w:rsid w:val="009C5116"/>
    <w:rsid w:val="009D2EE5"/>
    <w:rsid w:val="00A05CF8"/>
    <w:rsid w:val="00A15335"/>
    <w:rsid w:val="00A25C41"/>
    <w:rsid w:val="00A300AE"/>
    <w:rsid w:val="00A7268B"/>
    <w:rsid w:val="00A84586"/>
    <w:rsid w:val="00AA06D4"/>
    <w:rsid w:val="00AA4EA0"/>
    <w:rsid w:val="00AB2132"/>
    <w:rsid w:val="00AB2F11"/>
    <w:rsid w:val="00AB374A"/>
    <w:rsid w:val="00AE023F"/>
    <w:rsid w:val="00B12080"/>
    <w:rsid w:val="00B24005"/>
    <w:rsid w:val="00B376E7"/>
    <w:rsid w:val="00B518C9"/>
    <w:rsid w:val="00B767B8"/>
    <w:rsid w:val="00BC3A23"/>
    <w:rsid w:val="00C44DD4"/>
    <w:rsid w:val="00C632C6"/>
    <w:rsid w:val="00CD76D1"/>
    <w:rsid w:val="00D07B5D"/>
    <w:rsid w:val="00D12FC6"/>
    <w:rsid w:val="00D56B12"/>
    <w:rsid w:val="00D86558"/>
    <w:rsid w:val="00DC1746"/>
    <w:rsid w:val="00DE458B"/>
    <w:rsid w:val="00E20503"/>
    <w:rsid w:val="00E22A0B"/>
    <w:rsid w:val="00E30E72"/>
    <w:rsid w:val="00E368C6"/>
    <w:rsid w:val="00E97E44"/>
    <w:rsid w:val="00F10A3D"/>
    <w:rsid w:val="00F12D8B"/>
    <w:rsid w:val="00F22CBA"/>
    <w:rsid w:val="00F47495"/>
    <w:rsid w:val="00F535B5"/>
    <w:rsid w:val="00F6323E"/>
    <w:rsid w:val="00F70A31"/>
    <w:rsid w:val="00FC7835"/>
    <w:rsid w:val="00FD03AE"/>
    <w:rsid w:val="00FD5FB6"/>
    <w:rsid w:val="00FE3B98"/>
    <w:rsid w:val="5EDB0E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7CCE4B"/>
  <w15:docId w15:val="{E9734E66-56C9-4ABD-9448-515BF5D2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7C"/>
    <w:pPr>
      <w:spacing w:after="0"/>
    </w:pPr>
    <w:rPr>
      <w:rFonts w:ascii="Calibri" w:hAnsi="Calibri"/>
      <w:sz w:val="20"/>
    </w:rPr>
  </w:style>
  <w:style w:type="paragraph" w:styleId="Heading2">
    <w:name w:val="heading 2"/>
    <w:basedOn w:val="Normal"/>
    <w:next w:val="Normal"/>
    <w:link w:val="Heading2Char"/>
    <w:uiPriority w:val="9"/>
    <w:unhideWhenUsed/>
    <w:qFormat/>
    <w:rsid w:val="002B177C"/>
    <w:pPr>
      <w:spacing w:line="240" w:lineRule="auto"/>
      <w:outlineLvl w:val="1"/>
    </w:pPr>
    <w:rPr>
      <w:rFonts w:asciiTheme="minorHAnsi" w:hAnsiTheme="minorHAnsi"/>
      <w:color w:val="008C8D"/>
      <w:sz w:val="28"/>
      <w:szCs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6D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06D4"/>
    <w:rPr>
      <w:rFonts w:ascii="Lucida Grande" w:hAnsi="Lucida Grande" w:cs="Lucida Grande"/>
      <w:sz w:val="18"/>
      <w:szCs w:val="18"/>
    </w:rPr>
  </w:style>
  <w:style w:type="paragraph" w:customStyle="1" w:styleId="BasicParagraph">
    <w:name w:val="[Basic Paragraph]"/>
    <w:basedOn w:val="Normal"/>
    <w:uiPriority w:val="99"/>
    <w:rsid w:val="00AA06D4"/>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character" w:customStyle="1" w:styleId="Heading2Char">
    <w:name w:val="Heading 2 Char"/>
    <w:basedOn w:val="DefaultParagraphFont"/>
    <w:link w:val="Heading2"/>
    <w:uiPriority w:val="9"/>
    <w:rsid w:val="002B177C"/>
    <w:rPr>
      <w:color w:val="008C8D"/>
      <w:sz w:val="28"/>
      <w:szCs w:val="10"/>
    </w:rPr>
  </w:style>
  <w:style w:type="paragraph" w:styleId="Header">
    <w:name w:val="header"/>
    <w:basedOn w:val="Normal"/>
    <w:link w:val="HeaderChar"/>
    <w:uiPriority w:val="99"/>
    <w:unhideWhenUsed/>
    <w:rsid w:val="009D2EE5"/>
    <w:pPr>
      <w:tabs>
        <w:tab w:val="center" w:pos="4513"/>
        <w:tab w:val="right" w:pos="9026"/>
      </w:tabs>
      <w:spacing w:line="240" w:lineRule="auto"/>
    </w:pPr>
  </w:style>
  <w:style w:type="character" w:customStyle="1" w:styleId="HeaderChar">
    <w:name w:val="Header Char"/>
    <w:basedOn w:val="DefaultParagraphFont"/>
    <w:link w:val="Header"/>
    <w:uiPriority w:val="99"/>
    <w:rsid w:val="009D2EE5"/>
    <w:rPr>
      <w:rFonts w:ascii="Calibri" w:hAnsi="Calibri"/>
      <w:sz w:val="20"/>
    </w:rPr>
  </w:style>
  <w:style w:type="paragraph" w:styleId="Footer">
    <w:name w:val="footer"/>
    <w:basedOn w:val="Normal"/>
    <w:link w:val="FooterChar"/>
    <w:uiPriority w:val="99"/>
    <w:unhideWhenUsed/>
    <w:rsid w:val="009D2EE5"/>
    <w:pPr>
      <w:tabs>
        <w:tab w:val="center" w:pos="4513"/>
        <w:tab w:val="right" w:pos="9026"/>
      </w:tabs>
      <w:spacing w:line="240" w:lineRule="auto"/>
    </w:pPr>
  </w:style>
  <w:style w:type="character" w:customStyle="1" w:styleId="FooterChar">
    <w:name w:val="Footer Char"/>
    <w:basedOn w:val="DefaultParagraphFont"/>
    <w:link w:val="Footer"/>
    <w:uiPriority w:val="99"/>
    <w:rsid w:val="009D2EE5"/>
    <w:rPr>
      <w:rFonts w:ascii="Calibri" w:hAnsi="Calibri"/>
      <w:sz w:val="20"/>
    </w:rPr>
  </w:style>
  <w:style w:type="paragraph" w:styleId="Subtitle">
    <w:name w:val="Subtitle"/>
    <w:basedOn w:val="Normal"/>
    <w:next w:val="Normal"/>
    <w:link w:val="SubtitleChar"/>
    <w:uiPriority w:val="11"/>
    <w:qFormat/>
    <w:rsid w:val="00297783"/>
    <w:pPr>
      <w:numPr>
        <w:ilvl w:val="1"/>
      </w:numPr>
    </w:pPr>
    <w:rPr>
      <w:rFonts w:asciiTheme="minorHAnsi" w:eastAsiaTheme="majorEastAsia" w:hAnsiTheme="minorHAnsi" w:cstheme="majorBidi"/>
      <w:b/>
      <w:iCs/>
      <w:color w:val="008C8D"/>
      <w:szCs w:val="24"/>
    </w:rPr>
  </w:style>
  <w:style w:type="character" w:customStyle="1" w:styleId="SubtitleChar">
    <w:name w:val="Subtitle Char"/>
    <w:basedOn w:val="DefaultParagraphFont"/>
    <w:link w:val="Subtitle"/>
    <w:uiPriority w:val="11"/>
    <w:rsid w:val="00297783"/>
    <w:rPr>
      <w:rFonts w:eastAsiaTheme="majorEastAsia" w:cstheme="majorBidi"/>
      <w:b/>
      <w:iCs/>
      <w:color w:val="008C8D"/>
      <w:sz w:val="20"/>
      <w:szCs w:val="24"/>
    </w:rPr>
  </w:style>
  <w:style w:type="paragraph" w:styleId="ListParagraph">
    <w:name w:val="List Paragraph"/>
    <w:basedOn w:val="Normal"/>
    <w:uiPriority w:val="34"/>
    <w:qFormat/>
    <w:rsid w:val="00004C07"/>
    <w:pPr>
      <w:ind w:left="720"/>
      <w:contextualSpacing/>
    </w:pPr>
  </w:style>
  <w:style w:type="table" w:styleId="TableGrid">
    <w:name w:val="Table Grid"/>
    <w:basedOn w:val="TableNormal"/>
    <w:uiPriority w:val="39"/>
    <w:unhideWhenUsed/>
    <w:rsid w:val="006B2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67B8"/>
    <w:rPr>
      <w:color w:val="0000FF"/>
      <w:u w:val="single"/>
    </w:rPr>
  </w:style>
  <w:style w:type="character" w:styleId="CommentReference">
    <w:name w:val="annotation reference"/>
    <w:basedOn w:val="DefaultParagraphFont"/>
    <w:uiPriority w:val="99"/>
    <w:semiHidden/>
    <w:unhideWhenUsed/>
    <w:rsid w:val="00997DE0"/>
    <w:rPr>
      <w:sz w:val="16"/>
      <w:szCs w:val="16"/>
    </w:rPr>
  </w:style>
  <w:style w:type="paragraph" w:styleId="CommentText">
    <w:name w:val="annotation text"/>
    <w:basedOn w:val="Normal"/>
    <w:link w:val="CommentTextChar"/>
    <w:uiPriority w:val="99"/>
    <w:semiHidden/>
    <w:unhideWhenUsed/>
    <w:rsid w:val="00997DE0"/>
    <w:pPr>
      <w:spacing w:line="240" w:lineRule="auto"/>
    </w:pPr>
    <w:rPr>
      <w:szCs w:val="20"/>
    </w:rPr>
  </w:style>
  <w:style w:type="character" w:customStyle="1" w:styleId="CommentTextChar">
    <w:name w:val="Comment Text Char"/>
    <w:basedOn w:val="DefaultParagraphFont"/>
    <w:link w:val="CommentText"/>
    <w:uiPriority w:val="99"/>
    <w:semiHidden/>
    <w:rsid w:val="00997DE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7DE0"/>
    <w:rPr>
      <w:b/>
      <w:bCs/>
    </w:rPr>
  </w:style>
  <w:style w:type="character" w:customStyle="1" w:styleId="CommentSubjectChar">
    <w:name w:val="Comment Subject Char"/>
    <w:basedOn w:val="CommentTextChar"/>
    <w:link w:val="CommentSubject"/>
    <w:uiPriority w:val="99"/>
    <w:semiHidden/>
    <w:rsid w:val="00997DE0"/>
    <w:rPr>
      <w:rFonts w:ascii="Calibri" w:hAnsi="Calibri"/>
      <w:b/>
      <w:bCs/>
      <w:sz w:val="20"/>
      <w:szCs w:val="20"/>
    </w:rPr>
  </w:style>
  <w:style w:type="paragraph" w:styleId="FootnoteText">
    <w:name w:val="footnote text"/>
    <w:basedOn w:val="Normal"/>
    <w:link w:val="FootnoteTextChar"/>
    <w:uiPriority w:val="99"/>
    <w:semiHidden/>
    <w:unhideWhenUsed/>
    <w:rsid w:val="00D86558"/>
    <w:pPr>
      <w:spacing w:line="240" w:lineRule="auto"/>
    </w:pPr>
    <w:rPr>
      <w:szCs w:val="20"/>
    </w:rPr>
  </w:style>
  <w:style w:type="character" w:customStyle="1" w:styleId="FootnoteTextChar">
    <w:name w:val="Footnote Text Char"/>
    <w:basedOn w:val="DefaultParagraphFont"/>
    <w:link w:val="FootnoteText"/>
    <w:uiPriority w:val="99"/>
    <w:semiHidden/>
    <w:rsid w:val="00D86558"/>
    <w:rPr>
      <w:rFonts w:ascii="Calibri" w:hAnsi="Calibri"/>
      <w:sz w:val="20"/>
      <w:szCs w:val="20"/>
    </w:rPr>
  </w:style>
  <w:style w:type="character" w:styleId="FootnoteReference">
    <w:name w:val="footnote reference"/>
    <w:basedOn w:val="DefaultParagraphFont"/>
    <w:uiPriority w:val="99"/>
    <w:semiHidden/>
    <w:unhideWhenUsed/>
    <w:rsid w:val="00D86558"/>
    <w:rPr>
      <w:vertAlign w:val="superscript"/>
    </w:rPr>
  </w:style>
  <w:style w:type="character" w:customStyle="1" w:styleId="normaltextrun">
    <w:name w:val="normaltextrun"/>
    <w:basedOn w:val="DefaultParagraphFont"/>
    <w:rsid w:val="00195AC1"/>
  </w:style>
  <w:style w:type="character" w:customStyle="1" w:styleId="eop">
    <w:name w:val="eop"/>
    <w:basedOn w:val="DefaultParagraphFont"/>
    <w:rsid w:val="00195AC1"/>
  </w:style>
  <w:style w:type="character" w:customStyle="1" w:styleId="spellingerror">
    <w:name w:val="spellingerror"/>
    <w:basedOn w:val="DefaultParagraphFont"/>
    <w:rsid w:val="00AB2132"/>
  </w:style>
  <w:style w:type="character" w:customStyle="1" w:styleId="scxw264938099">
    <w:name w:val="scxw264938099"/>
    <w:basedOn w:val="DefaultParagraphFont"/>
    <w:rsid w:val="00AB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88099">
      <w:bodyDiv w:val="1"/>
      <w:marLeft w:val="0"/>
      <w:marRight w:val="0"/>
      <w:marTop w:val="0"/>
      <w:marBottom w:val="0"/>
      <w:divBdr>
        <w:top w:val="none" w:sz="0" w:space="0" w:color="auto"/>
        <w:left w:val="none" w:sz="0" w:space="0" w:color="auto"/>
        <w:bottom w:val="none" w:sz="0" w:space="0" w:color="auto"/>
        <w:right w:val="none" w:sz="0" w:space="0" w:color="auto"/>
      </w:divBdr>
    </w:div>
    <w:div w:id="1728797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B2BE627E82BC4BAFF6F72779512BEE" ma:contentTypeVersion="20" ma:contentTypeDescription="Create a new document." ma:contentTypeScope="" ma:versionID="3da12385a3389793860a0163a818988e">
  <xsd:schema xmlns:xsd="http://www.w3.org/2001/XMLSchema" xmlns:xs="http://www.w3.org/2001/XMLSchema" xmlns:p="http://schemas.microsoft.com/office/2006/metadata/properties" xmlns:ns1="http://schemas.microsoft.com/sharepoint/v3" xmlns:ns2="5888dc7e-574f-412b-b0c1-d1272ceede5a" xmlns:ns3="f35cf21f-4c90-4c31-b2be-962ed3f04f12" targetNamespace="http://schemas.microsoft.com/office/2006/metadata/properties" ma:root="true" ma:fieldsID="c5e547dc5f8d2c7b92fdccaa27ca97a0" ns1:_="" ns2:_="" ns3:_="">
    <xsd:import namespace="http://schemas.microsoft.com/sharepoint/v3"/>
    <xsd:import namespace="5888dc7e-574f-412b-b0c1-d1272ceede5a"/>
    <xsd:import namespace="f35cf21f-4c90-4c31-b2be-962ed3f04f12"/>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1:_dlc_ExpireDateSaved" minOccurs="0"/>
                <xsd:element ref="ns1:_dlc_ExpireDate" minOccurs="0"/>
                <xsd:element ref="ns1:_dlc_Exempt"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hidden="true" ma:internalName="_dlc_ExpireDate" ma:readOnly="true">
      <xsd:simpleType>
        <xsd:restriction base="dms:DateTime"/>
      </xsd:simpleType>
    </xsd:element>
    <xsd:element name="_dlc_Exempt" ma:index="2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8dc7e-574f-412b-b0c1-d1272ceede5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35cf21f-4c90-4c31-b2be-962ed3f04f1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7A9982F-5E6A-474A-BB66-318318EBDC57}">
  <ds:schemaRefs>
    <ds:schemaRef ds:uri="http://schemas.openxmlformats.org/officeDocument/2006/bibliography"/>
  </ds:schemaRefs>
</ds:datastoreItem>
</file>

<file path=customXml/itemProps2.xml><?xml version="1.0" encoding="utf-8"?>
<ds:datastoreItem xmlns:ds="http://schemas.openxmlformats.org/officeDocument/2006/customXml" ds:itemID="{D5D3CDC7-ED6B-4FAE-838F-6289550EC945}">
  <ds:schemaRefs>
    <ds:schemaRef ds:uri="http://schemas.microsoft.com/sharepoint/v3/contenttype/forms"/>
  </ds:schemaRefs>
</ds:datastoreItem>
</file>

<file path=customXml/itemProps3.xml><?xml version="1.0" encoding="utf-8"?>
<ds:datastoreItem xmlns:ds="http://schemas.openxmlformats.org/officeDocument/2006/customXml" ds:itemID="{9B72BFEF-B669-4C96-A5A2-5B705E1A0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8dc7e-574f-412b-b0c1-d1272ceede5a"/>
    <ds:schemaRef ds:uri="f35cf21f-4c90-4c31-b2be-962ed3f04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78B9F-EAC9-4B15-A019-316EFE585A08}">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Second Opinion</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Cristine Alcantara</cp:lastModifiedBy>
  <cp:revision>33</cp:revision>
  <cp:lastPrinted>2019-03-22T05:50:00Z</cp:lastPrinted>
  <dcterms:created xsi:type="dcterms:W3CDTF">2019-07-15T15:33:00Z</dcterms:created>
  <dcterms:modified xsi:type="dcterms:W3CDTF">2025-08-29T14:31:00Z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2016-10-07T00:00:00Z</vt:filetime>
  </property>
  <property fmtid="{D5CDD505-2E9C-101B-9397-08002B2CF9AE}" pid="3" name="LastSaved">
    <vt:filetime>2016-10-07T00:00:00Z</vt:filetime>
  </property>
  <property fmtid="{D5CDD505-2E9C-101B-9397-08002B2CF9AE}" pid="4" name="ContentTypeId">
    <vt:lpwstr>0x0101003AB2BE627E82BC4BAFF6F72779512BEE</vt:lpwstr>
  </property>
  <property fmtid="{D5CDD505-2E9C-101B-9397-08002B2CF9AE}" pid="5" name="AuthorIds_UIVersion_8704">
    <vt:lpwstr>2566</vt:lpwstr>
  </property>
  <property fmtid="{D5CDD505-2E9C-101B-9397-08002B2CF9AE}" pid="6" name="_dlc_policyId">
    <vt:lpwstr/>
  </property>
  <property fmtid="{D5CDD505-2E9C-101B-9397-08002B2CF9AE}" pid="7" name="ItemRetentionFormula">
    <vt:lpwstr/>
  </property>
</Properties>
</file>