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before="82"/>
      </w:pPr>
      <w:r>
        <w:rPr>
          <w:spacing w:val="-9"/>
        </w:rPr>
        <w:t>Ideation</w:t>
      </w:r>
      <w:r>
        <w:rPr>
          <w:spacing w:val="-26"/>
        </w:rPr>
        <w:t> </w:t>
      </w:r>
      <w:r>
        <w:rPr>
          <w:spacing w:val="-4"/>
        </w:rPr>
        <w:t>Phase</w:t>
      </w:r>
    </w:p>
    <w:p>
      <w:pPr>
        <w:pStyle w:val="Title"/>
      </w:pPr>
      <w:r>
        <w:rPr>
          <w:spacing w:val="-8"/>
        </w:rPr>
        <w:t>Define</w:t>
      </w:r>
      <w:r>
        <w:rPr>
          <w:spacing w:val="-27"/>
        </w:rPr>
        <w:t> </w:t>
      </w:r>
      <w:r>
        <w:rPr>
          <w:spacing w:val="-8"/>
        </w:rPr>
        <w:t>the</w:t>
      </w:r>
      <w:r>
        <w:rPr>
          <w:spacing w:val="-27"/>
        </w:rPr>
        <w:t> </w:t>
      </w:r>
      <w:r>
        <w:rPr>
          <w:spacing w:val="-8"/>
        </w:rPr>
        <w:t>Problem</w:t>
      </w:r>
      <w:r>
        <w:rPr>
          <w:spacing w:val="-27"/>
        </w:rPr>
        <w:t> </w:t>
      </w:r>
      <w:r>
        <w:rPr>
          <w:spacing w:val="-8"/>
        </w:rPr>
        <w:t>Statements</w:t>
      </w:r>
    </w:p>
    <w:p>
      <w:pPr>
        <w:pStyle w:val="BodyText"/>
        <w:rPr>
          <w:sz w:val="20"/>
        </w:rPr>
      </w:pPr>
    </w:p>
    <w:p>
      <w:pPr>
        <w:pStyle w:val="BodyText"/>
        <w:spacing w:before="192" w:after="1"/>
        <w:rPr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159"/>
        <w:gridCol w:w="6426"/>
      </w:tblGrid>
      <w:tr>
        <w:trPr>
          <w:trHeight w:val="426" w:hRule="atLeast"/>
        </w:trPr>
        <w:tc>
          <w:tcPr>
            <w:tcW w:w="3159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6426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10"/>
                <w:sz w:val="24"/>
              </w:rPr>
              <w:t>2-11-2025</w:t>
            </w:r>
          </w:p>
        </w:tc>
      </w:tr>
      <w:tr>
        <w:trPr>
          <w:trHeight w:val="438" w:hRule="atLeast"/>
        </w:trPr>
        <w:tc>
          <w:tcPr>
            <w:tcW w:w="3159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5"/>
                <w:w w:val="90"/>
                <w:sz w:val="24"/>
              </w:rPr>
              <w:t>Team</w:t>
            </w:r>
            <w:r>
              <w:rPr>
                <w:spacing w:val="-14"/>
                <w:w w:val="90"/>
                <w:sz w:val="24"/>
              </w:rPr>
              <w:t> </w:t>
            </w:r>
            <w:r>
              <w:rPr>
                <w:spacing w:val="-7"/>
                <w:sz w:val="24"/>
              </w:rPr>
              <w:t>ID</w:t>
            </w:r>
          </w:p>
        </w:tc>
        <w:tc>
          <w:tcPr>
            <w:tcW w:w="6426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NM2025TMID03501</w:t>
            </w:r>
          </w:p>
        </w:tc>
      </w:tr>
      <w:tr>
        <w:trPr>
          <w:trHeight w:val="424" w:hRule="atLeast"/>
        </w:trPr>
        <w:tc>
          <w:tcPr>
            <w:tcW w:w="3159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w w:val="85"/>
                <w:sz w:val="24"/>
              </w:rPr>
              <w:t>Project</w:t>
            </w:r>
            <w:r>
              <w:rPr>
                <w:spacing w:val="-10"/>
                <w:w w:val="85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6426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Educational</w:t>
            </w:r>
            <w:r>
              <w:rPr>
                <w:spacing w:val="-12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Organisation</w:t>
            </w:r>
            <w:r>
              <w:rPr>
                <w:spacing w:val="-8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Using</w:t>
            </w:r>
            <w:r>
              <w:rPr>
                <w:spacing w:val="-10"/>
                <w:w w:val="90"/>
                <w:sz w:val="24"/>
              </w:rPr>
              <w:t> </w:t>
            </w:r>
            <w:r>
              <w:rPr>
                <w:spacing w:val="-2"/>
                <w:w w:val="90"/>
                <w:sz w:val="24"/>
              </w:rPr>
              <w:t>ServiceNow</w:t>
            </w:r>
          </w:p>
        </w:tc>
      </w:tr>
      <w:tr>
        <w:trPr>
          <w:trHeight w:val="424" w:hRule="atLeast"/>
        </w:trPr>
        <w:tc>
          <w:tcPr>
            <w:tcW w:w="3159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w w:val="90"/>
                <w:sz w:val="24"/>
              </w:rPr>
              <w:t>Maximum</w:t>
            </w:r>
            <w:r>
              <w:rPr>
                <w:spacing w:val="14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6426" w:type="dxa"/>
          </w:tcPr>
          <w:p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2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>
      <w:pPr>
        <w:pStyle w:val="BodyText"/>
        <w:rPr>
          <w:sz w:val="36"/>
        </w:rPr>
      </w:pPr>
    </w:p>
    <w:p>
      <w:pPr>
        <w:pStyle w:val="BodyText"/>
        <w:spacing w:before="276"/>
        <w:rPr>
          <w:sz w:val="36"/>
        </w:rPr>
      </w:pPr>
    </w:p>
    <w:p>
      <w:pPr>
        <w:spacing w:before="0"/>
        <w:ind w:left="23" w:right="0" w:firstLine="0"/>
        <w:jc w:val="both"/>
        <w:rPr>
          <w:b/>
          <w:sz w:val="28"/>
        </w:rPr>
      </w:pPr>
      <w:r>
        <w:rPr>
          <w:b/>
          <w:spacing w:val="-4"/>
          <w:sz w:val="28"/>
        </w:rPr>
        <w:t>Defining</w:t>
      </w:r>
      <w:r>
        <w:rPr>
          <w:b/>
          <w:spacing w:val="-21"/>
          <w:sz w:val="28"/>
        </w:rPr>
        <w:t> </w:t>
      </w:r>
      <w:r>
        <w:rPr>
          <w:b/>
          <w:spacing w:val="-4"/>
          <w:sz w:val="28"/>
        </w:rPr>
        <w:t>Problem</w:t>
      </w:r>
      <w:r>
        <w:rPr>
          <w:b/>
          <w:spacing w:val="-20"/>
          <w:sz w:val="28"/>
        </w:rPr>
        <w:t> </w:t>
      </w:r>
      <w:r>
        <w:rPr>
          <w:b/>
          <w:spacing w:val="-4"/>
          <w:sz w:val="28"/>
        </w:rPr>
        <w:t>Statements</w:t>
      </w:r>
      <w:r>
        <w:rPr>
          <w:b/>
          <w:spacing w:val="-21"/>
          <w:sz w:val="28"/>
        </w:rPr>
        <w:t> </w:t>
      </w:r>
      <w:r>
        <w:rPr>
          <w:b/>
          <w:spacing w:val="-4"/>
          <w:sz w:val="28"/>
        </w:rPr>
        <w:t>in</w:t>
      </w:r>
      <w:r>
        <w:rPr>
          <w:b/>
          <w:spacing w:val="-20"/>
          <w:sz w:val="28"/>
        </w:rPr>
        <w:t> </w:t>
      </w:r>
      <w:r>
        <w:rPr>
          <w:b/>
          <w:spacing w:val="-4"/>
          <w:sz w:val="28"/>
        </w:rPr>
        <w:t>the</w:t>
      </w:r>
      <w:r>
        <w:rPr>
          <w:b/>
          <w:spacing w:val="-22"/>
          <w:sz w:val="28"/>
        </w:rPr>
        <w:t> </w:t>
      </w:r>
      <w:r>
        <w:rPr>
          <w:b/>
          <w:spacing w:val="-4"/>
          <w:sz w:val="28"/>
        </w:rPr>
        <w:t>Ideation</w:t>
      </w:r>
      <w:r>
        <w:rPr>
          <w:b/>
          <w:spacing w:val="-22"/>
          <w:sz w:val="28"/>
        </w:rPr>
        <w:t> </w:t>
      </w:r>
      <w:r>
        <w:rPr>
          <w:b/>
          <w:spacing w:val="-4"/>
          <w:sz w:val="28"/>
        </w:rPr>
        <w:t>Phase</w:t>
      </w:r>
    </w:p>
    <w:p>
      <w:pPr>
        <w:pStyle w:val="BodyText"/>
        <w:spacing w:line="292" w:lineRule="auto" w:before="231"/>
        <w:ind w:left="23" w:right="587"/>
        <w:jc w:val="both"/>
      </w:pPr>
      <w:r>
        <w:rPr/>
        <w:t>The</w:t>
      </w:r>
      <w:r>
        <w:rPr>
          <w:spacing w:val="-4"/>
        </w:rPr>
        <w:t> </w:t>
      </w:r>
      <w:r>
        <w:rPr/>
        <w:t>ideation</w:t>
      </w:r>
      <w:r>
        <w:rPr>
          <w:spacing w:val="-5"/>
        </w:rPr>
        <w:t> </w:t>
      </w:r>
      <w:r>
        <w:rPr/>
        <w:t>phase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all</w:t>
      </w:r>
      <w:r>
        <w:rPr>
          <w:spacing w:val="-4"/>
        </w:rPr>
        <w:t> </w:t>
      </w:r>
      <w:r>
        <w:rPr/>
        <w:t>about</w:t>
      </w:r>
      <w:r>
        <w:rPr>
          <w:spacing w:val="-5"/>
        </w:rPr>
        <w:t> </w:t>
      </w:r>
      <w:r>
        <w:rPr/>
        <w:t>generating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wide</w:t>
      </w:r>
      <w:r>
        <w:rPr>
          <w:spacing w:val="-4"/>
        </w:rPr>
        <w:t> </w:t>
      </w:r>
      <w:r>
        <w:rPr/>
        <w:t>range</w:t>
      </w:r>
      <w:r>
        <w:rPr>
          <w:spacing w:val="-3"/>
        </w:rPr>
        <w:t> </w:t>
      </w:r>
      <w:r>
        <w:rPr/>
        <w:t>of</w:t>
      </w:r>
      <w:r>
        <w:rPr>
          <w:spacing w:val="-5"/>
        </w:rPr>
        <w:t> </w:t>
      </w:r>
      <w:r>
        <w:rPr/>
        <w:t>creative</w:t>
      </w:r>
      <w:r>
        <w:rPr>
          <w:spacing w:val="-2"/>
        </w:rPr>
        <w:t> </w:t>
      </w:r>
      <w:r>
        <w:rPr/>
        <w:t>ideas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address </w:t>
      </w:r>
      <w:r>
        <w:rPr>
          <w:spacing w:val="-2"/>
        </w:rPr>
        <w:t>specific</w:t>
      </w:r>
      <w:r>
        <w:rPr>
          <w:spacing w:val="-17"/>
        </w:rPr>
        <w:t> </w:t>
      </w:r>
      <w:r>
        <w:rPr>
          <w:spacing w:val="-2"/>
        </w:rPr>
        <w:t>challenges.</w:t>
      </w:r>
      <w:r>
        <w:rPr>
          <w:spacing w:val="-16"/>
        </w:rPr>
        <w:t> </w:t>
      </w:r>
      <w:r>
        <w:rPr>
          <w:spacing w:val="-2"/>
        </w:rPr>
        <w:t>However,</w:t>
      </w:r>
      <w:r>
        <w:rPr>
          <w:spacing w:val="-16"/>
        </w:rPr>
        <w:t> </w:t>
      </w:r>
      <w:r>
        <w:rPr>
          <w:spacing w:val="-2"/>
        </w:rPr>
        <w:t>before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spacing w:val="-2"/>
        </w:rPr>
        <w:t>can</w:t>
      </w:r>
      <w:r>
        <w:rPr>
          <w:spacing w:val="-16"/>
        </w:rPr>
        <w:t> </w:t>
      </w:r>
      <w:r>
        <w:rPr>
          <w:spacing w:val="-2"/>
        </w:rPr>
        <w:t>brainstorm</w:t>
      </w:r>
      <w:r>
        <w:rPr>
          <w:spacing w:val="-16"/>
        </w:rPr>
        <w:t> </w:t>
      </w:r>
      <w:r>
        <w:rPr>
          <w:spacing w:val="-2"/>
        </w:rPr>
        <w:t>effective</w:t>
      </w:r>
      <w:r>
        <w:rPr>
          <w:spacing w:val="-16"/>
        </w:rPr>
        <w:t> </w:t>
      </w:r>
      <w:r>
        <w:rPr>
          <w:spacing w:val="-2"/>
        </w:rPr>
        <w:t>solutions,</w:t>
      </w:r>
      <w:r>
        <w:rPr>
          <w:spacing w:val="-16"/>
        </w:rPr>
        <w:t> </w:t>
      </w:r>
      <w:r>
        <w:rPr>
          <w:spacing w:val="-2"/>
        </w:rPr>
        <w:t>you</w:t>
      </w:r>
      <w:r>
        <w:rPr>
          <w:spacing w:val="-16"/>
        </w:rPr>
        <w:t> </w:t>
      </w:r>
      <w:r>
        <w:rPr>
          <w:i/>
          <w:spacing w:val="-2"/>
        </w:rPr>
        <w:t>must </w:t>
      </w:r>
      <w:r>
        <w:rPr>
          <w:spacing w:val="-4"/>
        </w:rPr>
        <w:t>clearly</w:t>
      </w:r>
      <w:r>
        <w:rPr>
          <w:spacing w:val="-15"/>
        </w:rPr>
        <w:t> </w:t>
      </w:r>
      <w:r>
        <w:rPr>
          <w:spacing w:val="-4"/>
        </w:rPr>
        <w:t>define</w:t>
      </w:r>
      <w:r>
        <w:rPr>
          <w:spacing w:val="-13"/>
        </w:rPr>
        <w:t> </w:t>
      </w:r>
      <w:r>
        <w:rPr>
          <w:spacing w:val="-4"/>
        </w:rPr>
        <w:t>the</w:t>
      </w:r>
      <w:r>
        <w:rPr>
          <w:spacing w:val="-12"/>
        </w:rPr>
        <w:t> </w:t>
      </w:r>
      <w:r>
        <w:rPr>
          <w:spacing w:val="-4"/>
        </w:rPr>
        <w:t>problem</w:t>
      </w:r>
      <w:r>
        <w:rPr>
          <w:spacing w:val="-15"/>
        </w:rPr>
        <w:t> </w:t>
      </w:r>
      <w:r>
        <w:rPr>
          <w:spacing w:val="-4"/>
        </w:rPr>
        <w:t>you're</w:t>
      </w:r>
      <w:r>
        <w:rPr>
          <w:spacing w:val="-11"/>
        </w:rPr>
        <w:t> </w:t>
      </w:r>
      <w:r>
        <w:rPr>
          <w:spacing w:val="-4"/>
        </w:rPr>
        <w:t>trying</w:t>
      </w:r>
      <w:r>
        <w:rPr>
          <w:spacing w:val="-14"/>
        </w:rPr>
        <w:t> </w:t>
      </w:r>
      <w:r>
        <w:rPr>
          <w:spacing w:val="-4"/>
        </w:rPr>
        <w:t>to</w:t>
      </w:r>
      <w:r>
        <w:rPr>
          <w:spacing w:val="-14"/>
        </w:rPr>
        <w:t> </w:t>
      </w:r>
      <w:r>
        <w:rPr>
          <w:spacing w:val="-4"/>
        </w:rPr>
        <w:t>solve.</w:t>
      </w:r>
      <w:r>
        <w:rPr>
          <w:spacing w:val="-14"/>
        </w:rPr>
        <w:t> </w:t>
      </w:r>
      <w:r>
        <w:rPr>
          <w:spacing w:val="-4"/>
        </w:rPr>
        <w:t>A</w:t>
      </w:r>
      <w:r>
        <w:rPr>
          <w:spacing w:val="-15"/>
        </w:rPr>
        <w:t> </w:t>
      </w:r>
      <w:r>
        <w:rPr>
          <w:spacing w:val="-4"/>
        </w:rPr>
        <w:t>well-articulated</w:t>
      </w:r>
      <w:r>
        <w:rPr>
          <w:spacing w:val="-12"/>
        </w:rPr>
        <w:t> </w:t>
      </w:r>
      <w:r>
        <w:rPr>
          <w:spacing w:val="-4"/>
        </w:rPr>
        <w:t>problem</w:t>
      </w:r>
      <w:r>
        <w:rPr>
          <w:spacing w:val="-15"/>
        </w:rPr>
        <w:t> </w:t>
      </w:r>
      <w:r>
        <w:rPr>
          <w:spacing w:val="-4"/>
        </w:rPr>
        <w:t>statement </w:t>
      </w:r>
      <w:r>
        <w:rPr/>
        <w:t>acts as a compass, guiding</w:t>
      </w:r>
      <w:r>
        <w:rPr>
          <w:spacing w:val="-1"/>
        </w:rPr>
        <w:t> </w:t>
      </w:r>
      <w:r>
        <w:rPr/>
        <w:t>your</w:t>
      </w:r>
      <w:r>
        <w:rPr>
          <w:spacing w:val="-1"/>
        </w:rPr>
        <w:t> </w:t>
      </w:r>
      <w:r>
        <w:rPr/>
        <w:t>ideation efforts and</w:t>
      </w:r>
      <w:r>
        <w:rPr>
          <w:spacing w:val="-1"/>
        </w:rPr>
        <w:t> </w:t>
      </w:r>
      <w:r>
        <w:rPr/>
        <w:t>ensuring that</w:t>
      </w:r>
      <w:r>
        <w:rPr>
          <w:spacing w:val="-1"/>
        </w:rPr>
        <w:t> </w:t>
      </w:r>
      <w:r>
        <w:rPr/>
        <w:t>the solutions you develop are relevant and impactful. Without it, you risk creating solutions for non- </w:t>
      </w:r>
      <w:r>
        <w:rPr>
          <w:spacing w:val="-2"/>
        </w:rPr>
        <w:t>existent</w:t>
      </w:r>
      <w:r>
        <w:rPr>
          <w:spacing w:val="-17"/>
        </w:rPr>
        <w:t> </w:t>
      </w:r>
      <w:r>
        <w:rPr>
          <w:spacing w:val="-2"/>
        </w:rPr>
        <w:t>problems</w:t>
      </w:r>
      <w:r>
        <w:rPr>
          <w:spacing w:val="-16"/>
        </w:rPr>
        <w:t> </w:t>
      </w:r>
      <w:r>
        <w:rPr>
          <w:spacing w:val="-2"/>
        </w:rPr>
        <w:t>or</w:t>
      </w:r>
      <w:r>
        <w:rPr>
          <w:spacing w:val="-17"/>
        </w:rPr>
        <w:t> </w:t>
      </w:r>
      <w:r>
        <w:rPr>
          <w:spacing w:val="-2"/>
        </w:rPr>
        <w:t>missing</w:t>
      </w:r>
      <w:r>
        <w:rPr>
          <w:spacing w:val="-17"/>
        </w:rPr>
        <w:t> </w:t>
      </w:r>
      <w:r>
        <w:rPr>
          <w:spacing w:val="-2"/>
        </w:rPr>
        <w:t>the</w:t>
      </w:r>
      <w:r>
        <w:rPr>
          <w:spacing w:val="-16"/>
        </w:rPr>
        <w:t> </w:t>
      </w:r>
      <w:r>
        <w:rPr>
          <w:spacing w:val="-2"/>
        </w:rPr>
        <w:t>root</w:t>
      </w:r>
      <w:r>
        <w:rPr>
          <w:spacing w:val="-18"/>
        </w:rPr>
        <w:t> </w:t>
      </w:r>
      <w:r>
        <w:rPr>
          <w:spacing w:val="-2"/>
        </w:rPr>
        <w:t>cause</w:t>
      </w:r>
      <w:r>
        <w:rPr>
          <w:spacing w:val="-16"/>
        </w:rPr>
        <w:t> </w:t>
      </w:r>
      <w:r>
        <w:rPr>
          <w:spacing w:val="-2"/>
        </w:rPr>
        <w:t>entirely.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913130</wp:posOffset>
            </wp:positionH>
            <wp:positionV relativeFrom="paragraph">
              <wp:posOffset>300153</wp:posOffset>
            </wp:positionV>
            <wp:extent cx="5711104" cy="3021330"/>
            <wp:effectExtent l="0" t="0" r="0" b="0"/>
            <wp:wrapTopAndBottom/>
            <wp:docPr id="1" name="Image 1" descr="A diagram of a problem statement  AI-generated content may be incorrect.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 descr="A diagram of a problem statement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1104" cy="3021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type w:val="continuous"/>
          <w:pgSz w:w="11910" w:h="16840"/>
          <w:pgMar w:top="1340" w:bottom="280" w:left="1417" w:right="850"/>
        </w:sectPr>
      </w:pPr>
    </w:p>
    <w:p>
      <w:pPr>
        <w:spacing w:before="83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Student</w:t>
      </w:r>
      <w:r>
        <w:rPr>
          <w:b/>
          <w:spacing w:val="-19"/>
          <w:sz w:val="28"/>
        </w:rPr>
        <w:t> </w:t>
      </w:r>
      <w:r>
        <w:rPr>
          <w:b/>
          <w:spacing w:val="-2"/>
          <w:sz w:val="28"/>
        </w:rPr>
        <w:t>Services</w:t>
      </w:r>
      <w:r>
        <w:rPr>
          <w:b/>
          <w:spacing w:val="-23"/>
          <w:sz w:val="28"/>
        </w:rPr>
        <w:t> </w:t>
      </w:r>
      <w:r>
        <w:rPr>
          <w:b/>
          <w:spacing w:val="-2"/>
          <w:sz w:val="28"/>
        </w:rPr>
        <w:t>and</w:t>
      </w:r>
      <w:r>
        <w:rPr>
          <w:b/>
          <w:spacing w:val="-17"/>
          <w:sz w:val="28"/>
        </w:rPr>
        <w:t> </w:t>
      </w:r>
      <w:r>
        <w:rPr>
          <w:b/>
          <w:spacing w:val="-2"/>
          <w:sz w:val="28"/>
        </w:rPr>
        <w:t>Support</w:t>
      </w:r>
      <w:r>
        <w:rPr>
          <w:b/>
          <w:spacing w:val="-23"/>
          <w:sz w:val="28"/>
        </w:rPr>
        <w:t> </w:t>
      </w:r>
      <w:r>
        <w:rPr>
          <w:b/>
          <w:spacing w:val="-2"/>
          <w:sz w:val="28"/>
        </w:rPr>
        <w:t>Fragmentation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75" w:after="1"/>
        <w:rPr>
          <w:b/>
          <w:sz w:val="20"/>
        </w:rPr>
      </w:pPr>
    </w:p>
    <w:tbl>
      <w:tblPr>
        <w:tblW w:w="0" w:type="auto"/>
        <w:jc w:val="left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81"/>
        <w:gridCol w:w="2434"/>
        <w:gridCol w:w="3422"/>
      </w:tblGrid>
      <w:tr>
        <w:trPr>
          <w:trHeight w:val="1085" w:hRule="atLeast"/>
        </w:trPr>
        <w:tc>
          <w:tcPr>
            <w:tcW w:w="3081" w:type="dxa"/>
            <w:tcBorders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90" w:lineRule="auto" w:before="120"/>
              <w:ind w:left="186" w:right="735"/>
              <w:rPr>
                <w:b/>
                <w:sz w:val="24"/>
              </w:rPr>
            </w:pPr>
            <w:r>
              <w:rPr>
                <w:b/>
                <w:sz w:val="24"/>
              </w:rPr>
              <w:t>Customer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(User) </w:t>
            </w:r>
            <w:r>
              <w:rPr>
                <w:b/>
                <w:spacing w:val="-2"/>
                <w:sz w:val="24"/>
              </w:rPr>
              <w:t>Problem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  <w:tc>
          <w:tcPr>
            <w:tcW w:w="2434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Core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Challenge</w:t>
            </w:r>
          </w:p>
        </w:tc>
        <w:tc>
          <w:tcPr>
            <w:tcW w:w="3422" w:type="dxa"/>
            <w:tcBorders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ServiceNow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>
        <w:trPr>
          <w:trHeight w:val="7192" w:hRule="atLeast"/>
        </w:trPr>
        <w:tc>
          <w:tcPr>
            <w:tcW w:w="3081" w:type="dxa"/>
            <w:tcBorders>
              <w:top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91"/>
              <w:rPr>
                <w:b/>
                <w:sz w:val="24"/>
              </w:rPr>
            </w:pPr>
          </w:p>
          <w:p>
            <w:pPr>
              <w:pStyle w:val="TableParagraph"/>
              <w:spacing w:line="292" w:lineRule="auto"/>
              <w:ind w:left="18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"Students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are</w:t>
            </w:r>
            <w:r>
              <w:rPr>
                <w:b/>
                <w:spacing w:val="-19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frustrated </w:t>
            </w:r>
            <w:r>
              <w:rPr>
                <w:b/>
                <w:sz w:val="24"/>
              </w:rPr>
              <w:t>and often miss</w:t>
            </w:r>
          </w:p>
          <w:p>
            <w:pPr>
              <w:pStyle w:val="TableParagraph"/>
              <w:spacing w:line="292" w:lineRule="auto"/>
              <w:ind w:left="186"/>
              <w:rPr>
                <w:b/>
                <w:sz w:val="24"/>
              </w:rPr>
            </w:pPr>
            <w:r>
              <w:rPr>
                <w:b/>
                <w:sz w:val="24"/>
              </w:rPr>
              <w:t>deadlines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because</w:t>
            </w:r>
            <w:r>
              <w:rPr>
                <w:b/>
                <w:spacing w:val="-17"/>
                <w:sz w:val="24"/>
              </w:rPr>
              <w:t> </w:t>
            </w:r>
            <w:r>
              <w:rPr>
                <w:b/>
                <w:sz w:val="24"/>
              </w:rPr>
              <w:t>they don't know who to </w:t>
            </w:r>
            <w:r>
              <w:rPr>
                <w:b/>
                <w:spacing w:val="-2"/>
                <w:sz w:val="24"/>
              </w:rPr>
              <w:t>contact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or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where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to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find </w:t>
            </w:r>
            <w:r>
              <w:rPr>
                <w:b/>
                <w:sz w:val="24"/>
              </w:rPr>
              <w:t>accurate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information </w:t>
            </w:r>
            <w:r>
              <w:rPr>
                <w:b/>
                <w:spacing w:val="-4"/>
                <w:sz w:val="24"/>
              </w:rPr>
              <w:t>when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they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have</w:t>
            </w:r>
            <w:r>
              <w:rPr>
                <w:b/>
                <w:spacing w:val="-2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an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issue </w:t>
            </w:r>
            <w:r>
              <w:rPr>
                <w:b/>
                <w:sz w:val="24"/>
              </w:rPr>
              <w:t>that crosses multiple departments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(e.g.,</w:t>
            </w:r>
          </w:p>
          <w:p>
            <w:pPr>
              <w:pStyle w:val="TableParagraph"/>
              <w:spacing w:line="275" w:lineRule="exact"/>
              <w:ind w:left="18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financial</w:t>
            </w:r>
            <w:r>
              <w:rPr>
                <w:b/>
                <w:spacing w:val="-1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aid,</w:t>
            </w:r>
          </w:p>
          <w:p>
            <w:pPr>
              <w:pStyle w:val="TableParagraph"/>
              <w:spacing w:line="292" w:lineRule="auto" w:before="60"/>
              <w:ind w:left="186" w:right="54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registration,</w:t>
            </w:r>
            <w:r>
              <w:rPr>
                <w:b/>
                <w:spacing w:val="-26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housing, </w:t>
            </w:r>
            <w:r>
              <w:rPr>
                <w:b/>
                <w:sz w:val="24"/>
              </w:rPr>
              <w:t>and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IT)."</w:t>
            </w:r>
          </w:p>
        </w:tc>
        <w:tc>
          <w:tcPr>
            <w:tcW w:w="2434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rPr>
                <w:b/>
                <w:sz w:val="24"/>
              </w:rPr>
            </w:pPr>
          </w:p>
          <w:p>
            <w:pPr>
              <w:pStyle w:val="TableParagraph"/>
              <w:spacing w:before="151"/>
              <w:rPr>
                <w:b/>
                <w:sz w:val="24"/>
              </w:rPr>
            </w:pPr>
          </w:p>
          <w:p>
            <w:pPr>
              <w:pStyle w:val="TableParagraph"/>
              <w:spacing w:line="292" w:lineRule="auto" w:before="1"/>
              <w:ind w:left="194" w:right="644"/>
              <w:jc w:val="both"/>
              <w:rPr>
                <w:sz w:val="24"/>
              </w:rPr>
            </w:pPr>
            <w:r>
              <w:rPr>
                <w:spacing w:val="-2"/>
                <w:sz w:val="24"/>
              </w:rPr>
              <w:t>The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2"/>
                <w:sz w:val="24"/>
              </w:rPr>
              <w:t>institution </w:t>
            </w:r>
            <w:r>
              <w:rPr>
                <w:sz w:val="24"/>
              </w:rPr>
              <w:t>lacks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single, </w:t>
            </w:r>
            <w:r>
              <w:rPr>
                <w:w w:val="90"/>
                <w:sz w:val="24"/>
              </w:rPr>
              <w:t>unified</w:t>
            </w:r>
            <w:r>
              <w:rPr>
                <w:spacing w:val="3"/>
                <w:sz w:val="24"/>
              </w:rPr>
              <w:t> </w:t>
            </w:r>
            <w:r>
              <w:rPr>
                <w:w w:val="90"/>
                <w:sz w:val="24"/>
              </w:rPr>
              <w:t>point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5"/>
                <w:w w:val="90"/>
                <w:sz w:val="24"/>
              </w:rPr>
              <w:t>of</w:t>
            </w:r>
          </w:p>
          <w:p>
            <w:pPr>
              <w:pStyle w:val="TableParagraph"/>
              <w:spacing w:line="292" w:lineRule="auto"/>
              <w:ind w:left="194" w:right="460"/>
              <w:rPr>
                <w:sz w:val="24"/>
              </w:rPr>
            </w:pPr>
            <w:r>
              <w:rPr>
                <w:spacing w:val="-4"/>
                <w:sz w:val="24"/>
              </w:rPr>
              <w:t>contact</w:t>
            </w:r>
            <w:r>
              <w:rPr>
                <w:spacing w:val="-28"/>
                <w:sz w:val="24"/>
              </w:rPr>
              <w:t> </w:t>
            </w:r>
            <w:r>
              <w:rPr>
                <w:spacing w:val="-4"/>
                <w:sz w:val="24"/>
              </w:rPr>
              <w:t>(a</w:t>
            </w:r>
            <w:r>
              <w:rPr>
                <w:spacing w:val="-22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"front </w:t>
            </w:r>
            <w:r>
              <w:rPr>
                <w:b/>
                <w:sz w:val="24"/>
              </w:rPr>
              <w:t>door"</w:t>
            </w:r>
            <w:r>
              <w:rPr>
                <w:sz w:val="24"/>
              </w:rPr>
              <w:t>) for all</w:t>
            </w:r>
          </w:p>
          <w:p>
            <w:pPr>
              <w:pStyle w:val="TableParagraph"/>
              <w:spacing w:line="292" w:lineRule="auto"/>
              <w:ind w:left="194" w:right="204"/>
              <w:rPr>
                <w:sz w:val="24"/>
              </w:rPr>
            </w:pPr>
            <w:r>
              <w:rPr>
                <w:sz w:val="24"/>
              </w:rPr>
              <w:t>student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support </w:t>
            </w:r>
            <w:r>
              <w:rPr>
                <w:spacing w:val="-4"/>
                <w:sz w:val="24"/>
              </w:rPr>
              <w:t>services,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leading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to </w:t>
            </w:r>
            <w:r>
              <w:rPr>
                <w:spacing w:val="-2"/>
                <w:sz w:val="24"/>
              </w:rPr>
              <w:t>confusion,</w:t>
            </w:r>
          </w:p>
          <w:p>
            <w:pPr>
              <w:pStyle w:val="TableParagraph"/>
              <w:spacing w:line="292" w:lineRule="auto"/>
              <w:ind w:left="194" w:right="460"/>
              <w:rPr>
                <w:sz w:val="24"/>
              </w:rPr>
            </w:pPr>
            <w:r>
              <w:rPr>
                <w:sz w:val="24"/>
              </w:rPr>
              <w:t>dropped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cases, </w:t>
            </w:r>
            <w:r>
              <w:rPr>
                <w:spacing w:val="-8"/>
                <w:sz w:val="24"/>
              </w:rPr>
              <w:t>and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inefficiency.</w:t>
            </w:r>
          </w:p>
        </w:tc>
        <w:tc>
          <w:tcPr>
            <w:tcW w:w="3422" w:type="dxa"/>
            <w:tcBorders>
              <w:top w:val="double" w:sz="6" w:space="0" w:color="000000"/>
              <w:left w:val="double" w:sz="6" w:space="0" w:color="000000"/>
            </w:tcBorders>
          </w:tcPr>
          <w:p>
            <w:pPr>
              <w:pStyle w:val="TableParagraph"/>
              <w:spacing w:line="290" w:lineRule="auto" w:before="126"/>
              <w:ind w:left="194"/>
              <w:rPr>
                <w:b/>
                <w:sz w:val="24"/>
              </w:rPr>
            </w:pPr>
            <w:r>
              <w:rPr>
                <w:b/>
                <w:sz w:val="24"/>
              </w:rPr>
              <w:t>ServiceNow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z w:val="24"/>
              </w:rPr>
              <w:t>Customer Service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z w:val="24"/>
              </w:rPr>
              <w:t>Management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z w:val="24"/>
              </w:rPr>
              <w:t>(CSM)</w:t>
            </w:r>
          </w:p>
          <w:p>
            <w:pPr>
              <w:pStyle w:val="TableParagraph"/>
              <w:spacing w:line="292" w:lineRule="auto" w:before="5"/>
              <w:ind w:left="194" w:right="385"/>
              <w:rPr>
                <w:sz w:val="24"/>
              </w:rPr>
            </w:pPr>
            <w:r>
              <w:rPr>
                <w:b/>
                <w:sz w:val="24"/>
              </w:rPr>
              <w:t>/ Employee Center Pro. </w:t>
            </w:r>
            <w:r>
              <w:rPr>
                <w:sz w:val="24"/>
              </w:rPr>
              <w:t>Implement a </w:t>
            </w:r>
            <w:r>
              <w:rPr>
                <w:b/>
                <w:sz w:val="24"/>
              </w:rPr>
              <w:t>centralized </w:t>
            </w:r>
            <w:r>
              <w:rPr>
                <w:b/>
                <w:spacing w:val="-2"/>
                <w:sz w:val="24"/>
              </w:rPr>
              <w:t>Student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Service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Portal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spacing w:val="-2"/>
                <w:sz w:val="24"/>
              </w:rPr>
              <w:t>(or </w:t>
            </w:r>
            <w:r>
              <w:rPr>
                <w:spacing w:val="-4"/>
                <w:sz w:val="24"/>
              </w:rPr>
              <w:t>Employee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Center)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that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acts as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single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entry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point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for </w:t>
            </w:r>
            <w:r>
              <w:rPr>
                <w:i/>
                <w:sz w:val="24"/>
              </w:rPr>
              <w:t>all </w:t>
            </w:r>
            <w:r>
              <w:rPr>
                <w:sz w:val="24"/>
              </w:rPr>
              <w:t>inquiries. Use </w:t>
            </w:r>
            <w:r>
              <w:rPr>
                <w:b/>
                <w:sz w:val="24"/>
              </w:rPr>
              <w:t>Service Catalog </w:t>
            </w:r>
            <w:r>
              <w:rPr>
                <w:sz w:val="24"/>
              </w:rPr>
              <w:t>items to guide</w:t>
            </w:r>
          </w:p>
          <w:p>
            <w:pPr>
              <w:pStyle w:val="TableParagraph"/>
              <w:spacing w:line="292" w:lineRule="auto"/>
              <w:ind w:left="194" w:right="132"/>
              <w:rPr>
                <w:sz w:val="24"/>
              </w:rPr>
            </w:pPr>
            <w:r>
              <w:rPr>
                <w:sz w:val="24"/>
              </w:rPr>
              <w:t>students to the correct department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automatically, and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use</w:t>
            </w:r>
            <w:r>
              <w:rPr>
                <w:spacing w:val="-12"/>
                <w:sz w:val="24"/>
              </w:rPr>
              <w:t> </w:t>
            </w:r>
            <w:r>
              <w:rPr>
                <w:b/>
                <w:sz w:val="24"/>
              </w:rPr>
              <w:t>Case</w:t>
            </w:r>
            <w:r>
              <w:rPr>
                <w:b/>
                <w:spacing w:val="-11"/>
                <w:sz w:val="24"/>
              </w:rPr>
              <w:t> </w:t>
            </w:r>
            <w:r>
              <w:rPr>
                <w:b/>
                <w:sz w:val="24"/>
              </w:rPr>
              <w:t>Management </w:t>
            </w:r>
            <w:r>
              <w:rPr>
                <w:sz w:val="24"/>
              </w:rPr>
              <w:t>to track their issue across departments without the</w:t>
            </w:r>
          </w:p>
          <w:p>
            <w:pPr>
              <w:pStyle w:val="TableParagraph"/>
              <w:spacing w:line="292" w:lineRule="auto"/>
              <w:ind w:left="194"/>
              <w:rPr>
                <w:sz w:val="24"/>
              </w:rPr>
            </w:pPr>
            <w:r>
              <w:rPr>
                <w:spacing w:val="-6"/>
                <w:sz w:val="24"/>
              </w:rPr>
              <w:t>student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having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to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6"/>
                <w:sz w:val="24"/>
              </w:rPr>
              <w:t>re-explain </w:t>
            </w:r>
            <w:r>
              <w:rPr>
                <w:spacing w:val="-4"/>
                <w:sz w:val="24"/>
              </w:rPr>
              <w:t>their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problem.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Implement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a </w:t>
            </w:r>
            <w:r>
              <w:rPr>
                <w:b/>
                <w:sz w:val="24"/>
              </w:rPr>
              <w:t>Virtual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Agent</w:t>
            </w:r>
            <w:r>
              <w:rPr>
                <w:b/>
                <w:spacing w:val="-13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instant, 24/7 answers to common</w:t>
            </w:r>
          </w:p>
          <w:p>
            <w:pPr>
              <w:pStyle w:val="TableParagraph"/>
              <w:spacing w:line="292" w:lineRule="auto"/>
              <w:ind w:left="194" w:right="385"/>
              <w:rPr>
                <w:sz w:val="24"/>
              </w:rPr>
            </w:pPr>
            <w:r>
              <w:rPr>
                <w:spacing w:val="-4"/>
                <w:sz w:val="24"/>
              </w:rPr>
              <w:t>questions,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deflecting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up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to </w:t>
            </w:r>
            <w:r>
              <w:rPr>
                <w:sz w:val="24"/>
              </w:rPr>
              <w:t>30% of simple inquiries.</w:t>
            </w:r>
          </w:p>
        </w:tc>
      </w:tr>
    </w:tbl>
    <w:p>
      <w:pPr>
        <w:pStyle w:val="BodyText"/>
        <w:spacing w:before="264"/>
        <w:rPr>
          <w:b/>
          <w:sz w:val="28"/>
        </w:rPr>
      </w:pPr>
    </w:p>
    <w:p>
      <w:pPr>
        <w:spacing w:before="1"/>
        <w:ind w:left="23" w:right="0" w:firstLine="0"/>
        <w:jc w:val="left"/>
        <w:rPr>
          <w:b/>
          <w:sz w:val="28"/>
        </w:rPr>
      </w:pPr>
      <w:r>
        <w:rPr>
          <w:b/>
          <w:spacing w:val="-6"/>
          <w:sz w:val="28"/>
        </w:rPr>
        <w:t>Faculty/Staff</w:t>
      </w:r>
      <w:r>
        <w:rPr>
          <w:b/>
          <w:spacing w:val="-16"/>
          <w:sz w:val="28"/>
        </w:rPr>
        <w:t> </w:t>
      </w:r>
      <w:r>
        <w:rPr>
          <w:b/>
          <w:spacing w:val="-6"/>
          <w:sz w:val="28"/>
        </w:rPr>
        <w:t>Administrative</w:t>
      </w:r>
      <w:r>
        <w:rPr>
          <w:b/>
          <w:spacing w:val="-15"/>
          <w:sz w:val="28"/>
        </w:rPr>
        <w:t> </w:t>
      </w:r>
      <w:r>
        <w:rPr>
          <w:b/>
          <w:spacing w:val="-6"/>
          <w:sz w:val="28"/>
        </w:rPr>
        <w:t>Burden</w:t>
      </w:r>
    </w:p>
    <w:p>
      <w:pPr>
        <w:pStyle w:val="BodyText"/>
        <w:spacing w:before="29"/>
        <w:rPr>
          <w:b/>
          <w:sz w:val="20"/>
        </w:rPr>
      </w:pPr>
    </w:p>
    <w:tbl>
      <w:tblPr>
        <w:tblW w:w="0" w:type="auto"/>
        <w:jc w:val="left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8"/>
        <w:gridCol w:w="2575"/>
        <w:gridCol w:w="3392"/>
      </w:tblGrid>
      <w:tr>
        <w:trPr>
          <w:trHeight w:val="1084" w:hRule="atLeast"/>
        </w:trPr>
        <w:tc>
          <w:tcPr>
            <w:tcW w:w="2968" w:type="dxa"/>
            <w:tcBorders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95" w:lineRule="auto" w:before="117"/>
              <w:ind w:left="186" w:right="622"/>
              <w:rPr>
                <w:b/>
                <w:sz w:val="24"/>
              </w:rPr>
            </w:pPr>
            <w:r>
              <w:rPr>
                <w:b/>
                <w:sz w:val="24"/>
              </w:rPr>
              <w:t>Customer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(User) </w:t>
            </w:r>
            <w:r>
              <w:rPr>
                <w:b/>
                <w:spacing w:val="-2"/>
                <w:sz w:val="24"/>
              </w:rPr>
              <w:t>Problem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  <w:tc>
          <w:tcPr>
            <w:tcW w:w="2575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Core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Challenge</w:t>
            </w:r>
          </w:p>
        </w:tc>
        <w:tc>
          <w:tcPr>
            <w:tcW w:w="3392" w:type="dxa"/>
            <w:tcBorders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spacing w:before="1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ServiceNow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>
        <w:trPr>
          <w:trHeight w:val="2283" w:hRule="atLeast"/>
        </w:trPr>
        <w:tc>
          <w:tcPr>
            <w:tcW w:w="2968" w:type="dxa"/>
            <w:tcBorders>
              <w:top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92" w:lineRule="auto" w:before="129"/>
              <w:ind w:left="186" w:right="394"/>
              <w:rPr>
                <w:b/>
                <w:sz w:val="24"/>
              </w:rPr>
            </w:pPr>
            <w:r>
              <w:rPr>
                <w:b/>
                <w:sz w:val="24"/>
              </w:rPr>
              <w:t>"Faculty and staff </w:t>
            </w:r>
            <w:r>
              <w:rPr>
                <w:b/>
                <w:spacing w:val="-2"/>
                <w:sz w:val="24"/>
              </w:rPr>
              <w:t>spend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too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much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time </w:t>
            </w:r>
            <w:r>
              <w:rPr>
                <w:b/>
                <w:sz w:val="24"/>
              </w:rPr>
              <w:t>on manual, paper- </w:t>
            </w:r>
            <w:r>
              <w:rPr>
                <w:b/>
                <w:spacing w:val="-2"/>
                <w:sz w:val="24"/>
              </w:rPr>
              <w:t>based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administrative</w:t>
            </w:r>
          </w:p>
          <w:p>
            <w:pPr>
              <w:pStyle w:val="TableParagraph"/>
              <w:spacing w:line="290" w:lineRule="auto"/>
              <w:ind w:left="186" w:right="394"/>
              <w:rPr>
                <w:b/>
                <w:sz w:val="24"/>
              </w:rPr>
            </w:pPr>
            <w:r>
              <w:rPr>
                <w:b/>
                <w:sz w:val="24"/>
              </w:rPr>
              <w:t>tasks,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z w:val="24"/>
              </w:rPr>
              <w:t>like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z w:val="24"/>
              </w:rPr>
              <w:t>processing grant</w:t>
            </w:r>
            <w:r>
              <w:rPr>
                <w:b/>
                <w:spacing w:val="-14"/>
                <w:sz w:val="24"/>
              </w:rPr>
              <w:t> </w:t>
            </w:r>
            <w:r>
              <w:rPr>
                <w:b/>
                <w:sz w:val="24"/>
              </w:rPr>
              <w:t>applications,</w:t>
            </w:r>
          </w:p>
        </w:tc>
        <w:tc>
          <w:tcPr>
            <w:tcW w:w="2575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92" w:lineRule="auto" w:before="129"/>
              <w:ind w:left="194" w:right="474"/>
              <w:rPr>
                <w:sz w:val="24"/>
              </w:rPr>
            </w:pPr>
            <w:r>
              <w:rPr>
                <w:spacing w:val="-8"/>
                <w:sz w:val="24"/>
              </w:rPr>
              <w:t>Inefficient,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8"/>
                <w:sz w:val="24"/>
              </w:rPr>
              <w:t>siloed, </w:t>
            </w:r>
            <w:r>
              <w:rPr>
                <w:sz w:val="24"/>
              </w:rPr>
              <w:t>and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often</w:t>
            </w:r>
            <w:r>
              <w:rPr>
                <w:spacing w:val="-25"/>
                <w:sz w:val="24"/>
              </w:rPr>
              <w:t> </w:t>
            </w:r>
            <w:r>
              <w:rPr>
                <w:sz w:val="24"/>
              </w:rPr>
              <w:t>manual </w:t>
            </w:r>
            <w:r>
              <w:rPr>
                <w:spacing w:val="-2"/>
                <w:sz w:val="24"/>
              </w:rPr>
              <w:t>back-office </w:t>
            </w:r>
            <w:r>
              <w:rPr>
                <w:sz w:val="24"/>
              </w:rPr>
              <w:t>workflows</w:t>
            </w:r>
            <w:r>
              <w:rPr>
                <w:spacing w:val="-23"/>
                <w:sz w:val="24"/>
              </w:rPr>
              <w:t> </w:t>
            </w:r>
            <w:r>
              <w:rPr>
                <w:sz w:val="24"/>
              </w:rPr>
              <w:t>create </w:t>
            </w:r>
            <w:r>
              <w:rPr>
                <w:spacing w:val="-2"/>
                <w:sz w:val="24"/>
              </w:rPr>
              <w:t>excessive</w:t>
            </w:r>
          </w:p>
          <w:p>
            <w:pPr>
              <w:pStyle w:val="TableParagraph"/>
              <w:spacing w:line="275" w:lineRule="exact"/>
              <w:ind w:left="194"/>
              <w:rPr>
                <w:sz w:val="24"/>
              </w:rPr>
            </w:pPr>
            <w:r>
              <w:rPr>
                <w:spacing w:val="-2"/>
                <w:sz w:val="24"/>
              </w:rPr>
              <w:t>administrative</w:t>
            </w:r>
          </w:p>
        </w:tc>
        <w:tc>
          <w:tcPr>
            <w:tcW w:w="3392" w:type="dxa"/>
            <w:tcBorders>
              <w:top w:val="double" w:sz="6" w:space="0" w:color="000000"/>
              <w:left w:val="double" w:sz="6" w:space="0" w:color="000000"/>
            </w:tcBorders>
          </w:tcPr>
          <w:p>
            <w:pPr>
              <w:pStyle w:val="TableParagraph"/>
              <w:spacing w:line="292" w:lineRule="auto" w:before="129"/>
              <w:ind w:left="195"/>
              <w:rPr>
                <w:sz w:val="24"/>
              </w:rPr>
            </w:pPr>
            <w:r>
              <w:rPr>
                <w:b/>
                <w:sz w:val="24"/>
              </w:rPr>
              <w:t>ServiceNow HR Service Delivery (HRSD) and </w:t>
            </w:r>
            <w:r>
              <w:rPr>
                <w:b/>
                <w:spacing w:val="-4"/>
                <w:sz w:val="24"/>
              </w:rPr>
              <w:t>Workflow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Automation.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spacing w:val="-4"/>
                <w:sz w:val="24"/>
              </w:rPr>
              <w:t>Use </w:t>
            </w:r>
            <w:r>
              <w:rPr>
                <w:b/>
                <w:sz w:val="24"/>
              </w:rPr>
              <w:t>Flow</w:t>
            </w:r>
            <w:r>
              <w:rPr>
                <w:b/>
                <w:spacing w:val="-8"/>
                <w:sz w:val="24"/>
              </w:rPr>
              <w:t> </w:t>
            </w:r>
            <w:r>
              <w:rPr>
                <w:b/>
                <w:sz w:val="24"/>
              </w:rPr>
              <w:t>Designer</w:t>
            </w:r>
            <w:r>
              <w:rPr>
                <w:b/>
                <w:spacing w:val="-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digitize</w:t>
            </w:r>
          </w:p>
          <w:p>
            <w:pPr>
              <w:pStyle w:val="TableParagraph"/>
              <w:spacing w:line="290" w:lineRule="auto"/>
              <w:ind w:left="195"/>
              <w:rPr>
                <w:sz w:val="24"/>
              </w:rPr>
            </w:pPr>
            <w:r>
              <w:rPr>
                <w:sz w:val="24"/>
              </w:rPr>
              <w:t>and automate cross- </w:t>
            </w:r>
            <w:r>
              <w:rPr>
                <w:spacing w:val="-6"/>
                <w:sz w:val="24"/>
              </w:rPr>
              <w:t>departmental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6"/>
                <w:sz w:val="24"/>
              </w:rPr>
              <w:t>workflows</w:t>
            </w:r>
          </w:p>
        </w:tc>
      </w:tr>
    </w:tbl>
    <w:p>
      <w:pPr>
        <w:pStyle w:val="TableParagraph"/>
        <w:spacing w:after="0" w:line="290" w:lineRule="auto"/>
        <w:rPr>
          <w:sz w:val="24"/>
        </w:rPr>
        <w:sectPr>
          <w:pgSz w:w="11910" w:h="16840"/>
          <w:pgMar w:top="1340" w:bottom="1037" w:left="1417" w:right="850"/>
        </w:sectPr>
      </w:pPr>
    </w:p>
    <w:tbl>
      <w:tblPr>
        <w:tblW w:w="0" w:type="auto"/>
        <w:jc w:val="left"/>
        <w:tblInd w:w="7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68"/>
        <w:gridCol w:w="2575"/>
        <w:gridCol w:w="3392"/>
      </w:tblGrid>
      <w:tr>
        <w:trPr>
          <w:trHeight w:val="1086" w:hRule="atLeast"/>
        </w:trPr>
        <w:tc>
          <w:tcPr>
            <w:tcW w:w="2968" w:type="dxa"/>
            <w:tcBorders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90" w:lineRule="auto" w:before="120"/>
              <w:ind w:left="186" w:right="622"/>
              <w:rPr>
                <w:b/>
                <w:sz w:val="24"/>
              </w:rPr>
            </w:pPr>
            <w:r>
              <w:rPr>
                <w:b/>
                <w:sz w:val="24"/>
              </w:rPr>
              <w:t>Customer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(User) </w:t>
            </w:r>
            <w:r>
              <w:rPr>
                <w:b/>
                <w:spacing w:val="-2"/>
                <w:sz w:val="24"/>
              </w:rPr>
              <w:t>Problem</w:t>
            </w:r>
            <w:r>
              <w:rPr>
                <w:b/>
                <w:spacing w:val="-24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Statement</w:t>
            </w:r>
          </w:p>
        </w:tc>
        <w:tc>
          <w:tcPr>
            <w:tcW w:w="2575" w:type="dxa"/>
            <w:tcBorders>
              <w:left w:val="double" w:sz="6" w:space="0" w:color="000000"/>
              <w:bottom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ind w:left="1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Core</w:t>
            </w:r>
            <w:r>
              <w:rPr>
                <w:b/>
                <w:spacing w:val="-18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Challenge</w:t>
            </w:r>
          </w:p>
        </w:tc>
        <w:tc>
          <w:tcPr>
            <w:tcW w:w="3392" w:type="dxa"/>
            <w:tcBorders>
              <w:left w:val="double" w:sz="6" w:space="0" w:color="000000"/>
              <w:bottom w:val="double" w:sz="6" w:space="0" w:color="000000"/>
            </w:tcBorders>
          </w:tcPr>
          <w:p>
            <w:pPr>
              <w:pStyle w:val="TableParagraph"/>
              <w:spacing w:before="9"/>
              <w:rPr>
                <w:b/>
                <w:sz w:val="24"/>
              </w:rPr>
            </w:pPr>
          </w:p>
          <w:p>
            <w:pPr>
              <w:pStyle w:val="TableParagraph"/>
              <w:ind w:left="1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ServiceNow</w:t>
            </w:r>
            <w:r>
              <w:rPr>
                <w:b/>
                <w:spacing w:val="-12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Solution</w:t>
            </w:r>
          </w:p>
        </w:tc>
      </w:tr>
      <w:tr>
        <w:trPr>
          <w:trHeight w:val="5836" w:hRule="atLeast"/>
        </w:trPr>
        <w:tc>
          <w:tcPr>
            <w:tcW w:w="2968" w:type="dxa"/>
            <w:tcBorders>
              <w:top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92" w:lineRule="auto" w:before="126"/>
              <w:ind w:left="186" w:right="39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submitting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HR</w:t>
            </w:r>
            <w:r>
              <w:rPr>
                <w:b/>
                <w:spacing w:val="-25"/>
                <w:sz w:val="24"/>
              </w:rPr>
              <w:t> </w:t>
            </w:r>
            <w:r>
              <w:rPr>
                <w:b/>
                <w:spacing w:val="-2"/>
                <w:sz w:val="24"/>
              </w:rPr>
              <w:t>forms, </w:t>
            </w:r>
            <w:r>
              <w:rPr>
                <w:b/>
                <w:sz w:val="24"/>
              </w:rPr>
              <w:t>or approving travel </w:t>
            </w:r>
            <w:r>
              <w:rPr>
                <w:b/>
                <w:spacing w:val="-4"/>
                <w:sz w:val="24"/>
              </w:rPr>
              <w:t>requests,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taking</w:t>
            </w:r>
            <w:r>
              <w:rPr>
                <w:b/>
                <w:spacing w:val="-23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time </w:t>
            </w:r>
            <w:r>
              <w:rPr>
                <w:b/>
                <w:sz w:val="24"/>
              </w:rPr>
              <w:t>away from teaching and</w:t>
            </w:r>
            <w:r>
              <w:rPr>
                <w:b/>
                <w:spacing w:val="-16"/>
                <w:sz w:val="24"/>
              </w:rPr>
              <w:t> </w:t>
            </w:r>
            <w:r>
              <w:rPr>
                <w:b/>
                <w:sz w:val="24"/>
              </w:rPr>
              <w:t>research."</w:t>
            </w:r>
          </w:p>
        </w:tc>
        <w:tc>
          <w:tcPr>
            <w:tcW w:w="2575" w:type="dxa"/>
            <w:tcBorders>
              <w:top w:val="double" w:sz="6" w:space="0" w:color="000000"/>
              <w:left w:val="double" w:sz="6" w:space="0" w:color="000000"/>
              <w:right w:val="double" w:sz="6" w:space="0" w:color="000000"/>
            </w:tcBorders>
          </w:tcPr>
          <w:p>
            <w:pPr>
              <w:pStyle w:val="TableParagraph"/>
              <w:spacing w:line="292" w:lineRule="auto" w:before="126"/>
              <w:ind w:left="194" w:right="474"/>
              <w:rPr>
                <w:sz w:val="24"/>
              </w:rPr>
            </w:pPr>
            <w:r>
              <w:rPr>
                <w:w w:val="90"/>
                <w:sz w:val="24"/>
              </w:rPr>
              <w:t>friction,</w:t>
            </w:r>
            <w:r>
              <w:rPr>
                <w:spacing w:val="-3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driving</w:t>
            </w:r>
            <w:r>
              <w:rPr>
                <w:spacing w:val="-1"/>
                <w:w w:val="90"/>
                <w:sz w:val="24"/>
              </w:rPr>
              <w:t> </w:t>
            </w:r>
            <w:r>
              <w:rPr>
                <w:w w:val="90"/>
                <w:sz w:val="24"/>
              </w:rPr>
              <w:t>up </w:t>
            </w:r>
            <w:r>
              <w:rPr>
                <w:sz w:val="24"/>
              </w:rPr>
              <w:t>operational</w:t>
            </w:r>
            <w:r>
              <w:rPr>
                <w:spacing w:val="-22"/>
                <w:sz w:val="24"/>
              </w:rPr>
              <w:t> </w:t>
            </w:r>
            <w:r>
              <w:rPr>
                <w:sz w:val="24"/>
              </w:rPr>
              <w:t>costs and causing long approval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delays.</w:t>
            </w:r>
          </w:p>
        </w:tc>
        <w:tc>
          <w:tcPr>
            <w:tcW w:w="3392" w:type="dxa"/>
            <w:tcBorders>
              <w:top w:val="double" w:sz="6" w:space="0" w:color="000000"/>
              <w:left w:val="double" w:sz="6" w:space="0" w:color="000000"/>
            </w:tcBorders>
          </w:tcPr>
          <w:p>
            <w:pPr>
              <w:pStyle w:val="TableParagraph"/>
              <w:spacing w:line="292" w:lineRule="auto" w:before="126"/>
              <w:ind w:left="195" w:right="1114"/>
              <w:rPr>
                <w:sz w:val="24"/>
              </w:rPr>
            </w:pPr>
            <w:r>
              <w:rPr>
                <w:spacing w:val="-4"/>
                <w:sz w:val="24"/>
              </w:rPr>
              <w:t>(HR,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Finance,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Grant </w:t>
            </w:r>
            <w:r>
              <w:rPr>
                <w:spacing w:val="2"/>
                <w:w w:val="90"/>
                <w:sz w:val="24"/>
              </w:rPr>
              <w:t>Administration).</w:t>
            </w:r>
            <w:r>
              <w:rPr>
                <w:spacing w:val="8"/>
                <w:sz w:val="24"/>
              </w:rPr>
              <w:t> </w:t>
            </w:r>
            <w:r>
              <w:rPr>
                <w:spacing w:val="-5"/>
                <w:sz w:val="24"/>
              </w:rPr>
              <w:t>For</w:t>
            </w:r>
          </w:p>
          <w:p>
            <w:pPr>
              <w:pStyle w:val="TableParagraph"/>
              <w:spacing w:line="292" w:lineRule="auto"/>
              <w:ind w:left="195"/>
              <w:rPr>
                <w:sz w:val="24"/>
              </w:rPr>
            </w:pPr>
            <w:r>
              <w:rPr>
                <w:spacing w:val="-4"/>
                <w:sz w:val="24"/>
              </w:rPr>
              <w:t>instance,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an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expense</w:t>
            </w:r>
            <w:r>
              <w:rPr>
                <w:spacing w:val="-24"/>
                <w:sz w:val="24"/>
              </w:rPr>
              <w:t> </w:t>
            </w:r>
            <w:r>
              <w:rPr>
                <w:spacing w:val="-4"/>
                <w:sz w:val="24"/>
              </w:rPr>
              <w:t>report </w:t>
            </w:r>
            <w:r>
              <w:rPr>
                <w:sz w:val="24"/>
              </w:rPr>
              <w:t>can automatically route </w:t>
            </w:r>
            <w:r>
              <w:rPr>
                <w:spacing w:val="-4"/>
                <w:sz w:val="24"/>
              </w:rPr>
              <w:t>through</w:t>
            </w:r>
            <w:r>
              <w:rPr>
                <w:spacing w:val="-27"/>
                <w:sz w:val="24"/>
              </w:rPr>
              <w:t> </w:t>
            </w:r>
            <w:r>
              <w:rPr>
                <w:spacing w:val="-4"/>
                <w:sz w:val="24"/>
              </w:rPr>
              <w:t>a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complex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approval </w:t>
            </w:r>
            <w:r>
              <w:rPr>
                <w:sz w:val="24"/>
              </w:rPr>
              <w:t>chain (Department Head</w:t>
            </w:r>
          </w:p>
          <w:p>
            <w:pPr>
              <w:pStyle w:val="TableParagraph"/>
              <w:spacing w:line="277" w:lineRule="exact"/>
              <w:ind w:left="195"/>
              <w:rPr>
                <w:sz w:val="24"/>
              </w:rPr>
            </w:pPr>
            <w:r>
              <w:rPr>
                <w:spacing w:val="2"/>
                <w:w w:val="90"/>
                <w:sz w:val="24"/>
              </w:rPr>
              <w:t>$\rightarrow$</w:t>
            </w:r>
            <w:r>
              <w:rPr>
                <w:spacing w:val="2"/>
                <w:sz w:val="24"/>
              </w:rPr>
              <w:t> </w:t>
            </w:r>
            <w:r>
              <w:rPr>
                <w:spacing w:val="-2"/>
                <w:sz w:val="24"/>
              </w:rPr>
              <w:t>Finance</w:t>
            </w:r>
          </w:p>
          <w:p>
            <w:pPr>
              <w:pStyle w:val="TableParagraph"/>
              <w:spacing w:line="292" w:lineRule="auto" w:before="60"/>
              <w:ind w:left="195" w:right="167"/>
              <w:rPr>
                <w:sz w:val="24"/>
              </w:rPr>
            </w:pPr>
            <w:r>
              <w:rPr>
                <w:spacing w:val="-2"/>
                <w:sz w:val="24"/>
              </w:rPr>
              <w:t>$\rightarrow$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Dean)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without </w:t>
            </w:r>
            <w:r>
              <w:rPr>
                <w:sz w:val="24"/>
              </w:rPr>
              <w:t>human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intervention.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 </w:t>
            </w:r>
            <w:r>
              <w:rPr>
                <w:b/>
                <w:spacing w:val="-4"/>
                <w:sz w:val="24"/>
              </w:rPr>
              <w:t>Employee</w:t>
            </w:r>
            <w:r>
              <w:rPr>
                <w:b/>
                <w:spacing w:val="-21"/>
                <w:sz w:val="24"/>
              </w:rPr>
              <w:t> </w:t>
            </w:r>
            <w:r>
              <w:rPr>
                <w:b/>
                <w:spacing w:val="-4"/>
                <w:sz w:val="24"/>
              </w:rPr>
              <w:t>Center</w:t>
            </w:r>
            <w:r>
              <w:rPr>
                <w:b/>
                <w:spacing w:val="-20"/>
                <w:sz w:val="24"/>
              </w:rPr>
              <w:t> </w:t>
            </w:r>
            <w:r>
              <w:rPr>
                <w:spacing w:val="-4"/>
                <w:sz w:val="24"/>
              </w:rPr>
              <w:t>provides</w:t>
            </w:r>
            <w:r>
              <w:rPr>
                <w:spacing w:val="-21"/>
                <w:sz w:val="24"/>
              </w:rPr>
              <w:t> </w:t>
            </w:r>
            <w:r>
              <w:rPr>
                <w:spacing w:val="-4"/>
                <w:sz w:val="24"/>
              </w:rPr>
              <w:t>a </w:t>
            </w:r>
            <w:r>
              <w:rPr>
                <w:spacing w:val="-6"/>
                <w:sz w:val="24"/>
              </w:rPr>
              <w:t>simple,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6"/>
                <w:sz w:val="24"/>
              </w:rPr>
              <w:t>self-service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6"/>
                <w:sz w:val="24"/>
              </w:rPr>
              <w:t>interface </w:t>
            </w:r>
            <w:r>
              <w:rPr>
                <w:spacing w:val="-2"/>
                <w:sz w:val="24"/>
              </w:rPr>
              <w:t>for</w:t>
            </w:r>
            <w:r>
              <w:rPr>
                <w:spacing w:val="-26"/>
                <w:sz w:val="24"/>
              </w:rPr>
              <w:t> </w:t>
            </w:r>
            <w:r>
              <w:rPr>
                <w:spacing w:val="-2"/>
                <w:sz w:val="24"/>
              </w:rPr>
              <w:t>all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forms,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2"/>
                <w:sz w:val="24"/>
              </w:rPr>
              <w:t>eliminating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2"/>
                <w:sz w:val="24"/>
              </w:rPr>
              <w:t>the </w:t>
            </w:r>
            <w:r>
              <w:rPr>
                <w:sz w:val="24"/>
              </w:rPr>
              <w:t>need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paper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and email</w:t>
            </w:r>
          </w:p>
          <w:p>
            <w:pPr>
              <w:pStyle w:val="TableParagraph"/>
              <w:spacing w:line="292" w:lineRule="auto"/>
              <w:ind w:left="195" w:right="693"/>
              <w:rPr>
                <w:sz w:val="24"/>
              </w:rPr>
            </w:pPr>
            <w:r>
              <w:rPr>
                <w:spacing w:val="-4"/>
                <w:sz w:val="24"/>
              </w:rPr>
              <w:t>chains,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leading</w:t>
            </w:r>
            <w:r>
              <w:rPr>
                <w:spacing w:val="-23"/>
                <w:sz w:val="24"/>
              </w:rPr>
              <w:t> </w:t>
            </w:r>
            <w:r>
              <w:rPr>
                <w:spacing w:val="-4"/>
                <w:sz w:val="24"/>
              </w:rPr>
              <w:t>to</w:t>
            </w:r>
            <w:r>
              <w:rPr>
                <w:spacing w:val="-25"/>
                <w:sz w:val="24"/>
              </w:rPr>
              <w:t> </w:t>
            </w:r>
            <w:r>
              <w:rPr>
                <w:spacing w:val="-4"/>
                <w:sz w:val="24"/>
              </w:rPr>
              <w:t>faster </w:t>
            </w:r>
            <w:r>
              <w:rPr>
                <w:sz w:val="24"/>
              </w:rPr>
              <w:t>approvals and better compliance</w:t>
            </w:r>
            <w:r>
              <w:rPr>
                <w:spacing w:val="-12"/>
                <w:sz w:val="24"/>
              </w:rPr>
              <w:t> </w:t>
            </w:r>
            <w:r>
              <w:rPr>
                <w:sz w:val="24"/>
              </w:rPr>
              <w:t>tracking.</w:t>
            </w:r>
          </w:p>
        </w:tc>
      </w:tr>
    </w:tbl>
    <w:sectPr>
      <w:type w:val="continuous"/>
      <w:pgSz w:w="11910" w:h="16840"/>
      <w:pgMar w:top="1440" w:bottom="280" w:left="1417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rebuchet MS" w:hAnsi="Trebuchet MS" w:eastAsia="Trebuchet MS" w:cs="Trebuchet MS"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21"/>
      <w:ind w:right="563"/>
      <w:jc w:val="center"/>
    </w:pPr>
    <w:rPr>
      <w:rFonts w:ascii="Trebuchet MS" w:hAnsi="Trebuchet MS" w:eastAsia="Trebuchet MS" w:cs="Trebuchet MS"/>
      <w:sz w:val="36"/>
      <w:szCs w:val="36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rebuchet MS" w:hAnsi="Trebuchet MS" w:eastAsia="Trebuchet MS" w:cs="Trebuchet M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Jerome solomon</dc:creator>
  <dcterms:created xsi:type="dcterms:W3CDTF">2025-11-04T15:42:24Z</dcterms:created>
  <dcterms:modified xsi:type="dcterms:W3CDTF">2025-11-04T15:42:24Z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2025-11-04T00:00:00Z</vt:filetime>
  </property>
  <property fmtid="{D5CDD505-2E9C-101B-9397-08002B2CF9AE}" pid="5" name="Producer">
    <vt:lpwstr>Microsoft® Word 2024</vt:lpwstr>
  </property>
</Properties>
</file>