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DA9DBF" w14:textId="77777777" w:rsidR="0029217D" w:rsidRPr="00F15C50" w:rsidRDefault="00BD3360">
      <w:pPr>
        <w:rPr>
          <w:rFonts w:ascii="Times New Roman" w:hAnsi="Times New Roman" w:cs="Times New Roman"/>
          <w:sz w:val="24"/>
          <w:szCs w:val="24"/>
        </w:rPr>
      </w:pPr>
      <w:r w:rsidRPr="00F15C50">
        <w:rPr>
          <w:rFonts w:ascii="Times New Roman" w:hAnsi="Times New Roman" w:cs="Times New Roman"/>
          <w:sz w:val="24"/>
          <w:szCs w:val="24"/>
        </w:rPr>
        <w:t xml:space="preserve">Literature review. </w:t>
      </w:r>
    </w:p>
    <w:p w14:paraId="70E26FCA" w14:textId="22A74696" w:rsidR="00845E37" w:rsidRPr="00F15C50" w:rsidRDefault="00BD3360">
      <w:pPr>
        <w:rPr>
          <w:rFonts w:ascii="Times New Roman" w:hAnsi="Times New Roman" w:cs="Times New Roman"/>
          <w:sz w:val="24"/>
          <w:szCs w:val="24"/>
        </w:rPr>
      </w:pPr>
      <w:r w:rsidRPr="00F15C50">
        <w:rPr>
          <w:rFonts w:ascii="Times New Roman" w:hAnsi="Times New Roman" w:cs="Times New Roman"/>
          <w:sz w:val="24"/>
          <w:szCs w:val="24"/>
        </w:rPr>
        <w:t xml:space="preserve">The main aim of our project is </w:t>
      </w:r>
      <w:r w:rsidR="004B4A60" w:rsidRPr="00F15C50">
        <w:rPr>
          <w:rFonts w:ascii="Times New Roman" w:hAnsi="Times New Roman" w:cs="Times New Roman"/>
          <w:sz w:val="24"/>
          <w:szCs w:val="24"/>
        </w:rPr>
        <w:t>to implement</w:t>
      </w:r>
      <w:r w:rsidRPr="00F15C50">
        <w:rPr>
          <w:rFonts w:ascii="Times New Roman" w:hAnsi="Times New Roman" w:cs="Times New Roman"/>
          <w:sz w:val="24"/>
          <w:szCs w:val="24"/>
        </w:rPr>
        <w:t xml:space="preserve"> secure service discovery on a service level rather than on a networking level, having the system run of service will eliminate the need of external hardware and external VPN tunnels. The central motivation of our project is Consul by </w:t>
      </w:r>
      <w:proofErr w:type="spellStart"/>
      <w:r w:rsidRPr="00F15C50">
        <w:rPr>
          <w:rFonts w:ascii="Times New Roman" w:hAnsi="Times New Roman" w:cs="Times New Roman"/>
          <w:sz w:val="24"/>
          <w:szCs w:val="24"/>
        </w:rPr>
        <w:t>Hasicorp</w:t>
      </w:r>
      <w:proofErr w:type="spellEnd"/>
      <w:r w:rsidRPr="00F15C50">
        <w:rPr>
          <w:rFonts w:ascii="Times New Roman" w:hAnsi="Times New Roman" w:cs="Times New Roman"/>
          <w:sz w:val="24"/>
          <w:szCs w:val="24"/>
        </w:rPr>
        <w:t>, however despite of having our guidelines in place for us we researched related papers in order to explore for any similar work done previously and to have a better understanding of our terrain</w:t>
      </w:r>
      <w:r w:rsidR="00D966C1" w:rsidRPr="00F15C50">
        <w:rPr>
          <w:rFonts w:ascii="Times New Roman" w:hAnsi="Times New Roman" w:cs="Times New Roman"/>
          <w:sz w:val="24"/>
          <w:szCs w:val="24"/>
        </w:rPr>
        <w:t xml:space="preserve"> and to research if anything remotely close to our work has been done before. </w:t>
      </w:r>
    </w:p>
    <w:p w14:paraId="6C672AE1" w14:textId="77777777" w:rsidR="00810CE8" w:rsidRPr="00F15C50" w:rsidRDefault="00A863B0">
      <w:pPr>
        <w:rPr>
          <w:rFonts w:ascii="Times New Roman" w:hAnsi="Times New Roman" w:cs="Times New Roman"/>
          <w:sz w:val="24"/>
          <w:szCs w:val="24"/>
        </w:rPr>
      </w:pPr>
      <w:r w:rsidRPr="00F15C50">
        <w:rPr>
          <w:rFonts w:ascii="Times New Roman" w:hAnsi="Times New Roman" w:cs="Times New Roman"/>
          <w:sz w:val="24"/>
          <w:szCs w:val="24"/>
        </w:rPr>
        <w:t xml:space="preserve">Like we had previously mentioned, there is not much work done directly related to what we are trying to achieve in our research. However, there is a lot of work being done in the field of overlay networks and researchers working on the service level, in [1] </w:t>
      </w:r>
      <w:r w:rsidR="00F25A43" w:rsidRPr="00F15C50">
        <w:rPr>
          <w:rFonts w:ascii="Times New Roman" w:hAnsi="Times New Roman" w:cs="Times New Roman"/>
          <w:sz w:val="24"/>
          <w:szCs w:val="24"/>
        </w:rPr>
        <w:t>the authors have introduced elements called the Virtual Private Service Networks (VPSN) and Virtual Private Service Networks (VSN), which are to be implemented on the service level instead of the networking layer like the traditional VPN. Their work foc</w:t>
      </w:r>
      <w:r w:rsidR="00D966C1" w:rsidRPr="00F15C50">
        <w:rPr>
          <w:rFonts w:ascii="Times New Roman" w:hAnsi="Times New Roman" w:cs="Times New Roman"/>
          <w:sz w:val="24"/>
          <w:szCs w:val="24"/>
        </w:rPr>
        <w:t xml:space="preserve">uses on optimizing QoS by providing end-to-end of the services requested, they implement their VPSN on the service for easier management of the services in case of QoS. While the ease of management is one of our aims as well it is not the goal but an advantage. </w:t>
      </w:r>
    </w:p>
    <w:p w14:paraId="04D18145" w14:textId="77777777" w:rsidR="00810CE8" w:rsidRPr="00F15C50" w:rsidRDefault="001F1A4E">
      <w:pPr>
        <w:rPr>
          <w:rFonts w:ascii="Times New Roman" w:hAnsi="Times New Roman" w:cs="Times New Roman"/>
          <w:sz w:val="24"/>
          <w:szCs w:val="24"/>
        </w:rPr>
      </w:pPr>
      <w:r w:rsidRPr="00F15C50">
        <w:rPr>
          <w:rFonts w:ascii="Times New Roman" w:hAnsi="Times New Roman" w:cs="Times New Roman"/>
          <w:sz w:val="24"/>
          <w:szCs w:val="24"/>
        </w:rPr>
        <w:t xml:space="preserve">Our proposed architecture will not only have high-level management as an advantage but also aims to be scalable as it essentially uses docker containers to run, in terms of scalability of secure private networks we must talk about Virtual Private LAN Services (VPLS) it is an architecture to interconnect legacy devices over on an industrial level however the VPLS is vulnerable, hence the paper mentions the only proposed architecture to provide security across customer sites and provider networks is HIP-Bases VPLS [2]. The HIPLS is still implemented on L2 which is a gap we are looking fill with our approach, while at the same time trying </w:t>
      </w:r>
      <w:r w:rsidR="005F7930" w:rsidRPr="00F15C50">
        <w:rPr>
          <w:rFonts w:ascii="Times New Roman" w:hAnsi="Times New Roman" w:cs="Times New Roman"/>
          <w:sz w:val="24"/>
          <w:szCs w:val="24"/>
        </w:rPr>
        <w:t>to make</w:t>
      </w:r>
      <w:r w:rsidRPr="00F15C50">
        <w:rPr>
          <w:rFonts w:ascii="Times New Roman" w:hAnsi="Times New Roman" w:cs="Times New Roman"/>
          <w:sz w:val="24"/>
          <w:szCs w:val="24"/>
        </w:rPr>
        <w:t xml:space="preserve"> it scalable and secure. </w:t>
      </w:r>
      <w:r w:rsidR="00760FD1" w:rsidRPr="00F15C50">
        <w:rPr>
          <w:rFonts w:ascii="Times New Roman" w:hAnsi="Times New Roman" w:cs="Times New Roman"/>
          <w:sz w:val="24"/>
          <w:szCs w:val="24"/>
        </w:rPr>
        <w:t xml:space="preserve"> </w:t>
      </w:r>
    </w:p>
    <w:p w14:paraId="200436AB" w14:textId="7458F075" w:rsidR="00F25A43" w:rsidRPr="00F15C50" w:rsidRDefault="003839EB">
      <w:pPr>
        <w:rPr>
          <w:rFonts w:ascii="Times New Roman" w:hAnsi="Times New Roman" w:cs="Times New Roman"/>
          <w:sz w:val="24"/>
          <w:szCs w:val="24"/>
        </w:rPr>
      </w:pPr>
      <w:r w:rsidRPr="00F15C50">
        <w:rPr>
          <w:rFonts w:ascii="Times New Roman" w:hAnsi="Times New Roman" w:cs="Times New Roman"/>
          <w:sz w:val="24"/>
          <w:szCs w:val="24"/>
        </w:rPr>
        <w:t xml:space="preserve">Another architecture we came across in our research is a SD-VPN proposed environment meant to improve security and scalability for IoT devices with the use of overlay networks [3], in this approach authors remove the need of a VPN which needs to be processed manually, with their approach of SD-VPN where the VPN is provisioned over SDN which makes the architecture create a new VPN service for a client when it joins automatically[3] While this approach targets both security and scalability, the architecture still needs to use SDN switches as their hardware which adds to the cost of designing such system, if compared to our approach. </w:t>
      </w:r>
    </w:p>
    <w:p w14:paraId="130DA1C8" w14:textId="5B54C18B" w:rsidR="00810CE8" w:rsidRPr="00F15C50" w:rsidRDefault="00810CE8">
      <w:pPr>
        <w:rPr>
          <w:rFonts w:ascii="Times New Roman" w:hAnsi="Times New Roman" w:cs="Times New Roman"/>
          <w:sz w:val="24"/>
          <w:szCs w:val="24"/>
        </w:rPr>
      </w:pPr>
      <w:r w:rsidRPr="00F15C50">
        <w:rPr>
          <w:rFonts w:ascii="Times New Roman" w:hAnsi="Times New Roman" w:cs="Times New Roman"/>
          <w:sz w:val="24"/>
          <w:szCs w:val="24"/>
        </w:rPr>
        <w:t xml:space="preserve">A lot of researchers focus on creating an encrypted flow of data for IoT devices as the data is unencrypted, like paper [3] this paper also aims to secure the IoT by implementing a VPN system into the interface of the communication channel. In this </w:t>
      </w:r>
      <w:r w:rsidR="007F4744" w:rsidRPr="00F15C50">
        <w:rPr>
          <w:rFonts w:ascii="Times New Roman" w:hAnsi="Times New Roman" w:cs="Times New Roman"/>
          <w:sz w:val="24"/>
          <w:szCs w:val="24"/>
        </w:rPr>
        <w:t>approach</w:t>
      </w:r>
      <w:r w:rsidRPr="00F15C50">
        <w:rPr>
          <w:rFonts w:ascii="Times New Roman" w:hAnsi="Times New Roman" w:cs="Times New Roman"/>
          <w:sz w:val="24"/>
          <w:szCs w:val="24"/>
        </w:rPr>
        <w:t xml:space="preserve"> the authors are combining VPN with a Wireless </w:t>
      </w:r>
      <w:r w:rsidR="007F4744" w:rsidRPr="00F15C50">
        <w:rPr>
          <w:rFonts w:ascii="Times New Roman" w:hAnsi="Times New Roman" w:cs="Times New Roman"/>
          <w:sz w:val="24"/>
          <w:szCs w:val="24"/>
        </w:rPr>
        <w:t>Intrusion</w:t>
      </w:r>
      <w:r w:rsidRPr="00F15C50">
        <w:rPr>
          <w:rFonts w:ascii="Times New Roman" w:hAnsi="Times New Roman" w:cs="Times New Roman"/>
          <w:sz w:val="24"/>
          <w:szCs w:val="24"/>
        </w:rPr>
        <w:t xml:space="preserve"> Detection System (WIID) to deal with the interface issues where all </w:t>
      </w:r>
      <w:r w:rsidR="007F4744" w:rsidRPr="00F15C50">
        <w:rPr>
          <w:rFonts w:ascii="Times New Roman" w:hAnsi="Times New Roman" w:cs="Times New Roman"/>
          <w:sz w:val="24"/>
          <w:szCs w:val="24"/>
        </w:rPr>
        <w:t xml:space="preserve">IoT connect to one communication interface [4]. </w:t>
      </w:r>
      <w:r w:rsidR="009207CD" w:rsidRPr="00F15C50">
        <w:rPr>
          <w:rFonts w:ascii="Times New Roman" w:hAnsi="Times New Roman" w:cs="Times New Roman"/>
          <w:sz w:val="24"/>
          <w:szCs w:val="24"/>
        </w:rPr>
        <w:t>Likewise,</w:t>
      </w:r>
      <w:r w:rsidR="007F4744" w:rsidRPr="00F15C50">
        <w:rPr>
          <w:rFonts w:ascii="Times New Roman" w:hAnsi="Times New Roman" w:cs="Times New Roman"/>
          <w:sz w:val="24"/>
          <w:szCs w:val="24"/>
        </w:rPr>
        <w:t xml:space="preserve"> another approach uses REST API and middleware to securely connect IoT devices over the interface [5]. </w:t>
      </w:r>
      <w:r w:rsidR="009207CD" w:rsidRPr="00F15C50">
        <w:rPr>
          <w:rFonts w:ascii="Times New Roman" w:hAnsi="Times New Roman" w:cs="Times New Roman"/>
          <w:sz w:val="24"/>
          <w:szCs w:val="24"/>
        </w:rPr>
        <w:t xml:space="preserve">The IoT middleware </w:t>
      </w:r>
      <w:r w:rsidR="009207CD" w:rsidRPr="00F15C50">
        <w:rPr>
          <w:rFonts w:ascii="Times New Roman" w:hAnsi="Times New Roman" w:cs="Times New Roman"/>
          <w:sz w:val="24"/>
          <w:szCs w:val="24"/>
        </w:rPr>
        <w:t>manage a trust relationship with devices so that these devices can be authenticated</w:t>
      </w:r>
      <w:r w:rsidR="009207CD" w:rsidRPr="00F15C50">
        <w:rPr>
          <w:rFonts w:ascii="Times New Roman" w:hAnsi="Times New Roman" w:cs="Times New Roman"/>
          <w:sz w:val="24"/>
          <w:szCs w:val="24"/>
        </w:rPr>
        <w:t xml:space="preserve"> </w:t>
      </w:r>
      <w:r w:rsidR="009207CD" w:rsidRPr="00F15C50">
        <w:rPr>
          <w:rFonts w:ascii="Times New Roman" w:hAnsi="Times New Roman" w:cs="Times New Roman"/>
          <w:sz w:val="24"/>
          <w:szCs w:val="24"/>
        </w:rPr>
        <w:t>and authorized to share data</w:t>
      </w:r>
      <w:r w:rsidR="009207CD" w:rsidRPr="00F15C50">
        <w:rPr>
          <w:rFonts w:ascii="Times New Roman" w:hAnsi="Times New Roman" w:cs="Times New Roman"/>
          <w:sz w:val="24"/>
          <w:szCs w:val="24"/>
        </w:rPr>
        <w:t>, i</w:t>
      </w:r>
      <w:r w:rsidR="009207CD" w:rsidRPr="00F15C50">
        <w:rPr>
          <w:rFonts w:ascii="Times New Roman" w:hAnsi="Times New Roman" w:cs="Times New Roman"/>
          <w:sz w:val="24"/>
          <w:szCs w:val="24"/>
        </w:rPr>
        <w:t xml:space="preserve">n this set up there is an IoT gateway to connect IoT device to database over the internet </w:t>
      </w:r>
      <w:r w:rsidR="009207CD" w:rsidRPr="00F15C50">
        <w:rPr>
          <w:rFonts w:ascii="Times New Roman" w:hAnsi="Times New Roman" w:cs="Times New Roman"/>
          <w:sz w:val="24"/>
          <w:szCs w:val="24"/>
        </w:rPr>
        <w:t xml:space="preserve">and the </w:t>
      </w:r>
      <w:r w:rsidR="009207CD" w:rsidRPr="00F15C50">
        <w:rPr>
          <w:rFonts w:ascii="Times New Roman" w:hAnsi="Times New Roman" w:cs="Times New Roman"/>
          <w:sz w:val="24"/>
          <w:szCs w:val="24"/>
        </w:rPr>
        <w:t xml:space="preserve">IoT devices are isolated from outside world and connected via </w:t>
      </w:r>
      <w:r w:rsidR="009207CD" w:rsidRPr="00F15C50">
        <w:rPr>
          <w:rFonts w:ascii="Times New Roman" w:hAnsi="Times New Roman" w:cs="Times New Roman"/>
          <w:sz w:val="24"/>
          <w:szCs w:val="24"/>
        </w:rPr>
        <w:lastRenderedPageBreak/>
        <w:t>gateway</w:t>
      </w:r>
      <w:r w:rsidR="009207CD" w:rsidRPr="00F15C50">
        <w:rPr>
          <w:rFonts w:ascii="Times New Roman" w:hAnsi="Times New Roman" w:cs="Times New Roman"/>
          <w:sz w:val="24"/>
          <w:szCs w:val="24"/>
        </w:rPr>
        <w:t>, this</w:t>
      </w:r>
      <w:r w:rsidR="009207CD" w:rsidRPr="00F15C50">
        <w:rPr>
          <w:rFonts w:ascii="Times New Roman" w:hAnsi="Times New Roman" w:cs="Times New Roman"/>
          <w:sz w:val="24"/>
          <w:szCs w:val="24"/>
        </w:rPr>
        <w:t xml:space="preserve"> gateway acts as intermediate and uses REST API to exchange information securely with middleware at the DB</w:t>
      </w:r>
      <w:r w:rsidR="009207CD" w:rsidRPr="00F15C50">
        <w:rPr>
          <w:rFonts w:ascii="Times New Roman" w:hAnsi="Times New Roman" w:cs="Times New Roman"/>
          <w:sz w:val="24"/>
          <w:szCs w:val="24"/>
        </w:rPr>
        <w:t xml:space="preserve"> [5]. This setup is secure, and a new approach however requires a lot of network level management with all the components working in the network layer. </w:t>
      </w:r>
      <w:r w:rsidR="007F4744" w:rsidRPr="00F15C50">
        <w:rPr>
          <w:rFonts w:ascii="Times New Roman" w:hAnsi="Times New Roman" w:cs="Times New Roman"/>
          <w:sz w:val="24"/>
          <w:szCs w:val="24"/>
        </w:rPr>
        <w:t xml:space="preserve">Something common to notice within all of the papers we have researched is that they are using VPN while our proposal removes the need to have a VPN at all. </w:t>
      </w:r>
    </w:p>
    <w:p w14:paraId="0607BA2C" w14:textId="479D30E5" w:rsidR="00C55716" w:rsidRPr="00F15C50" w:rsidRDefault="00F15C50" w:rsidP="00C55716">
      <w:pPr>
        <w:rPr>
          <w:rFonts w:ascii="Times New Roman" w:hAnsi="Times New Roman" w:cs="Times New Roman"/>
          <w:sz w:val="24"/>
          <w:szCs w:val="24"/>
        </w:rPr>
      </w:pPr>
      <w:r w:rsidRPr="00F15C50">
        <w:rPr>
          <w:rFonts w:ascii="Times New Roman" w:hAnsi="Times New Roman" w:cs="Times New Roman"/>
          <w:sz w:val="24"/>
          <w:szCs w:val="24"/>
        </w:rPr>
        <w:t>Service-Oriented Security Architecture (SOA)</w:t>
      </w:r>
      <w:r w:rsidR="00C55716" w:rsidRPr="00F15C50">
        <w:rPr>
          <w:rFonts w:ascii="Times New Roman" w:hAnsi="Times New Roman" w:cs="Times New Roman"/>
          <w:sz w:val="24"/>
          <w:szCs w:val="24"/>
        </w:rPr>
        <w:t xml:space="preserve"> is a proposed architecture to effectively solve the issue security in large scale information systems [6]. The SOA approach is divided into 4 stages:</w:t>
      </w:r>
    </w:p>
    <w:p w14:paraId="16957C38" w14:textId="77777777" w:rsidR="00872B82" w:rsidRDefault="00C55716" w:rsidP="00872B82">
      <w:pPr>
        <w:spacing w:line="240" w:lineRule="auto"/>
        <w:rPr>
          <w:rFonts w:ascii="Times New Roman" w:hAnsi="Times New Roman" w:cs="Times New Roman"/>
          <w:sz w:val="24"/>
          <w:szCs w:val="24"/>
        </w:rPr>
      </w:pPr>
      <w:r w:rsidRPr="00F15C50">
        <w:rPr>
          <w:rFonts w:ascii="Times New Roman" w:hAnsi="Times New Roman" w:cs="Times New Roman"/>
          <w:sz w:val="24"/>
          <w:szCs w:val="24"/>
        </w:rPr>
        <w:t>1. Service Core - Provides basic needs such as service discovery and searching, connection of security service</w:t>
      </w:r>
      <w:r w:rsidRPr="00F15C50">
        <w:rPr>
          <w:rFonts w:ascii="Times New Roman" w:hAnsi="Times New Roman" w:cs="Times New Roman"/>
          <w:sz w:val="24"/>
          <w:szCs w:val="24"/>
        </w:rPr>
        <w:t xml:space="preserve"> </w:t>
      </w:r>
      <w:r w:rsidRPr="00F15C50">
        <w:rPr>
          <w:rFonts w:ascii="Times New Roman" w:hAnsi="Times New Roman" w:cs="Times New Roman"/>
          <w:sz w:val="24"/>
          <w:szCs w:val="24"/>
        </w:rPr>
        <w:t>management, and combination of services.</w:t>
      </w:r>
    </w:p>
    <w:p w14:paraId="3DF7B19B" w14:textId="7F9BC9B1" w:rsidR="00C55716" w:rsidRPr="00F15C50" w:rsidRDefault="00C55716" w:rsidP="00872B82">
      <w:pPr>
        <w:spacing w:line="240" w:lineRule="auto"/>
        <w:rPr>
          <w:rFonts w:ascii="Times New Roman" w:hAnsi="Times New Roman" w:cs="Times New Roman"/>
          <w:sz w:val="24"/>
          <w:szCs w:val="24"/>
        </w:rPr>
      </w:pPr>
      <w:r w:rsidRPr="00F15C50">
        <w:rPr>
          <w:rFonts w:ascii="Times New Roman" w:hAnsi="Times New Roman" w:cs="Times New Roman"/>
          <w:sz w:val="24"/>
          <w:szCs w:val="24"/>
        </w:rPr>
        <w:t>2. Basic Security Service Layer - consists of basic security components which can be dynamically man</w:t>
      </w:r>
      <w:r w:rsidRPr="00F15C50">
        <w:rPr>
          <w:rFonts w:ascii="Times New Roman" w:hAnsi="Times New Roman" w:cs="Times New Roman"/>
          <w:sz w:val="24"/>
          <w:szCs w:val="24"/>
        </w:rPr>
        <w:t xml:space="preserve">aged </w:t>
      </w:r>
      <w:r w:rsidRPr="00F15C50">
        <w:rPr>
          <w:rFonts w:ascii="Times New Roman" w:hAnsi="Times New Roman" w:cs="Times New Roman"/>
          <w:sz w:val="24"/>
          <w:szCs w:val="24"/>
        </w:rPr>
        <w:t>in support of the security core</w:t>
      </w:r>
    </w:p>
    <w:p w14:paraId="62654A12" w14:textId="56E34011" w:rsidR="00C55716" w:rsidRPr="00F15C50" w:rsidRDefault="00C55716" w:rsidP="00872B82">
      <w:pPr>
        <w:spacing w:line="240" w:lineRule="auto"/>
        <w:rPr>
          <w:rFonts w:ascii="Times New Roman" w:hAnsi="Times New Roman" w:cs="Times New Roman"/>
          <w:sz w:val="24"/>
          <w:szCs w:val="24"/>
        </w:rPr>
      </w:pPr>
      <w:r w:rsidRPr="00F15C50">
        <w:rPr>
          <w:rFonts w:ascii="Times New Roman" w:hAnsi="Times New Roman" w:cs="Times New Roman"/>
          <w:sz w:val="24"/>
          <w:szCs w:val="24"/>
        </w:rPr>
        <w:t>3. Extended Security Service Layer - Provide more complex security components for outer layer applications.</w:t>
      </w:r>
    </w:p>
    <w:p w14:paraId="5D91E0EA" w14:textId="319E62C6" w:rsidR="009207CD" w:rsidRPr="00F15C50" w:rsidRDefault="00C55716" w:rsidP="00872B82">
      <w:pPr>
        <w:spacing w:line="240" w:lineRule="auto"/>
        <w:rPr>
          <w:rFonts w:ascii="Times New Roman" w:hAnsi="Times New Roman" w:cs="Times New Roman"/>
          <w:sz w:val="24"/>
          <w:szCs w:val="24"/>
        </w:rPr>
      </w:pPr>
      <w:r w:rsidRPr="00F15C50">
        <w:rPr>
          <w:rFonts w:ascii="Times New Roman" w:hAnsi="Times New Roman" w:cs="Times New Roman"/>
          <w:sz w:val="24"/>
          <w:szCs w:val="24"/>
        </w:rPr>
        <w:t>4. Security Application Layer - This layer is where security applications are connected such as security devices</w:t>
      </w:r>
      <w:r w:rsidRPr="00F15C50">
        <w:rPr>
          <w:rFonts w:ascii="Times New Roman" w:hAnsi="Times New Roman" w:cs="Times New Roman"/>
          <w:sz w:val="24"/>
          <w:szCs w:val="24"/>
        </w:rPr>
        <w:t xml:space="preserve"> </w:t>
      </w:r>
      <w:r w:rsidRPr="00F15C50">
        <w:rPr>
          <w:rFonts w:ascii="Times New Roman" w:hAnsi="Times New Roman" w:cs="Times New Roman"/>
          <w:sz w:val="24"/>
          <w:szCs w:val="24"/>
        </w:rPr>
        <w:t>and Security Application Program</w:t>
      </w:r>
      <w:r w:rsidRPr="00F15C50">
        <w:rPr>
          <w:rFonts w:ascii="Times New Roman" w:hAnsi="Times New Roman" w:cs="Times New Roman"/>
          <w:sz w:val="24"/>
          <w:szCs w:val="24"/>
        </w:rPr>
        <w:t xml:space="preserve">. </w:t>
      </w:r>
    </w:p>
    <w:p w14:paraId="39E79C8F" w14:textId="1F46B429" w:rsidR="00845E37" w:rsidRDefault="00C55716">
      <w:pPr>
        <w:rPr>
          <w:rFonts w:ascii="Times New Roman" w:hAnsi="Times New Roman" w:cs="Times New Roman"/>
          <w:sz w:val="24"/>
          <w:szCs w:val="24"/>
        </w:rPr>
      </w:pPr>
      <w:r w:rsidRPr="00F15C50">
        <w:rPr>
          <w:rFonts w:ascii="Times New Roman" w:hAnsi="Times New Roman" w:cs="Times New Roman"/>
          <w:sz w:val="24"/>
          <w:szCs w:val="24"/>
        </w:rPr>
        <w:t>The authors mention 3 patterns that coul</w:t>
      </w:r>
      <w:r w:rsidR="00F15C50" w:rsidRPr="00F15C50">
        <w:rPr>
          <w:rFonts w:ascii="Times New Roman" w:hAnsi="Times New Roman" w:cs="Times New Roman"/>
          <w:sz w:val="24"/>
          <w:szCs w:val="24"/>
        </w:rPr>
        <w:t>d</w:t>
      </w:r>
      <w:r w:rsidRPr="00F15C50">
        <w:rPr>
          <w:rFonts w:ascii="Times New Roman" w:hAnsi="Times New Roman" w:cs="Times New Roman"/>
          <w:sz w:val="24"/>
          <w:szCs w:val="24"/>
        </w:rPr>
        <w:t xml:space="preserve"> be used to satisfy the above </w:t>
      </w:r>
      <w:r w:rsidR="00F15C50" w:rsidRPr="00F15C50">
        <w:rPr>
          <w:rFonts w:ascii="Times New Roman" w:hAnsi="Times New Roman" w:cs="Times New Roman"/>
          <w:sz w:val="24"/>
          <w:szCs w:val="24"/>
        </w:rPr>
        <w:t>functionalities</w:t>
      </w:r>
      <w:r w:rsidRPr="00F15C50">
        <w:rPr>
          <w:rFonts w:ascii="Times New Roman" w:hAnsi="Times New Roman" w:cs="Times New Roman"/>
          <w:sz w:val="24"/>
          <w:szCs w:val="24"/>
        </w:rPr>
        <w:t xml:space="preserve"> and among that is Server connection pattern, which seems to be relevant to our project as it </w:t>
      </w:r>
      <w:r w:rsidR="00F15C50" w:rsidRPr="00F15C50">
        <w:rPr>
          <w:rFonts w:ascii="Times New Roman" w:hAnsi="Times New Roman" w:cs="Times New Roman"/>
          <w:sz w:val="24"/>
          <w:szCs w:val="24"/>
        </w:rPr>
        <w:t xml:space="preserve">means that </w:t>
      </w:r>
      <w:r w:rsidR="00F15C50" w:rsidRPr="00F15C50">
        <w:rPr>
          <w:rFonts w:ascii="Times New Roman" w:hAnsi="Times New Roman" w:cs="Times New Roman"/>
          <w:sz w:val="24"/>
          <w:szCs w:val="24"/>
        </w:rPr>
        <w:t>means that service user accesses and gets service directly from the specific location of service provider</w:t>
      </w:r>
      <w:r w:rsidR="00F15C50" w:rsidRPr="00F15C50">
        <w:rPr>
          <w:rFonts w:ascii="Times New Roman" w:hAnsi="Times New Roman" w:cs="Times New Roman"/>
          <w:sz w:val="24"/>
          <w:szCs w:val="24"/>
        </w:rPr>
        <w:t xml:space="preserve"> [6]. However, the use of this approach brings in </w:t>
      </w:r>
      <w:r w:rsidR="00F15C50" w:rsidRPr="00F15C50">
        <w:rPr>
          <w:rFonts w:ascii="Times New Roman" w:hAnsi="Times New Roman" w:cs="Times New Roman"/>
          <w:sz w:val="24"/>
          <w:szCs w:val="24"/>
        </w:rPr>
        <w:t>complexity on design of security service core</w:t>
      </w:r>
      <w:r w:rsidR="00F15C50" w:rsidRPr="00F15C50">
        <w:rPr>
          <w:rFonts w:ascii="Times New Roman" w:hAnsi="Times New Roman" w:cs="Times New Roman"/>
          <w:sz w:val="24"/>
          <w:szCs w:val="24"/>
        </w:rPr>
        <w:t>, while our proposed solution is more of a ‘drop-in security service’ that avoids all the complexities of the service core. The goal of SAO is</w:t>
      </w:r>
      <w:r w:rsidR="00F15C50" w:rsidRPr="00F15C50">
        <w:rPr>
          <w:rFonts w:ascii="Times New Roman" w:hAnsi="Times New Roman" w:cs="Times New Roman"/>
          <w:sz w:val="24"/>
          <w:szCs w:val="24"/>
        </w:rPr>
        <w:t xml:space="preserve"> to distribute resources with independent services to other users of same SOA environment</w:t>
      </w:r>
      <w:r w:rsidR="00F15C50" w:rsidRPr="00F15C50">
        <w:rPr>
          <w:rFonts w:ascii="Times New Roman" w:hAnsi="Times New Roman" w:cs="Times New Roman"/>
          <w:sz w:val="24"/>
          <w:szCs w:val="24"/>
        </w:rPr>
        <w:t>, hence this approach works given that applications use SOA environment [6]. Which can be an issue, the major comparison point with our proposed approach would be that our solution doesn’t require the application to be changed in anyway.</w:t>
      </w:r>
    </w:p>
    <w:p w14:paraId="767A4E0D" w14:textId="4D113BAA" w:rsidR="00F15C50" w:rsidRDefault="00F15C50">
      <w:pPr>
        <w:rPr>
          <w:rFonts w:ascii="Times New Roman" w:hAnsi="Times New Roman" w:cs="Times New Roman"/>
          <w:sz w:val="24"/>
          <w:szCs w:val="24"/>
        </w:rPr>
      </w:pPr>
    </w:p>
    <w:p w14:paraId="292AB4D0" w14:textId="6667510C" w:rsidR="00F15C50" w:rsidRDefault="00F15C50">
      <w:pPr>
        <w:rPr>
          <w:rFonts w:ascii="Times New Roman" w:hAnsi="Times New Roman" w:cs="Times New Roman"/>
          <w:sz w:val="24"/>
          <w:szCs w:val="24"/>
        </w:rPr>
      </w:pPr>
    </w:p>
    <w:p w14:paraId="249D301F" w14:textId="3D4BEB48" w:rsidR="00F15C50" w:rsidRDefault="00F15C50">
      <w:pPr>
        <w:rPr>
          <w:rFonts w:ascii="Times New Roman" w:hAnsi="Times New Roman" w:cs="Times New Roman"/>
          <w:sz w:val="24"/>
          <w:szCs w:val="24"/>
        </w:rPr>
      </w:pPr>
    </w:p>
    <w:p w14:paraId="248DF0B7" w14:textId="745861DC" w:rsidR="00F15C50" w:rsidRDefault="00F15C50">
      <w:pPr>
        <w:rPr>
          <w:rFonts w:ascii="Times New Roman" w:hAnsi="Times New Roman" w:cs="Times New Roman"/>
          <w:sz w:val="24"/>
          <w:szCs w:val="24"/>
        </w:rPr>
      </w:pPr>
    </w:p>
    <w:p w14:paraId="7DAF3CC3" w14:textId="46BB112E" w:rsidR="00F15C50" w:rsidRDefault="00F15C50">
      <w:pPr>
        <w:rPr>
          <w:rFonts w:ascii="Times New Roman" w:hAnsi="Times New Roman" w:cs="Times New Roman"/>
          <w:sz w:val="24"/>
          <w:szCs w:val="24"/>
        </w:rPr>
      </w:pPr>
    </w:p>
    <w:p w14:paraId="118EF3CC" w14:textId="342B83AB" w:rsidR="00F15C50" w:rsidRDefault="00F15C50">
      <w:pPr>
        <w:rPr>
          <w:rFonts w:ascii="Times New Roman" w:hAnsi="Times New Roman" w:cs="Times New Roman"/>
          <w:sz w:val="24"/>
          <w:szCs w:val="24"/>
        </w:rPr>
      </w:pPr>
    </w:p>
    <w:p w14:paraId="0467178F" w14:textId="01FF73AA" w:rsidR="00F15C50" w:rsidRDefault="00F15C50">
      <w:pPr>
        <w:rPr>
          <w:rFonts w:ascii="Times New Roman" w:hAnsi="Times New Roman" w:cs="Times New Roman"/>
          <w:sz w:val="24"/>
          <w:szCs w:val="24"/>
        </w:rPr>
      </w:pPr>
    </w:p>
    <w:p w14:paraId="4004E267" w14:textId="166E5241" w:rsidR="00F15C50" w:rsidRDefault="00F15C50">
      <w:pPr>
        <w:rPr>
          <w:rFonts w:ascii="Times New Roman" w:hAnsi="Times New Roman" w:cs="Times New Roman"/>
          <w:sz w:val="24"/>
          <w:szCs w:val="24"/>
        </w:rPr>
      </w:pPr>
    </w:p>
    <w:p w14:paraId="21564103" w14:textId="77777777" w:rsidR="00F15C50" w:rsidRPr="00F15C50" w:rsidRDefault="00F15C50">
      <w:pPr>
        <w:rPr>
          <w:rFonts w:ascii="Times New Roman" w:hAnsi="Times New Roman" w:cs="Times New Roman"/>
          <w:sz w:val="24"/>
          <w:szCs w:val="24"/>
        </w:rPr>
      </w:pPr>
    </w:p>
    <w:p w14:paraId="55F239EA" w14:textId="62A35EF8" w:rsidR="00D92144" w:rsidRPr="00F15C50" w:rsidRDefault="00D92144" w:rsidP="00F25A43">
      <w:pPr>
        <w:pStyle w:val="NormalWeb"/>
      </w:pPr>
      <w:r w:rsidRPr="00F15C50">
        <w:lastRenderedPageBreak/>
        <w:t>.</w:t>
      </w:r>
      <w:r w:rsidR="00F25A43" w:rsidRPr="00F15C50">
        <w:t xml:space="preserve">1. Zakaria </w:t>
      </w:r>
      <w:proofErr w:type="spellStart"/>
      <w:r w:rsidR="00F25A43" w:rsidRPr="00F15C50">
        <w:t>Benahmed</w:t>
      </w:r>
      <w:proofErr w:type="spellEnd"/>
      <w:r w:rsidR="00F25A43" w:rsidRPr="00F15C50">
        <w:t xml:space="preserve"> </w:t>
      </w:r>
      <w:proofErr w:type="spellStart"/>
      <w:r w:rsidR="00F25A43" w:rsidRPr="00F15C50">
        <w:t>Daho</w:t>
      </w:r>
      <w:proofErr w:type="spellEnd"/>
      <w:r w:rsidR="00F25A43" w:rsidRPr="00F15C50">
        <w:t xml:space="preserve">, </w:t>
      </w:r>
      <w:proofErr w:type="spellStart"/>
      <w:r w:rsidR="00F25A43" w:rsidRPr="00F15C50">
        <w:t>Noemie</w:t>
      </w:r>
      <w:proofErr w:type="spellEnd"/>
      <w:r w:rsidR="00F25A43" w:rsidRPr="00F15C50">
        <w:t xml:space="preserve"> Simoni</w:t>
      </w:r>
      <w:r w:rsidR="003839EB" w:rsidRPr="00F15C50">
        <w:t>,</w:t>
      </w:r>
      <w:r w:rsidR="00F25A43" w:rsidRPr="00F15C50">
        <w:t xml:space="preserve"> “Towards Dynamic Virtual Private Service Networks: Design and Self-Management”, IEEE / CNRS, 2006 </w:t>
      </w:r>
    </w:p>
    <w:p w14:paraId="380AB274" w14:textId="1E3590EC" w:rsidR="001F1A4E" w:rsidRPr="00F15C50" w:rsidRDefault="001F1A4E" w:rsidP="001F1A4E">
      <w:pPr>
        <w:pStyle w:val="NormalWeb"/>
      </w:pPr>
      <w:r w:rsidRPr="00F15C50">
        <w:t xml:space="preserve">2. </w:t>
      </w:r>
      <w:proofErr w:type="spellStart"/>
      <w:r w:rsidRPr="00F15C50">
        <w:t>Madhusanka</w:t>
      </w:r>
      <w:proofErr w:type="spellEnd"/>
      <w:r w:rsidRPr="00F15C50">
        <w:t xml:space="preserve"> Liyanage, Jude </w:t>
      </w:r>
      <w:proofErr w:type="spellStart"/>
      <w:r w:rsidRPr="00F15C50">
        <w:t>Okwuibe</w:t>
      </w:r>
      <w:proofErr w:type="spellEnd"/>
      <w:r w:rsidRPr="00F15C50">
        <w:t xml:space="preserve">, Mika </w:t>
      </w:r>
      <w:proofErr w:type="spellStart"/>
      <w:proofErr w:type="gramStart"/>
      <w:r w:rsidRPr="00F15C50">
        <w:t>Ylianttila</w:t>
      </w:r>
      <w:proofErr w:type="spellEnd"/>
      <w:r w:rsidRPr="00F15C50">
        <w:t xml:space="preserve"> ,</w:t>
      </w:r>
      <w:proofErr w:type="gramEnd"/>
      <w:r w:rsidRPr="00F15C50">
        <w:t xml:space="preserve"> Andrei </w:t>
      </w:r>
      <w:proofErr w:type="spellStart"/>
      <w:r w:rsidRPr="00F15C50">
        <w:t>Gurtov</w:t>
      </w:r>
      <w:proofErr w:type="spellEnd"/>
      <w:r w:rsidRPr="00F15C50">
        <w:t>, “</w:t>
      </w:r>
      <w:r w:rsidR="005F7930" w:rsidRPr="00F15C50">
        <w:t>Secure Virtual Private LAN Services: An Overview with Performance Evaluation”, IEEE / ICC 2015.</w:t>
      </w:r>
    </w:p>
    <w:p w14:paraId="56F3C601" w14:textId="6EB84EC6" w:rsidR="003839EB" w:rsidRPr="00F15C50" w:rsidRDefault="003839EB" w:rsidP="001F1A4E">
      <w:pPr>
        <w:pStyle w:val="NormalWeb"/>
      </w:pPr>
      <w:r w:rsidRPr="00F15C50">
        <w:t xml:space="preserve">3. </w:t>
      </w:r>
      <w:r w:rsidRPr="00F15C50">
        <w:t>Linda Shi, Fei Wang</w:t>
      </w:r>
      <w:r w:rsidRPr="00F15C50">
        <w:t>,</w:t>
      </w:r>
      <w:r w:rsidRPr="00F15C50">
        <w:t xml:space="preserve"> and Chung-</w:t>
      </w:r>
      <w:proofErr w:type="spellStart"/>
      <w:r w:rsidRPr="00F15C50">
        <w:t>Horng</w:t>
      </w:r>
      <w:proofErr w:type="spellEnd"/>
      <w:r w:rsidRPr="00F15C50">
        <w:t xml:space="preserve"> Lung</w:t>
      </w:r>
      <w:r w:rsidRPr="00F15C50">
        <w:t>, “Improvement of Security and Scalability for IoT Network Using SD-VPN”</w:t>
      </w:r>
      <w:r w:rsidR="00810CE8" w:rsidRPr="00F15C50">
        <w:t>, Carleton University, 2018.</w:t>
      </w:r>
    </w:p>
    <w:p w14:paraId="48172D60" w14:textId="1EF45C8F" w:rsidR="007F4744" w:rsidRPr="00F15C50" w:rsidRDefault="007F4744" w:rsidP="007F4744">
      <w:pPr>
        <w:pStyle w:val="NormalWeb"/>
      </w:pPr>
      <w:r w:rsidRPr="00F15C50">
        <w:t xml:space="preserve">4. </w:t>
      </w:r>
      <w:proofErr w:type="spellStart"/>
      <w:r w:rsidRPr="00F15C50">
        <w:t>Pramathesh</w:t>
      </w:r>
      <w:proofErr w:type="spellEnd"/>
      <w:r w:rsidRPr="00F15C50">
        <w:t xml:space="preserve"> Majumdar</w:t>
      </w:r>
      <w:r w:rsidRPr="00F15C50">
        <w:t xml:space="preserve">, </w:t>
      </w:r>
      <w:r w:rsidRPr="00F15C50">
        <w:t>Ayushi Pandey</w:t>
      </w:r>
      <w:r w:rsidRPr="00F15C50">
        <w:t xml:space="preserve">, </w:t>
      </w:r>
      <w:r w:rsidRPr="00F15C50">
        <w:t>Sunil Kumar Khatri</w:t>
      </w:r>
      <w:r w:rsidRPr="00F15C50">
        <w:t xml:space="preserve">, </w:t>
      </w:r>
      <w:r w:rsidRPr="00F15C50">
        <w:t>Rachna Jain</w:t>
      </w:r>
      <w:r w:rsidRPr="00F15C50">
        <w:t xml:space="preserve">, </w:t>
      </w:r>
      <w:r w:rsidRPr="00F15C50">
        <w:t>Rana Majumdar</w:t>
      </w:r>
      <w:r w:rsidRPr="00F15C50">
        <w:t xml:space="preserve">, </w:t>
      </w:r>
      <w:proofErr w:type="spellStart"/>
      <w:r w:rsidRPr="00F15C50">
        <w:t>Ved</w:t>
      </w:r>
      <w:proofErr w:type="spellEnd"/>
      <w:r w:rsidRPr="00F15C50">
        <w:t xml:space="preserve"> Prakash Mishra</w:t>
      </w:r>
      <w:r w:rsidRPr="00F15C50">
        <w:t>, “</w:t>
      </w:r>
      <w:r w:rsidRPr="00F15C50">
        <w:t>Combination of Virtual Private Network and Wireless Sensor Network: Protection</w:t>
      </w:r>
      <w:r w:rsidRPr="00F15C50">
        <w:t xml:space="preserve"> </w:t>
      </w:r>
      <w:r w:rsidRPr="00F15C50">
        <w:t xml:space="preserve">Against </w:t>
      </w:r>
      <w:proofErr w:type="gramStart"/>
      <w:r w:rsidRPr="00F15C50">
        <w:t>The</w:t>
      </w:r>
      <w:proofErr w:type="gramEnd"/>
      <w:r w:rsidRPr="00F15C50">
        <w:t xml:space="preserve"> Interference Problem of IOT</w:t>
      </w:r>
      <w:r w:rsidRPr="00F15C50">
        <w:t xml:space="preserve">”, IEEE. </w:t>
      </w:r>
    </w:p>
    <w:p w14:paraId="1F8FAF4B" w14:textId="618B0248" w:rsidR="009207CD" w:rsidRPr="00F15C50" w:rsidRDefault="009207CD" w:rsidP="007F4744">
      <w:pPr>
        <w:pStyle w:val="NormalWeb"/>
      </w:pPr>
      <w:r w:rsidRPr="00F15C50">
        <w:t xml:space="preserve">5. </w:t>
      </w:r>
      <w:proofErr w:type="spellStart"/>
      <w:r w:rsidRPr="00F15C50">
        <w:t>Hittu</w:t>
      </w:r>
      <w:proofErr w:type="spellEnd"/>
      <w:r w:rsidRPr="00F15C50">
        <w:t xml:space="preserve"> Garg</w:t>
      </w:r>
      <w:r w:rsidRPr="00F15C50">
        <w:t xml:space="preserve">, </w:t>
      </w:r>
      <w:r w:rsidRPr="00F15C50">
        <w:t>Mayank Dave</w:t>
      </w:r>
      <w:r w:rsidRPr="00F15C50">
        <w:t>, “</w:t>
      </w:r>
      <w:r w:rsidRPr="00F15C50">
        <w:t>Securing IoT Devices and Securely</w:t>
      </w:r>
      <w:r w:rsidRPr="00F15C50">
        <w:t xml:space="preserve"> </w:t>
      </w:r>
      <w:r w:rsidRPr="00F15C50">
        <w:t>Connecting the Dots Using REST API and Middleware</w:t>
      </w:r>
      <w:proofErr w:type="gramStart"/>
      <w:r w:rsidRPr="00F15C50">
        <w:t>”,  IEEE</w:t>
      </w:r>
      <w:proofErr w:type="gramEnd"/>
      <w:r w:rsidRPr="00F15C50">
        <w:t>, 2019.</w:t>
      </w:r>
    </w:p>
    <w:p w14:paraId="6C5E4411" w14:textId="2D763004" w:rsidR="009207CD" w:rsidRPr="00F15C50" w:rsidRDefault="009207CD" w:rsidP="009207CD">
      <w:pPr>
        <w:pStyle w:val="NormalWeb"/>
      </w:pPr>
      <w:r w:rsidRPr="00F15C50">
        <w:t xml:space="preserve">6. </w:t>
      </w:r>
      <w:r w:rsidRPr="00F15C50">
        <w:t>Wenjun Cheng</w:t>
      </w:r>
      <w:r w:rsidRPr="00F15C50">
        <w:t xml:space="preserve">, </w:t>
      </w:r>
      <w:proofErr w:type="spellStart"/>
      <w:r w:rsidRPr="00F15C50">
        <w:t>Xiaosu</w:t>
      </w:r>
      <w:proofErr w:type="spellEnd"/>
      <w:r w:rsidRPr="00F15C50">
        <w:t xml:space="preserve"> Zhan</w:t>
      </w:r>
      <w:r w:rsidRPr="00F15C50">
        <w:t xml:space="preserve">, </w:t>
      </w:r>
      <w:proofErr w:type="spellStart"/>
      <w:r w:rsidRPr="00F15C50">
        <w:t>Shaohua</w:t>
      </w:r>
      <w:proofErr w:type="spellEnd"/>
      <w:r w:rsidRPr="00F15C50">
        <w:t xml:space="preserve"> Zhang</w:t>
      </w:r>
      <w:r w:rsidRPr="00F15C50">
        <w:t>, “</w:t>
      </w:r>
      <w:r w:rsidRPr="00F15C50">
        <w:t>Study on Service-Oriented Security Architecture</w:t>
      </w:r>
      <w:r w:rsidRPr="00F15C50">
        <w:t>”, IEEE, 2011.</w:t>
      </w:r>
    </w:p>
    <w:p w14:paraId="3B0CE251" w14:textId="77663237" w:rsidR="009207CD" w:rsidRPr="009207CD" w:rsidRDefault="009207CD" w:rsidP="009207CD">
      <w:pPr>
        <w:pStyle w:val="NormalWeb"/>
      </w:pPr>
      <w:r w:rsidRPr="009207CD">
        <w:rPr>
          <w:rFonts w:ascii="TimesNewRomanPSMT" w:hAnsi="TimesNewRomanPSMT"/>
          <w:sz w:val="22"/>
          <w:szCs w:val="22"/>
        </w:rPr>
        <w:t xml:space="preserve"> </w:t>
      </w:r>
    </w:p>
    <w:p w14:paraId="1B5222E6" w14:textId="78530B59" w:rsidR="009207CD" w:rsidRPr="009207CD" w:rsidRDefault="009207CD" w:rsidP="009207CD">
      <w:pPr>
        <w:pStyle w:val="NormalWeb"/>
      </w:pPr>
      <w:r w:rsidRPr="009207CD">
        <w:rPr>
          <w:rFonts w:ascii="TimesNewRomanPSMT" w:hAnsi="TimesNewRomanPSMT"/>
          <w:sz w:val="22"/>
          <w:szCs w:val="22"/>
        </w:rPr>
        <w:t xml:space="preserve"> </w:t>
      </w:r>
    </w:p>
    <w:p w14:paraId="2CE36231" w14:textId="39118628" w:rsidR="009207CD" w:rsidRPr="009207CD" w:rsidRDefault="009207CD" w:rsidP="007F4744">
      <w:pPr>
        <w:pStyle w:val="NormalWeb"/>
      </w:pPr>
    </w:p>
    <w:p w14:paraId="19FAD08A" w14:textId="77777777" w:rsidR="007F4744" w:rsidRPr="007F4744" w:rsidRDefault="007F4744" w:rsidP="007F4744">
      <w:pPr>
        <w:pStyle w:val="NormalWeb"/>
        <w:rPr>
          <w:rFonts w:ascii="CIDFont+F2" w:hAnsi="CIDFont+F2"/>
          <w:sz w:val="20"/>
          <w:szCs w:val="20"/>
        </w:rPr>
      </w:pPr>
    </w:p>
    <w:p w14:paraId="44E34637" w14:textId="3C34847B" w:rsidR="007F4744" w:rsidRPr="007F4744" w:rsidRDefault="007F4744" w:rsidP="007F4744">
      <w:pPr>
        <w:pStyle w:val="NormalWeb"/>
      </w:pPr>
    </w:p>
    <w:p w14:paraId="5BE7B36B" w14:textId="5E09727D" w:rsidR="007F4744" w:rsidRPr="007F4744" w:rsidRDefault="007F4744" w:rsidP="007F4744">
      <w:pPr>
        <w:pStyle w:val="NormalWeb"/>
      </w:pPr>
      <w:r w:rsidRPr="007F4744">
        <w:rPr>
          <w:rFonts w:ascii="CIDFont+F2" w:hAnsi="CIDFont+F2"/>
          <w:sz w:val="20"/>
          <w:szCs w:val="20"/>
        </w:rPr>
        <w:t xml:space="preserve"> </w:t>
      </w:r>
    </w:p>
    <w:p w14:paraId="5775BDA9" w14:textId="62DAF339" w:rsidR="007F4744" w:rsidRPr="007F4744" w:rsidRDefault="007F4744" w:rsidP="007F4744">
      <w:pPr>
        <w:pStyle w:val="NormalWeb"/>
      </w:pPr>
      <w:r w:rsidRPr="007F4744">
        <w:rPr>
          <w:rFonts w:ascii="CIDFont+F2" w:hAnsi="CIDFont+F2"/>
          <w:sz w:val="20"/>
          <w:szCs w:val="20"/>
        </w:rPr>
        <w:t xml:space="preserve"> </w:t>
      </w:r>
    </w:p>
    <w:p w14:paraId="0504B161" w14:textId="5AF9E242" w:rsidR="007F4744" w:rsidRPr="007F4744" w:rsidRDefault="007F4744" w:rsidP="007F4744">
      <w:pPr>
        <w:pStyle w:val="NormalWeb"/>
      </w:pPr>
      <w:r w:rsidRPr="007F4744">
        <w:rPr>
          <w:rFonts w:ascii="CIDFont+F2" w:hAnsi="CIDFont+F2"/>
          <w:sz w:val="20"/>
          <w:szCs w:val="20"/>
        </w:rPr>
        <w:t xml:space="preserve"> </w:t>
      </w:r>
    </w:p>
    <w:p w14:paraId="2FB300A2" w14:textId="20159182" w:rsidR="007F4744" w:rsidRDefault="007F4744" w:rsidP="001F1A4E">
      <w:pPr>
        <w:pStyle w:val="NormalWeb"/>
        <w:rPr>
          <w:rFonts w:ascii="TimesNewRomanPSMT" w:hAnsi="TimesNewRomanPSMT"/>
          <w:sz w:val="22"/>
          <w:szCs w:val="22"/>
        </w:rPr>
      </w:pPr>
      <w:r>
        <w:rPr>
          <w:rFonts w:ascii="TimesNewRomanPSMT" w:hAnsi="TimesNewRomanPSMT"/>
          <w:sz w:val="22"/>
          <w:szCs w:val="22"/>
        </w:rPr>
        <w:t xml:space="preserve"> </w:t>
      </w:r>
    </w:p>
    <w:p w14:paraId="18D0B7BC" w14:textId="77777777" w:rsidR="00810CE8" w:rsidRDefault="00810CE8" w:rsidP="001F1A4E">
      <w:pPr>
        <w:pStyle w:val="NormalWeb"/>
        <w:rPr>
          <w:rFonts w:ascii="TimesNewRomanPSMT" w:hAnsi="TimesNewRomanPSMT"/>
          <w:sz w:val="22"/>
          <w:szCs w:val="22"/>
        </w:rPr>
      </w:pPr>
    </w:p>
    <w:p w14:paraId="4216BA67" w14:textId="77777777" w:rsidR="005F7930" w:rsidRDefault="005F7930" w:rsidP="001F1A4E">
      <w:pPr>
        <w:pStyle w:val="NormalWeb"/>
      </w:pPr>
    </w:p>
    <w:p w14:paraId="458A28B5" w14:textId="0D6CE05D" w:rsidR="001F1A4E" w:rsidRDefault="001F1A4E" w:rsidP="00F25A43">
      <w:pPr>
        <w:pStyle w:val="NormalWeb"/>
      </w:pPr>
    </w:p>
    <w:sectPr w:rsidR="001F1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IDFont+F2">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360"/>
    <w:rsid w:val="001F1A4E"/>
    <w:rsid w:val="0029217D"/>
    <w:rsid w:val="003839EB"/>
    <w:rsid w:val="004B4A60"/>
    <w:rsid w:val="005F7930"/>
    <w:rsid w:val="00760FD1"/>
    <w:rsid w:val="007F4744"/>
    <w:rsid w:val="00810CE8"/>
    <w:rsid w:val="00845E37"/>
    <w:rsid w:val="00872B82"/>
    <w:rsid w:val="009207CD"/>
    <w:rsid w:val="00A863B0"/>
    <w:rsid w:val="00AE2081"/>
    <w:rsid w:val="00BD3360"/>
    <w:rsid w:val="00C55716"/>
    <w:rsid w:val="00D92144"/>
    <w:rsid w:val="00D966C1"/>
    <w:rsid w:val="00F15C50"/>
    <w:rsid w:val="00F25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C8A2"/>
  <w15:chartTrackingRefBased/>
  <w15:docId w15:val="{BE5DD69E-7B41-EC4B-A304-B09F3AB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A4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43"/>
    <w:rPr>
      <w:rFonts w:asciiTheme="majorHAnsi" w:eastAsiaTheme="majorEastAsia" w:hAnsiTheme="majorHAnsi" w:cstheme="majorBidi"/>
      <w:b/>
      <w:bCs/>
      <w:color w:val="2F5496" w:themeColor="accent1" w:themeShade="BF"/>
      <w:sz w:val="28"/>
      <w:szCs w:val="28"/>
      <w:lang w:bidi="en-US"/>
    </w:rPr>
  </w:style>
  <w:style w:type="paragraph" w:styleId="Bibliography">
    <w:name w:val="Bibliography"/>
    <w:basedOn w:val="Normal"/>
    <w:next w:val="Normal"/>
    <w:uiPriority w:val="37"/>
    <w:unhideWhenUsed/>
    <w:rsid w:val="00F25A43"/>
  </w:style>
  <w:style w:type="paragraph" w:styleId="NormalWeb">
    <w:name w:val="Normal (Web)"/>
    <w:basedOn w:val="Normal"/>
    <w:uiPriority w:val="99"/>
    <w:unhideWhenUsed/>
    <w:rsid w:val="00F25A43"/>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349749">
      <w:bodyDiv w:val="1"/>
      <w:marLeft w:val="0"/>
      <w:marRight w:val="0"/>
      <w:marTop w:val="0"/>
      <w:marBottom w:val="0"/>
      <w:divBdr>
        <w:top w:val="none" w:sz="0" w:space="0" w:color="auto"/>
        <w:left w:val="none" w:sz="0" w:space="0" w:color="auto"/>
        <w:bottom w:val="none" w:sz="0" w:space="0" w:color="auto"/>
        <w:right w:val="none" w:sz="0" w:space="0" w:color="auto"/>
      </w:divBdr>
      <w:divsChild>
        <w:div w:id="88477333">
          <w:marLeft w:val="0"/>
          <w:marRight w:val="0"/>
          <w:marTop w:val="0"/>
          <w:marBottom w:val="0"/>
          <w:divBdr>
            <w:top w:val="none" w:sz="0" w:space="0" w:color="auto"/>
            <w:left w:val="none" w:sz="0" w:space="0" w:color="auto"/>
            <w:bottom w:val="none" w:sz="0" w:space="0" w:color="auto"/>
            <w:right w:val="none" w:sz="0" w:space="0" w:color="auto"/>
          </w:divBdr>
          <w:divsChild>
            <w:div w:id="150800935">
              <w:marLeft w:val="0"/>
              <w:marRight w:val="0"/>
              <w:marTop w:val="0"/>
              <w:marBottom w:val="0"/>
              <w:divBdr>
                <w:top w:val="none" w:sz="0" w:space="0" w:color="auto"/>
                <w:left w:val="none" w:sz="0" w:space="0" w:color="auto"/>
                <w:bottom w:val="none" w:sz="0" w:space="0" w:color="auto"/>
                <w:right w:val="none" w:sz="0" w:space="0" w:color="auto"/>
              </w:divBdr>
              <w:divsChild>
                <w:div w:id="62353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3696">
      <w:bodyDiv w:val="1"/>
      <w:marLeft w:val="0"/>
      <w:marRight w:val="0"/>
      <w:marTop w:val="0"/>
      <w:marBottom w:val="0"/>
      <w:divBdr>
        <w:top w:val="none" w:sz="0" w:space="0" w:color="auto"/>
        <w:left w:val="none" w:sz="0" w:space="0" w:color="auto"/>
        <w:bottom w:val="none" w:sz="0" w:space="0" w:color="auto"/>
        <w:right w:val="none" w:sz="0" w:space="0" w:color="auto"/>
      </w:divBdr>
      <w:divsChild>
        <w:div w:id="1313295092">
          <w:marLeft w:val="0"/>
          <w:marRight w:val="0"/>
          <w:marTop w:val="0"/>
          <w:marBottom w:val="0"/>
          <w:divBdr>
            <w:top w:val="none" w:sz="0" w:space="0" w:color="auto"/>
            <w:left w:val="none" w:sz="0" w:space="0" w:color="auto"/>
            <w:bottom w:val="none" w:sz="0" w:space="0" w:color="auto"/>
            <w:right w:val="none" w:sz="0" w:space="0" w:color="auto"/>
          </w:divBdr>
          <w:divsChild>
            <w:div w:id="1004553716">
              <w:marLeft w:val="0"/>
              <w:marRight w:val="0"/>
              <w:marTop w:val="0"/>
              <w:marBottom w:val="0"/>
              <w:divBdr>
                <w:top w:val="none" w:sz="0" w:space="0" w:color="auto"/>
                <w:left w:val="none" w:sz="0" w:space="0" w:color="auto"/>
                <w:bottom w:val="none" w:sz="0" w:space="0" w:color="auto"/>
                <w:right w:val="none" w:sz="0" w:space="0" w:color="auto"/>
              </w:divBdr>
              <w:divsChild>
                <w:div w:id="1531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56543">
      <w:bodyDiv w:val="1"/>
      <w:marLeft w:val="0"/>
      <w:marRight w:val="0"/>
      <w:marTop w:val="0"/>
      <w:marBottom w:val="0"/>
      <w:divBdr>
        <w:top w:val="none" w:sz="0" w:space="0" w:color="auto"/>
        <w:left w:val="none" w:sz="0" w:space="0" w:color="auto"/>
        <w:bottom w:val="none" w:sz="0" w:space="0" w:color="auto"/>
        <w:right w:val="none" w:sz="0" w:space="0" w:color="auto"/>
      </w:divBdr>
      <w:divsChild>
        <w:div w:id="132604652">
          <w:marLeft w:val="0"/>
          <w:marRight w:val="0"/>
          <w:marTop w:val="0"/>
          <w:marBottom w:val="0"/>
          <w:divBdr>
            <w:top w:val="none" w:sz="0" w:space="0" w:color="auto"/>
            <w:left w:val="none" w:sz="0" w:space="0" w:color="auto"/>
            <w:bottom w:val="none" w:sz="0" w:space="0" w:color="auto"/>
            <w:right w:val="none" w:sz="0" w:space="0" w:color="auto"/>
          </w:divBdr>
          <w:divsChild>
            <w:div w:id="1920602664">
              <w:marLeft w:val="0"/>
              <w:marRight w:val="0"/>
              <w:marTop w:val="0"/>
              <w:marBottom w:val="0"/>
              <w:divBdr>
                <w:top w:val="none" w:sz="0" w:space="0" w:color="auto"/>
                <w:left w:val="none" w:sz="0" w:space="0" w:color="auto"/>
                <w:bottom w:val="none" w:sz="0" w:space="0" w:color="auto"/>
                <w:right w:val="none" w:sz="0" w:space="0" w:color="auto"/>
              </w:divBdr>
              <w:divsChild>
                <w:div w:id="14087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459797">
      <w:bodyDiv w:val="1"/>
      <w:marLeft w:val="0"/>
      <w:marRight w:val="0"/>
      <w:marTop w:val="0"/>
      <w:marBottom w:val="0"/>
      <w:divBdr>
        <w:top w:val="none" w:sz="0" w:space="0" w:color="auto"/>
        <w:left w:val="none" w:sz="0" w:space="0" w:color="auto"/>
        <w:bottom w:val="none" w:sz="0" w:space="0" w:color="auto"/>
        <w:right w:val="none" w:sz="0" w:space="0" w:color="auto"/>
      </w:divBdr>
      <w:divsChild>
        <w:div w:id="1626816934">
          <w:marLeft w:val="0"/>
          <w:marRight w:val="0"/>
          <w:marTop w:val="0"/>
          <w:marBottom w:val="0"/>
          <w:divBdr>
            <w:top w:val="none" w:sz="0" w:space="0" w:color="auto"/>
            <w:left w:val="none" w:sz="0" w:space="0" w:color="auto"/>
            <w:bottom w:val="none" w:sz="0" w:space="0" w:color="auto"/>
            <w:right w:val="none" w:sz="0" w:space="0" w:color="auto"/>
          </w:divBdr>
          <w:divsChild>
            <w:div w:id="211313140">
              <w:marLeft w:val="0"/>
              <w:marRight w:val="0"/>
              <w:marTop w:val="0"/>
              <w:marBottom w:val="0"/>
              <w:divBdr>
                <w:top w:val="none" w:sz="0" w:space="0" w:color="auto"/>
                <w:left w:val="none" w:sz="0" w:space="0" w:color="auto"/>
                <w:bottom w:val="none" w:sz="0" w:space="0" w:color="auto"/>
                <w:right w:val="none" w:sz="0" w:space="0" w:color="auto"/>
              </w:divBdr>
              <w:divsChild>
                <w:div w:id="17342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6833">
      <w:bodyDiv w:val="1"/>
      <w:marLeft w:val="0"/>
      <w:marRight w:val="0"/>
      <w:marTop w:val="0"/>
      <w:marBottom w:val="0"/>
      <w:divBdr>
        <w:top w:val="none" w:sz="0" w:space="0" w:color="auto"/>
        <w:left w:val="none" w:sz="0" w:space="0" w:color="auto"/>
        <w:bottom w:val="none" w:sz="0" w:space="0" w:color="auto"/>
        <w:right w:val="none" w:sz="0" w:space="0" w:color="auto"/>
      </w:divBdr>
      <w:divsChild>
        <w:div w:id="478301560">
          <w:marLeft w:val="0"/>
          <w:marRight w:val="0"/>
          <w:marTop w:val="0"/>
          <w:marBottom w:val="0"/>
          <w:divBdr>
            <w:top w:val="none" w:sz="0" w:space="0" w:color="auto"/>
            <w:left w:val="none" w:sz="0" w:space="0" w:color="auto"/>
            <w:bottom w:val="none" w:sz="0" w:space="0" w:color="auto"/>
            <w:right w:val="none" w:sz="0" w:space="0" w:color="auto"/>
          </w:divBdr>
          <w:divsChild>
            <w:div w:id="347486656">
              <w:marLeft w:val="0"/>
              <w:marRight w:val="0"/>
              <w:marTop w:val="0"/>
              <w:marBottom w:val="0"/>
              <w:divBdr>
                <w:top w:val="none" w:sz="0" w:space="0" w:color="auto"/>
                <w:left w:val="none" w:sz="0" w:space="0" w:color="auto"/>
                <w:bottom w:val="none" w:sz="0" w:space="0" w:color="auto"/>
                <w:right w:val="none" w:sz="0" w:space="0" w:color="auto"/>
              </w:divBdr>
              <w:divsChild>
                <w:div w:id="9004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98158">
      <w:bodyDiv w:val="1"/>
      <w:marLeft w:val="0"/>
      <w:marRight w:val="0"/>
      <w:marTop w:val="0"/>
      <w:marBottom w:val="0"/>
      <w:divBdr>
        <w:top w:val="none" w:sz="0" w:space="0" w:color="auto"/>
        <w:left w:val="none" w:sz="0" w:space="0" w:color="auto"/>
        <w:bottom w:val="none" w:sz="0" w:space="0" w:color="auto"/>
        <w:right w:val="none" w:sz="0" w:space="0" w:color="auto"/>
      </w:divBdr>
    </w:div>
    <w:div w:id="696348742">
      <w:bodyDiv w:val="1"/>
      <w:marLeft w:val="0"/>
      <w:marRight w:val="0"/>
      <w:marTop w:val="0"/>
      <w:marBottom w:val="0"/>
      <w:divBdr>
        <w:top w:val="none" w:sz="0" w:space="0" w:color="auto"/>
        <w:left w:val="none" w:sz="0" w:space="0" w:color="auto"/>
        <w:bottom w:val="none" w:sz="0" w:space="0" w:color="auto"/>
        <w:right w:val="none" w:sz="0" w:space="0" w:color="auto"/>
      </w:divBdr>
      <w:divsChild>
        <w:div w:id="1732726197">
          <w:marLeft w:val="0"/>
          <w:marRight w:val="0"/>
          <w:marTop w:val="0"/>
          <w:marBottom w:val="0"/>
          <w:divBdr>
            <w:top w:val="none" w:sz="0" w:space="0" w:color="auto"/>
            <w:left w:val="none" w:sz="0" w:space="0" w:color="auto"/>
            <w:bottom w:val="none" w:sz="0" w:space="0" w:color="auto"/>
            <w:right w:val="none" w:sz="0" w:space="0" w:color="auto"/>
          </w:divBdr>
          <w:divsChild>
            <w:div w:id="203908940">
              <w:marLeft w:val="0"/>
              <w:marRight w:val="0"/>
              <w:marTop w:val="0"/>
              <w:marBottom w:val="0"/>
              <w:divBdr>
                <w:top w:val="none" w:sz="0" w:space="0" w:color="auto"/>
                <w:left w:val="none" w:sz="0" w:space="0" w:color="auto"/>
                <w:bottom w:val="none" w:sz="0" w:space="0" w:color="auto"/>
                <w:right w:val="none" w:sz="0" w:space="0" w:color="auto"/>
              </w:divBdr>
              <w:divsChild>
                <w:div w:id="17215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90072">
      <w:bodyDiv w:val="1"/>
      <w:marLeft w:val="0"/>
      <w:marRight w:val="0"/>
      <w:marTop w:val="0"/>
      <w:marBottom w:val="0"/>
      <w:divBdr>
        <w:top w:val="none" w:sz="0" w:space="0" w:color="auto"/>
        <w:left w:val="none" w:sz="0" w:space="0" w:color="auto"/>
        <w:bottom w:val="none" w:sz="0" w:space="0" w:color="auto"/>
        <w:right w:val="none" w:sz="0" w:space="0" w:color="auto"/>
      </w:divBdr>
      <w:divsChild>
        <w:div w:id="289554017">
          <w:marLeft w:val="0"/>
          <w:marRight w:val="0"/>
          <w:marTop w:val="0"/>
          <w:marBottom w:val="0"/>
          <w:divBdr>
            <w:top w:val="none" w:sz="0" w:space="0" w:color="auto"/>
            <w:left w:val="none" w:sz="0" w:space="0" w:color="auto"/>
            <w:bottom w:val="none" w:sz="0" w:space="0" w:color="auto"/>
            <w:right w:val="none" w:sz="0" w:space="0" w:color="auto"/>
          </w:divBdr>
          <w:divsChild>
            <w:div w:id="1404333971">
              <w:marLeft w:val="0"/>
              <w:marRight w:val="0"/>
              <w:marTop w:val="0"/>
              <w:marBottom w:val="0"/>
              <w:divBdr>
                <w:top w:val="none" w:sz="0" w:space="0" w:color="auto"/>
                <w:left w:val="none" w:sz="0" w:space="0" w:color="auto"/>
                <w:bottom w:val="none" w:sz="0" w:space="0" w:color="auto"/>
                <w:right w:val="none" w:sz="0" w:space="0" w:color="auto"/>
              </w:divBdr>
              <w:divsChild>
                <w:div w:id="2978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86144">
      <w:bodyDiv w:val="1"/>
      <w:marLeft w:val="0"/>
      <w:marRight w:val="0"/>
      <w:marTop w:val="0"/>
      <w:marBottom w:val="0"/>
      <w:divBdr>
        <w:top w:val="none" w:sz="0" w:space="0" w:color="auto"/>
        <w:left w:val="none" w:sz="0" w:space="0" w:color="auto"/>
        <w:bottom w:val="none" w:sz="0" w:space="0" w:color="auto"/>
        <w:right w:val="none" w:sz="0" w:space="0" w:color="auto"/>
      </w:divBdr>
      <w:divsChild>
        <w:div w:id="1725982485">
          <w:marLeft w:val="0"/>
          <w:marRight w:val="0"/>
          <w:marTop w:val="0"/>
          <w:marBottom w:val="0"/>
          <w:divBdr>
            <w:top w:val="none" w:sz="0" w:space="0" w:color="auto"/>
            <w:left w:val="none" w:sz="0" w:space="0" w:color="auto"/>
            <w:bottom w:val="none" w:sz="0" w:space="0" w:color="auto"/>
            <w:right w:val="none" w:sz="0" w:space="0" w:color="auto"/>
          </w:divBdr>
          <w:divsChild>
            <w:div w:id="770901041">
              <w:marLeft w:val="0"/>
              <w:marRight w:val="0"/>
              <w:marTop w:val="0"/>
              <w:marBottom w:val="0"/>
              <w:divBdr>
                <w:top w:val="none" w:sz="0" w:space="0" w:color="auto"/>
                <w:left w:val="none" w:sz="0" w:space="0" w:color="auto"/>
                <w:bottom w:val="none" w:sz="0" w:space="0" w:color="auto"/>
                <w:right w:val="none" w:sz="0" w:space="0" w:color="auto"/>
              </w:divBdr>
              <w:divsChild>
                <w:div w:id="9372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11318">
      <w:bodyDiv w:val="1"/>
      <w:marLeft w:val="0"/>
      <w:marRight w:val="0"/>
      <w:marTop w:val="0"/>
      <w:marBottom w:val="0"/>
      <w:divBdr>
        <w:top w:val="none" w:sz="0" w:space="0" w:color="auto"/>
        <w:left w:val="none" w:sz="0" w:space="0" w:color="auto"/>
        <w:bottom w:val="none" w:sz="0" w:space="0" w:color="auto"/>
        <w:right w:val="none" w:sz="0" w:space="0" w:color="auto"/>
      </w:divBdr>
    </w:div>
    <w:div w:id="1444961117">
      <w:bodyDiv w:val="1"/>
      <w:marLeft w:val="0"/>
      <w:marRight w:val="0"/>
      <w:marTop w:val="0"/>
      <w:marBottom w:val="0"/>
      <w:divBdr>
        <w:top w:val="none" w:sz="0" w:space="0" w:color="auto"/>
        <w:left w:val="none" w:sz="0" w:space="0" w:color="auto"/>
        <w:bottom w:val="none" w:sz="0" w:space="0" w:color="auto"/>
        <w:right w:val="none" w:sz="0" w:space="0" w:color="auto"/>
      </w:divBdr>
      <w:divsChild>
        <w:div w:id="1577200859">
          <w:marLeft w:val="0"/>
          <w:marRight w:val="0"/>
          <w:marTop w:val="0"/>
          <w:marBottom w:val="0"/>
          <w:divBdr>
            <w:top w:val="none" w:sz="0" w:space="0" w:color="auto"/>
            <w:left w:val="none" w:sz="0" w:space="0" w:color="auto"/>
            <w:bottom w:val="none" w:sz="0" w:space="0" w:color="auto"/>
            <w:right w:val="none" w:sz="0" w:space="0" w:color="auto"/>
          </w:divBdr>
          <w:divsChild>
            <w:div w:id="894701952">
              <w:marLeft w:val="0"/>
              <w:marRight w:val="0"/>
              <w:marTop w:val="0"/>
              <w:marBottom w:val="0"/>
              <w:divBdr>
                <w:top w:val="none" w:sz="0" w:space="0" w:color="auto"/>
                <w:left w:val="none" w:sz="0" w:space="0" w:color="auto"/>
                <w:bottom w:val="none" w:sz="0" w:space="0" w:color="auto"/>
                <w:right w:val="none" w:sz="0" w:space="0" w:color="auto"/>
              </w:divBdr>
              <w:divsChild>
                <w:div w:id="12341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300226">
      <w:bodyDiv w:val="1"/>
      <w:marLeft w:val="0"/>
      <w:marRight w:val="0"/>
      <w:marTop w:val="0"/>
      <w:marBottom w:val="0"/>
      <w:divBdr>
        <w:top w:val="none" w:sz="0" w:space="0" w:color="auto"/>
        <w:left w:val="none" w:sz="0" w:space="0" w:color="auto"/>
        <w:bottom w:val="none" w:sz="0" w:space="0" w:color="auto"/>
        <w:right w:val="none" w:sz="0" w:space="0" w:color="auto"/>
      </w:divBdr>
    </w:div>
    <w:div w:id="1583367069">
      <w:bodyDiv w:val="1"/>
      <w:marLeft w:val="0"/>
      <w:marRight w:val="0"/>
      <w:marTop w:val="0"/>
      <w:marBottom w:val="0"/>
      <w:divBdr>
        <w:top w:val="none" w:sz="0" w:space="0" w:color="auto"/>
        <w:left w:val="none" w:sz="0" w:space="0" w:color="auto"/>
        <w:bottom w:val="none" w:sz="0" w:space="0" w:color="auto"/>
        <w:right w:val="none" w:sz="0" w:space="0" w:color="auto"/>
      </w:divBdr>
    </w:div>
    <w:div w:id="1596746064">
      <w:bodyDiv w:val="1"/>
      <w:marLeft w:val="0"/>
      <w:marRight w:val="0"/>
      <w:marTop w:val="0"/>
      <w:marBottom w:val="0"/>
      <w:divBdr>
        <w:top w:val="none" w:sz="0" w:space="0" w:color="auto"/>
        <w:left w:val="none" w:sz="0" w:space="0" w:color="auto"/>
        <w:bottom w:val="none" w:sz="0" w:space="0" w:color="auto"/>
        <w:right w:val="none" w:sz="0" w:space="0" w:color="auto"/>
      </w:divBdr>
      <w:divsChild>
        <w:div w:id="440951280">
          <w:marLeft w:val="0"/>
          <w:marRight w:val="0"/>
          <w:marTop w:val="0"/>
          <w:marBottom w:val="0"/>
          <w:divBdr>
            <w:top w:val="none" w:sz="0" w:space="0" w:color="auto"/>
            <w:left w:val="none" w:sz="0" w:space="0" w:color="auto"/>
            <w:bottom w:val="none" w:sz="0" w:space="0" w:color="auto"/>
            <w:right w:val="none" w:sz="0" w:space="0" w:color="auto"/>
          </w:divBdr>
          <w:divsChild>
            <w:div w:id="631522856">
              <w:marLeft w:val="0"/>
              <w:marRight w:val="0"/>
              <w:marTop w:val="0"/>
              <w:marBottom w:val="0"/>
              <w:divBdr>
                <w:top w:val="none" w:sz="0" w:space="0" w:color="auto"/>
                <w:left w:val="none" w:sz="0" w:space="0" w:color="auto"/>
                <w:bottom w:val="none" w:sz="0" w:space="0" w:color="auto"/>
                <w:right w:val="none" w:sz="0" w:space="0" w:color="auto"/>
              </w:divBdr>
              <w:divsChild>
                <w:div w:id="11024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06515">
      <w:bodyDiv w:val="1"/>
      <w:marLeft w:val="0"/>
      <w:marRight w:val="0"/>
      <w:marTop w:val="0"/>
      <w:marBottom w:val="0"/>
      <w:divBdr>
        <w:top w:val="none" w:sz="0" w:space="0" w:color="auto"/>
        <w:left w:val="none" w:sz="0" w:space="0" w:color="auto"/>
        <w:bottom w:val="none" w:sz="0" w:space="0" w:color="auto"/>
        <w:right w:val="none" w:sz="0" w:space="0" w:color="auto"/>
      </w:divBdr>
      <w:divsChild>
        <w:div w:id="568542405">
          <w:marLeft w:val="0"/>
          <w:marRight w:val="0"/>
          <w:marTop w:val="0"/>
          <w:marBottom w:val="0"/>
          <w:divBdr>
            <w:top w:val="none" w:sz="0" w:space="0" w:color="auto"/>
            <w:left w:val="none" w:sz="0" w:space="0" w:color="auto"/>
            <w:bottom w:val="none" w:sz="0" w:space="0" w:color="auto"/>
            <w:right w:val="none" w:sz="0" w:space="0" w:color="auto"/>
          </w:divBdr>
          <w:divsChild>
            <w:div w:id="1353875339">
              <w:marLeft w:val="0"/>
              <w:marRight w:val="0"/>
              <w:marTop w:val="0"/>
              <w:marBottom w:val="0"/>
              <w:divBdr>
                <w:top w:val="none" w:sz="0" w:space="0" w:color="auto"/>
                <w:left w:val="none" w:sz="0" w:space="0" w:color="auto"/>
                <w:bottom w:val="none" w:sz="0" w:space="0" w:color="auto"/>
                <w:right w:val="none" w:sz="0" w:space="0" w:color="auto"/>
              </w:divBdr>
              <w:divsChild>
                <w:div w:id="12688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70074">
      <w:bodyDiv w:val="1"/>
      <w:marLeft w:val="0"/>
      <w:marRight w:val="0"/>
      <w:marTop w:val="0"/>
      <w:marBottom w:val="0"/>
      <w:divBdr>
        <w:top w:val="none" w:sz="0" w:space="0" w:color="auto"/>
        <w:left w:val="none" w:sz="0" w:space="0" w:color="auto"/>
        <w:bottom w:val="none" w:sz="0" w:space="0" w:color="auto"/>
        <w:right w:val="none" w:sz="0" w:space="0" w:color="auto"/>
      </w:divBdr>
      <w:divsChild>
        <w:div w:id="287442127">
          <w:marLeft w:val="0"/>
          <w:marRight w:val="0"/>
          <w:marTop w:val="0"/>
          <w:marBottom w:val="0"/>
          <w:divBdr>
            <w:top w:val="none" w:sz="0" w:space="0" w:color="auto"/>
            <w:left w:val="none" w:sz="0" w:space="0" w:color="auto"/>
            <w:bottom w:val="none" w:sz="0" w:space="0" w:color="auto"/>
            <w:right w:val="none" w:sz="0" w:space="0" w:color="auto"/>
          </w:divBdr>
          <w:divsChild>
            <w:div w:id="1103769413">
              <w:marLeft w:val="0"/>
              <w:marRight w:val="0"/>
              <w:marTop w:val="0"/>
              <w:marBottom w:val="0"/>
              <w:divBdr>
                <w:top w:val="none" w:sz="0" w:space="0" w:color="auto"/>
                <w:left w:val="none" w:sz="0" w:space="0" w:color="auto"/>
                <w:bottom w:val="none" w:sz="0" w:space="0" w:color="auto"/>
                <w:right w:val="none" w:sz="0" w:space="0" w:color="auto"/>
              </w:divBdr>
              <w:divsChild>
                <w:div w:id="5383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04810">
      <w:bodyDiv w:val="1"/>
      <w:marLeft w:val="0"/>
      <w:marRight w:val="0"/>
      <w:marTop w:val="0"/>
      <w:marBottom w:val="0"/>
      <w:divBdr>
        <w:top w:val="none" w:sz="0" w:space="0" w:color="auto"/>
        <w:left w:val="none" w:sz="0" w:space="0" w:color="auto"/>
        <w:bottom w:val="none" w:sz="0" w:space="0" w:color="auto"/>
        <w:right w:val="none" w:sz="0" w:space="0" w:color="auto"/>
      </w:divBdr>
      <w:divsChild>
        <w:div w:id="1864321642">
          <w:marLeft w:val="0"/>
          <w:marRight w:val="0"/>
          <w:marTop w:val="0"/>
          <w:marBottom w:val="0"/>
          <w:divBdr>
            <w:top w:val="none" w:sz="0" w:space="0" w:color="auto"/>
            <w:left w:val="none" w:sz="0" w:space="0" w:color="auto"/>
            <w:bottom w:val="none" w:sz="0" w:space="0" w:color="auto"/>
            <w:right w:val="none" w:sz="0" w:space="0" w:color="auto"/>
          </w:divBdr>
          <w:divsChild>
            <w:div w:id="615019991">
              <w:marLeft w:val="0"/>
              <w:marRight w:val="0"/>
              <w:marTop w:val="0"/>
              <w:marBottom w:val="0"/>
              <w:divBdr>
                <w:top w:val="none" w:sz="0" w:space="0" w:color="auto"/>
                <w:left w:val="none" w:sz="0" w:space="0" w:color="auto"/>
                <w:bottom w:val="none" w:sz="0" w:space="0" w:color="auto"/>
                <w:right w:val="none" w:sz="0" w:space="0" w:color="auto"/>
              </w:divBdr>
              <w:divsChild>
                <w:div w:id="9751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Zak</b:Tag>
    <b:SourceType>ConferenceProceedings</b:SourceType>
    <b:Guid>{A46219B0-BE7D-914B-AD47-BC9846A43168}</b:Guid>
    <b:Author>
      <b:Author>
        <b:NameList>
          <b:Person>
            <b:Last>Daho</b:Last>
            <b:First>Zakaria</b:First>
            <b:Middle>Benahmed</b:Middle>
          </b:Person>
          <b:Person>
            <b:Last>Simoni</b:Last>
            <b:First>Noemie</b:First>
          </b:Person>
        </b:NameList>
      </b:Author>
    </b:Author>
    <b:Title>Towarrds Dynamic Virtual Private Service Networks: Design and Self Management</b:Title>
    <b:ConferenceName>French National Center for Scientiifc Research</b:ConferenceName>
    <b:City>Paris</b:City>
    <b:RefOrder>2</b:RefOrder>
  </b:Source>
  <b:Source>
    <b:Tag>Placeholder1</b:Tag>
    <b:SourceType>ConferenceProceedings</b:SourceType>
    <b:Guid>{AF46C79B-EBD5-E340-AA85-A866C4B9A2BD}</b:Guid>
    <b:RefOrder>1</b:RefOrder>
  </b:Source>
</b:Sources>
</file>

<file path=customXml/itemProps1.xml><?xml version="1.0" encoding="utf-8"?>
<ds:datastoreItem xmlns:ds="http://schemas.openxmlformats.org/officeDocument/2006/customXml" ds:itemID="{EED16583-9B57-4942-A774-C6636E8ED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fahmida hoque</dc:creator>
  <cp:keywords/>
  <dc:description/>
  <cp:lastModifiedBy>Fahmida Haque</cp:lastModifiedBy>
  <cp:revision>4</cp:revision>
  <dcterms:created xsi:type="dcterms:W3CDTF">2020-10-10T21:51:00Z</dcterms:created>
  <dcterms:modified xsi:type="dcterms:W3CDTF">2020-12-10T02:43:00Z</dcterms:modified>
</cp:coreProperties>
</file>