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3E840DE6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46A7354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gerencia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01607756" w:rsidR="002E5A9D" w:rsidRDefault="002476A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2476A0">
        <w:rPr>
          <w:rFonts w:ascii="Arial Nova Light" w:hAnsi="Arial Nova Light"/>
          <w:sz w:val="24"/>
          <w:szCs w:val="24"/>
        </w:rPr>
        <w:drawing>
          <wp:inline distT="0" distB="0" distL="0" distR="0" wp14:anchorId="6CCEE233" wp14:editId="16584D29">
            <wp:extent cx="5612130" cy="2892055"/>
            <wp:effectExtent l="0" t="0" r="762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14002"/>
                    <a:stretch/>
                  </pic:blipFill>
                  <pic:spPr bwMode="auto">
                    <a:xfrm>
                      <a:off x="0" y="0"/>
                      <a:ext cx="5612130" cy="289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032CB3B" w:rsidR="001A59AB" w:rsidRDefault="002476A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2476A0">
        <w:rPr>
          <w:rFonts w:ascii="Arial Nova Light" w:hAnsi="Arial Nova Light"/>
          <w:sz w:val="24"/>
          <w:szCs w:val="24"/>
        </w:rPr>
        <w:drawing>
          <wp:inline distT="0" distB="0" distL="0" distR="0" wp14:anchorId="47AB8999" wp14:editId="72E24D9F">
            <wp:extent cx="5612130" cy="2509284"/>
            <wp:effectExtent l="0" t="0" r="7620" b="571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b="25805"/>
                    <a:stretch/>
                  </pic:blipFill>
                  <pic:spPr bwMode="auto">
                    <a:xfrm>
                      <a:off x="0" y="0"/>
                      <a:ext cx="5612130" cy="250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6EC8BCC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5FF0D6A" w14:textId="77777777" w:rsidR="002476A0" w:rsidRDefault="002476A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3144AF8E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lastRenderedPageBreak/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deben diligenciar los campos</w:t>
      </w:r>
      <w:r w:rsidR="002476A0">
        <w:rPr>
          <w:rFonts w:ascii="Arial Nova Light" w:hAnsi="Arial Nova Light"/>
          <w:sz w:val="24"/>
          <w:szCs w:val="24"/>
        </w:rPr>
        <w:t xml:space="preserve"> como “ORDEN O CODIGO DE PRODUCTO” o</w:t>
      </w:r>
      <w:r w:rsidRPr="00544A1F">
        <w:rPr>
          <w:rFonts w:ascii="Arial Nova Light" w:hAnsi="Arial Nova Light"/>
          <w:sz w:val="24"/>
          <w:szCs w:val="24"/>
        </w:rPr>
        <w:t xml:space="preserve"> </w:t>
      </w:r>
      <w:r w:rsidR="002476A0">
        <w:rPr>
          <w:rFonts w:ascii="Arial Nova Light" w:hAnsi="Arial Nova Light"/>
          <w:sz w:val="24"/>
          <w:szCs w:val="24"/>
        </w:rPr>
        <w:t>rango de fechas o periodo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255714ED" w:rsidR="002F77C5" w:rsidRPr="00F314D4" w:rsidRDefault="002F77C5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74710685" w:rsidR="002F77C5" w:rsidRDefault="002476A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Opción orden o código de producto:</w:t>
      </w:r>
    </w:p>
    <w:p w14:paraId="2F1422F7" w14:textId="328E20F1" w:rsidR="00AE5332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AA220B0" w14:textId="77777777" w:rsidR="00AE5332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AE5332">
        <w:rPr>
          <w:rFonts w:ascii="Arial Nova Light" w:hAnsi="Arial Nova Light"/>
          <w:sz w:val="24"/>
          <w:szCs w:val="24"/>
        </w:rPr>
        <w:drawing>
          <wp:inline distT="0" distB="0" distL="0" distR="0" wp14:anchorId="69F919FA" wp14:editId="3D4CEA23">
            <wp:extent cx="4752753" cy="2835088"/>
            <wp:effectExtent l="0" t="0" r="0" b="3810"/>
            <wp:docPr id="11" name="Imagen 11" descr="Interfaz de usuario gráfica, Texto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252" cy="28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3C69C56E" w:rsidR="002F77C5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Opción por fechas:</w:t>
      </w:r>
    </w:p>
    <w:p w14:paraId="40C7DF02" w14:textId="4ABF09FF" w:rsidR="00AE5332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AE5332">
        <w:rPr>
          <w:rFonts w:ascii="Arial Nova Light" w:hAnsi="Arial Nova Light"/>
          <w:sz w:val="24"/>
          <w:szCs w:val="24"/>
        </w:rPr>
        <w:drawing>
          <wp:inline distT="0" distB="0" distL="0" distR="0" wp14:anchorId="69D06836" wp14:editId="3EE27BDB">
            <wp:extent cx="4731488" cy="2827757"/>
            <wp:effectExtent l="0" t="0" r="0" b="0"/>
            <wp:docPr id="20" name="Imagen 20" descr="Interfaz de usuario gráfica, Texto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574" cy="28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47D7" w14:textId="721A50BE" w:rsidR="00AE5332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>Opción por periodo ejemplo mayo 2022:</w:t>
      </w:r>
    </w:p>
    <w:p w14:paraId="71BF3530" w14:textId="48ED0983" w:rsidR="00AE5332" w:rsidRPr="00544A1F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AE5332">
        <w:rPr>
          <w:rFonts w:ascii="Arial Nova Light" w:hAnsi="Arial Nova Light"/>
          <w:sz w:val="24"/>
          <w:szCs w:val="24"/>
        </w:rPr>
        <w:drawing>
          <wp:inline distT="0" distB="0" distL="0" distR="0" wp14:anchorId="4892C466" wp14:editId="4164BC26">
            <wp:extent cx="4614530" cy="2752637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60" cy="27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15E048B">
            <wp:extent cx="3774558" cy="2033770"/>
            <wp:effectExtent l="0" t="0" r="0" b="508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588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55C1DC95">
            <wp:extent cx="4072270" cy="2196942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18" cy="22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1459" w14:textId="435F4F12" w:rsidR="006103EB" w:rsidRPr="00544A1F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 xml:space="preserve">Informe </w:t>
      </w:r>
      <w:r w:rsidR="00AE5332" w:rsidRPr="00544A1F">
        <w:rPr>
          <w:rFonts w:ascii="Arial Nova Light" w:hAnsi="Arial Nova Light"/>
          <w:sz w:val="24"/>
          <w:szCs w:val="24"/>
        </w:rPr>
        <w:t>varios almacenes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6BC34C3B" w14:textId="77777777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Semana prom concentrados</w:t>
      </w:r>
    </w:p>
    <w:p w14:paraId="4A8EDF46" w14:textId="56D13E9D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Descuentos manuales.</w:t>
      </w:r>
    </w:p>
    <w:p w14:paraId="345BF03E" w14:textId="1B6EF3C1" w:rsidR="006103EB" w:rsidRPr="00544A1F" w:rsidRDefault="006103E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8CAA746" w14:textId="40CD1E9A" w:rsidR="006103EB" w:rsidRPr="00544A1F" w:rsidRDefault="00AC4277" w:rsidP="003F157C">
      <w:pPr>
        <w:jc w:val="both"/>
        <w:rPr>
          <w:rFonts w:ascii="Arial Nova Light" w:hAnsi="Arial Nova Light"/>
          <w:sz w:val="24"/>
          <w:szCs w:val="24"/>
        </w:rPr>
      </w:pPr>
      <w:r w:rsidRPr="00AE5332">
        <w:rPr>
          <w:rFonts w:ascii="Arial Nova Light" w:hAnsi="Arial Nova Light"/>
          <w:noProof/>
          <w:sz w:val="24"/>
          <w:szCs w:val="24"/>
          <w:u w:val="single"/>
        </w:rPr>
        <w:drawing>
          <wp:inline distT="0" distB="0" distL="0" distR="0" wp14:anchorId="0C400C5B" wp14:editId="37311C1C">
            <wp:extent cx="4242391" cy="2306002"/>
            <wp:effectExtent l="0" t="0" r="635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094" cy="23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A4E" w14:textId="01E2E836" w:rsidR="00AC4277" w:rsidRPr="00544A1F" w:rsidRDefault="00AC42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8F314E3" wp14:editId="788DA124">
            <wp:extent cx="4253023" cy="2308413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129" cy="23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7C6" w14:textId="0DD002F7" w:rsidR="006103EB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mes comercial</w:t>
      </w:r>
    </w:p>
    <w:p w14:paraId="74FDA6CB" w14:textId="6EBE811C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Nota: este módulo solo se debe ejecutar por periodo de la lista desplegable.</w:t>
      </w:r>
    </w:p>
    <w:p w14:paraId="38D1523A" w14:textId="785D70DC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2: no cuenta con opción de año y mes manual.</w:t>
      </w:r>
    </w:p>
    <w:p w14:paraId="336D2466" w14:textId="7F3E7B62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3: no cuenta con opción de ejecución por rango de fechas.</w:t>
      </w:r>
    </w:p>
    <w:p w14:paraId="1E641B73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16B649A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1F4C307E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92EB361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1B105E0F" w14:textId="062D0BEA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lastRenderedPageBreak/>
        <w:t>Nuevo</w:t>
      </w:r>
    </w:p>
    <w:p w14:paraId="000E630D" w14:textId="36EC916E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AE1008B" wp14:editId="4260C382">
            <wp:extent cx="4550735" cy="2275368"/>
            <wp:effectExtent l="0" t="0" r="254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455" cy="22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A9A" w14:textId="68924E64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 xml:space="preserve">Antiguo </w:t>
      </w:r>
    </w:p>
    <w:p w14:paraId="70D0FE62" w14:textId="4DD920EA" w:rsidR="002F77C5" w:rsidRPr="00544A1F" w:rsidRDefault="00BD43A4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034E1DF" wp14:editId="052AC33D">
            <wp:extent cx="4284921" cy="1875993"/>
            <wp:effectExtent l="0" t="0" r="1905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918" cy="19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476A0"/>
    <w:rsid w:val="002E5A9D"/>
    <w:rsid w:val="002E75EC"/>
    <w:rsid w:val="002F77C5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AE5332"/>
    <w:rsid w:val="00B56991"/>
    <w:rsid w:val="00BC6E79"/>
    <w:rsid w:val="00BD43A4"/>
    <w:rsid w:val="00C44F79"/>
    <w:rsid w:val="00D2062E"/>
    <w:rsid w:val="00DC4C30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6897</TotalTime>
  <Pages>7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17</cp:revision>
  <dcterms:created xsi:type="dcterms:W3CDTF">2022-05-19T20:39:00Z</dcterms:created>
  <dcterms:modified xsi:type="dcterms:W3CDTF">2022-06-02T15:15:00Z</dcterms:modified>
</cp:coreProperties>
</file>