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Docker Swarm Strategy Analysis – Paper 3-Node Scenario</w:t>
      </w:r>
    </w:p>
    <w:p>
      <w:r>
        <w:t>Generated on 2025-10-14 02:52 UTC from run folder 'three_node_run_2025-10-14_053418'. Metrics cover factorial and matrix workloads under Spread, Manual, and Auto strategies.</w:t>
      </w:r>
    </w:p>
    <w:p>
      <w:pPr>
        <w:pStyle w:val="Heading2"/>
      </w:pPr>
      <w:r>
        <w:t>Key Findings</w:t>
      </w:r>
    </w:p>
    <w:p>
      <w:pPr>
        <w:pStyle w:val="ListBullet"/>
      </w:pPr>
      <w:r>
        <w:t>Spread strategy delivered the lowest average completion time across all workloads (1.36 s), while Auto was highest (1.44 s).</w:t>
      </w:r>
    </w:p>
    <w:p>
      <w:pPr>
        <w:pStyle w:val="ListBullet"/>
      </w:pPr>
      <w:r>
        <w:t>Factorial services mostly favoured the Auto strategy, winning 1 out of 2 jobs.</w:t>
      </w:r>
    </w:p>
    <w:p>
      <w:pPr>
        <w:pStyle w:val="ListBullet"/>
      </w:pPr>
      <w:r>
        <w:t>Matrix workloads achieved best latency under the Auto strategy in 1 of 2 services.</w:t>
      </w:r>
    </w:p>
    <w:p>
      <w:pPr>
        <w:pStyle w:val="Heading2"/>
      </w:pPr>
      <w:r>
        <w:t>Mean Duration by Service (seconds)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Service</w:t>
            </w:r>
          </w:p>
        </w:tc>
        <w:tc>
          <w:tcPr>
            <w:tcW w:type="dxa" w:w="1728"/>
          </w:tcPr>
          <w:p>
            <w:r>
              <w:t>Type</w:t>
            </w:r>
          </w:p>
        </w:tc>
        <w:tc>
          <w:tcPr>
            <w:tcW w:type="dxa" w:w="1728"/>
          </w:tcPr>
          <w:p>
            <w:r>
              <w:t>Auto</w:t>
            </w:r>
          </w:p>
        </w:tc>
        <w:tc>
          <w:tcPr>
            <w:tcW w:type="dxa" w:w="1728"/>
          </w:tcPr>
          <w:p>
            <w:r>
              <w:t>Manual</w:t>
            </w:r>
          </w:p>
        </w:tc>
        <w:tc>
          <w:tcPr>
            <w:tcW w:type="dxa" w:w="1728"/>
          </w:tcPr>
          <w:p>
            <w:r>
              <w:t>Spread</w:t>
            </w:r>
          </w:p>
        </w:tc>
      </w:tr>
      <w:tr>
        <w:tc>
          <w:tcPr>
            <w:tcW w:type="dxa" w:w="1728"/>
          </w:tcPr>
          <w:p>
            <w:r>
              <w:t>fact_100000</w:t>
            </w:r>
          </w:p>
        </w:tc>
        <w:tc>
          <w:tcPr>
            <w:tcW w:type="dxa" w:w="1728"/>
          </w:tcPr>
          <w:p>
            <w:r>
              <w:t>factorial</w:t>
            </w:r>
          </w:p>
        </w:tc>
        <w:tc>
          <w:tcPr>
            <w:tcW w:type="dxa" w:w="1728"/>
          </w:tcPr>
          <w:p>
            <w:r>
              <w:t>0.134</w:t>
            </w:r>
          </w:p>
        </w:tc>
        <w:tc>
          <w:tcPr>
            <w:tcW w:type="dxa" w:w="1728"/>
          </w:tcPr>
          <w:p>
            <w:r>
              <w:t>0.141</w:t>
            </w:r>
          </w:p>
        </w:tc>
        <w:tc>
          <w:tcPr>
            <w:tcW w:type="dxa" w:w="1728"/>
          </w:tcPr>
          <w:p>
            <w:r>
              <w:t>0.141</w:t>
            </w:r>
          </w:p>
        </w:tc>
      </w:tr>
      <w:tr>
        <w:tc>
          <w:tcPr>
            <w:tcW w:type="dxa" w:w="1728"/>
          </w:tcPr>
          <w:p>
            <w:r>
              <w:t>fact_300000</w:t>
            </w:r>
          </w:p>
        </w:tc>
        <w:tc>
          <w:tcPr>
            <w:tcW w:type="dxa" w:w="1728"/>
          </w:tcPr>
          <w:p>
            <w:r>
              <w:t>factorial</w:t>
            </w:r>
          </w:p>
        </w:tc>
        <w:tc>
          <w:tcPr>
            <w:tcW w:type="dxa" w:w="1728"/>
          </w:tcPr>
          <w:p>
            <w:r>
              <w:t>0.953</w:t>
            </w:r>
          </w:p>
        </w:tc>
        <w:tc>
          <w:tcPr>
            <w:tcW w:type="dxa" w:w="1728"/>
          </w:tcPr>
          <w:p>
            <w:r>
              <w:t>0.935</w:t>
            </w:r>
          </w:p>
        </w:tc>
        <w:tc>
          <w:tcPr>
            <w:tcW w:type="dxa" w:w="1728"/>
          </w:tcPr>
          <w:p>
            <w:r>
              <w:t>0.886</w:t>
            </w:r>
          </w:p>
        </w:tc>
      </w:tr>
      <w:tr>
        <w:tc>
          <w:tcPr>
            <w:tcW w:type="dxa" w:w="1728"/>
          </w:tcPr>
          <w:p>
            <w:r>
              <w:t>matrix_4000</w:t>
            </w:r>
          </w:p>
        </w:tc>
        <w:tc>
          <w:tcPr>
            <w:tcW w:type="dxa" w:w="1728"/>
          </w:tcPr>
          <w:p>
            <w:r>
              <w:t>matrix</w:t>
            </w:r>
          </w:p>
        </w:tc>
        <w:tc>
          <w:tcPr>
            <w:tcW w:type="dxa" w:w="1728"/>
          </w:tcPr>
          <w:p>
            <w:r>
              <w:t>1.482</w:t>
            </w:r>
          </w:p>
        </w:tc>
        <w:tc>
          <w:tcPr>
            <w:tcW w:type="dxa" w:w="1728"/>
          </w:tcPr>
          <w:p>
            <w:r>
              <w:t>1.496</w:t>
            </w:r>
          </w:p>
        </w:tc>
        <w:tc>
          <w:tcPr>
            <w:tcW w:type="dxa" w:w="1728"/>
          </w:tcPr>
          <w:p>
            <w:r>
              <w:t>1.496</w:t>
            </w:r>
          </w:p>
        </w:tc>
      </w:tr>
      <w:tr>
        <w:tc>
          <w:tcPr>
            <w:tcW w:type="dxa" w:w="1728"/>
          </w:tcPr>
          <w:p>
            <w:r>
              <w:t>matrix_5000</w:t>
            </w:r>
          </w:p>
        </w:tc>
        <w:tc>
          <w:tcPr>
            <w:tcW w:type="dxa" w:w="1728"/>
          </w:tcPr>
          <w:p>
            <w:r>
              <w:t>matrix</w:t>
            </w:r>
          </w:p>
        </w:tc>
        <w:tc>
          <w:tcPr>
            <w:tcW w:type="dxa" w:w="1728"/>
          </w:tcPr>
          <w:p>
            <w:r>
              <w:t>3.186</w:t>
            </w:r>
          </w:p>
        </w:tc>
        <w:tc>
          <w:tcPr>
            <w:tcW w:type="dxa" w:w="1728"/>
          </w:tcPr>
          <w:p>
            <w:r>
              <w:t>3.083</w:t>
            </w:r>
          </w:p>
        </w:tc>
        <w:tc>
          <w:tcPr>
            <w:tcW w:type="dxa" w:w="1728"/>
          </w:tcPr>
          <w:p>
            <w:r>
              <w:t>2.932</w:t>
            </w:r>
          </w:p>
        </w:tc>
      </w:tr>
    </w:tbl>
    <w:p>
      <w:pPr>
        <w:pStyle w:val="Heading2"/>
      </w:pPr>
      <w:r>
        <w:t>Average Duration Chart</w:t>
      </w:r>
    </w:p>
    <w:p>
      <w:r>
        <w:drawing>
          <wp:inline xmlns:a="http://schemas.openxmlformats.org/drawingml/2006/main" xmlns:pic="http://schemas.openxmlformats.org/drawingml/2006/picture">
            <wp:extent cx="5486400" cy="4114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rategy_mean_duration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Appendix: Detailed Statistics</w:t>
      </w:r>
    </w:p>
    <w:p>
      <w:pPr>
        <w:pStyle w:val="ListBullet"/>
      </w:pPr>
      <w:r>
        <w:t>fact_100000 (factorial), Auto: mean=0.134s, std=0.009s, samples=7</w:t>
      </w:r>
    </w:p>
    <w:p>
      <w:pPr>
        <w:pStyle w:val="ListBullet"/>
      </w:pPr>
      <w:r>
        <w:t>fact_100000 (factorial), Manual: mean=0.141s, std=0.011s, samples=4</w:t>
      </w:r>
    </w:p>
    <w:p>
      <w:pPr>
        <w:pStyle w:val="ListBullet"/>
      </w:pPr>
      <w:r>
        <w:t>fact_100000 (factorial), Spread: mean=0.141s, std=0.011s, samples=4</w:t>
      </w:r>
    </w:p>
    <w:p>
      <w:pPr>
        <w:pStyle w:val="ListBullet"/>
      </w:pPr>
      <w:r>
        <w:t>fact_300000 (factorial), Auto: mean=0.953s, std=0.055s, samples=8</w:t>
      </w:r>
    </w:p>
    <w:p>
      <w:pPr>
        <w:pStyle w:val="ListBullet"/>
      </w:pPr>
      <w:r>
        <w:t>fact_300000 (factorial), Manual: mean=0.935s, std=0.057s, samples=11</w:t>
      </w:r>
    </w:p>
    <w:p>
      <w:pPr>
        <w:pStyle w:val="ListBullet"/>
      </w:pPr>
      <w:r>
        <w:t>fact_300000 (factorial), Spread: mean=0.886s, std=0.024s, samples=3</w:t>
      </w:r>
    </w:p>
    <w:p>
      <w:pPr>
        <w:pStyle w:val="ListBullet"/>
      </w:pPr>
      <w:r>
        <w:t>matrix_4000 (matrix), Auto: mean=1.482s, std=0.125s, samples=5</w:t>
      </w:r>
    </w:p>
    <w:p>
      <w:pPr>
        <w:pStyle w:val="ListBullet"/>
      </w:pPr>
      <w:r>
        <w:t>matrix_4000 (matrix), Manual: mean=1.496s, std=0.090s, samples=9</w:t>
      </w:r>
    </w:p>
    <w:p>
      <w:pPr>
        <w:pStyle w:val="ListBullet"/>
      </w:pPr>
      <w:r>
        <w:t>matrix_4000 (matrix), Spread: mean=1.496s, std=0.090s, samples=9</w:t>
      </w:r>
    </w:p>
    <w:p>
      <w:pPr>
        <w:pStyle w:val="ListBullet"/>
      </w:pPr>
      <w:r>
        <w:t>matrix_5000 (matrix), Auto: mean=3.186s, std=0.372s, samples=17</w:t>
      </w:r>
    </w:p>
    <w:p>
      <w:pPr>
        <w:pStyle w:val="ListBullet"/>
      </w:pPr>
      <w:r>
        <w:t>matrix_5000 (matrix), Manual: mean=3.083s, std=0.279s, samples=14</w:t>
      </w:r>
    </w:p>
    <w:p>
      <w:pPr>
        <w:pStyle w:val="ListBullet"/>
      </w:pPr>
      <w:r>
        <w:t>matrix_5000 (matrix), Spread: mean=2.932s, std=0.227s, samples=8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