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306D" w14:textId="6B105579" w:rsidR="00A50F8D" w:rsidRPr="00096C91" w:rsidRDefault="00000000" w:rsidP="000950E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96C91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B47D76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20C66B30" w14:textId="4322CDB2" w:rsidR="00A50F8D" w:rsidRDefault="00000000" w:rsidP="00B47D76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096C9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>AIM:</w:t>
      </w:r>
    </w:p>
    <w:p w14:paraId="3208BE28" w14:textId="7FAB35F8" w:rsidR="00B47D76" w:rsidRPr="00B47D76" w:rsidRDefault="00B47D76" w:rsidP="00B47D76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B47D76">
        <w:rPr>
          <w:rFonts w:asciiTheme="majorBidi" w:eastAsia="SimSun" w:hAnsiTheme="majorBidi" w:cstheme="majorBidi"/>
          <w:sz w:val="24"/>
          <w:szCs w:val="24"/>
          <w:lang w:bidi="ar"/>
        </w:rPr>
        <w:t>To study and implement peer to peer and client-server network by using packet tracer</w:t>
      </w:r>
    </w:p>
    <w:p w14:paraId="770AC303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Objective:</w:t>
      </w:r>
    </w:p>
    <w:p w14:paraId="72E83B3B" w14:textId="4B9E956E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</w:rPr>
        <w:t xml:space="preserve">To </w:t>
      </w:r>
      <w:r w:rsidR="007A7315">
        <w:rPr>
          <w:rFonts w:asciiTheme="majorBidi" w:hAnsiTheme="majorBidi" w:cstheme="majorBidi"/>
        </w:rPr>
        <w:t xml:space="preserve">create, </w:t>
      </w:r>
      <w:r w:rsidRPr="00096C91">
        <w:rPr>
          <w:rFonts w:asciiTheme="majorBidi" w:hAnsiTheme="majorBidi" w:cstheme="majorBidi"/>
        </w:rPr>
        <w:t>understand and demonstrate the use of various network</w:t>
      </w:r>
      <w:r w:rsidR="007A7315">
        <w:rPr>
          <w:rFonts w:asciiTheme="majorBidi" w:hAnsiTheme="majorBidi" w:cstheme="majorBidi"/>
        </w:rPr>
        <w:t>s like peer to peer and client-server by using packet tracer</w:t>
      </w:r>
    </w:p>
    <w:p w14:paraId="52352B10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Materials Required:</w:t>
      </w:r>
    </w:p>
    <w:p w14:paraId="5CC1DC8D" w14:textId="77777777" w:rsidR="00A50F8D" w:rsidRPr="00096C91" w:rsidRDefault="00000000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096C9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143701F7" w14:textId="6A0D3126" w:rsidR="00A50F8D" w:rsidRPr="00096C91" w:rsidRDefault="007A731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Packet tracer software application installed</w:t>
      </w:r>
    </w:p>
    <w:p w14:paraId="2B4A44C4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Procedure</w:t>
      </w:r>
    </w:p>
    <w:p w14:paraId="5B3CE134" w14:textId="1BB09B8A" w:rsidR="00A50F8D" w:rsidRPr="00096C91" w:rsidRDefault="007A7315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Peer to Peer Network</w:t>
      </w:r>
    </w:p>
    <w:p w14:paraId="4998651A" w14:textId="7BA5AEEF" w:rsidR="00A50F8D" w:rsidRPr="00096C91" w:rsidRDefault="00000000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Open </w:t>
      </w:r>
      <w:r w:rsidR="007A7315">
        <w:rPr>
          <w:rFonts w:asciiTheme="majorBidi" w:eastAsia="SimSun" w:hAnsiTheme="majorBidi" w:cstheme="majorBidi"/>
          <w:sz w:val="24"/>
          <w:szCs w:val="24"/>
          <w:lang w:bidi="ar"/>
        </w:rPr>
        <w:t>Cisco packet tracer and click on end devices</w:t>
      </w:r>
      <w:r w:rsidR="00331AE9">
        <w:rPr>
          <w:rFonts w:asciiTheme="majorBidi" w:eastAsia="SimSun" w:hAnsiTheme="majorBidi" w:cstheme="majorBidi"/>
          <w:sz w:val="24"/>
          <w:szCs w:val="24"/>
          <w:lang w:bidi="ar"/>
        </w:rPr>
        <w:t>, select PC and place 2 of them on the front, select the copper-cross-over connection and connect the PCs using FastEthernet0 (2 green nodes will be displayed on the wire).</w:t>
      </w:r>
    </w:p>
    <w:p w14:paraId="766B6EC8" w14:textId="1E35054E" w:rsidR="00A50F8D" w:rsidRPr="00096C91" w:rsidRDefault="00331AE9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>Click on one of the PCs to configure, go to IP configuration in desktop tab and change the ipv4 address to 192.168.1.1. Repeat the process for 2</w:t>
      </w:r>
      <w:r w:rsidRPr="00331AE9">
        <w:rPr>
          <w:rFonts w:asciiTheme="majorBidi" w:eastAsia="SimSun" w:hAnsiTheme="majorBidi" w:cstheme="majorBidi"/>
          <w:sz w:val="24"/>
          <w:szCs w:val="24"/>
          <w:vertAlign w:val="superscript"/>
          <w:lang w:bidi="ar"/>
        </w:rPr>
        <w:t>nd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PC and put the ipv4 address to 192.168.1.2.</w:t>
      </w:r>
    </w:p>
    <w:p w14:paraId="4C39F0B6" w14:textId="4E8C7497" w:rsidR="00A50F8D" w:rsidRPr="00096C91" w:rsidRDefault="00331AE9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>Now open the command prompt of the 2</w:t>
      </w:r>
      <w:r w:rsidRPr="00331AE9">
        <w:rPr>
          <w:rFonts w:asciiTheme="majorBidi" w:eastAsia="SimSun" w:hAnsiTheme="majorBidi" w:cstheme="majorBidi"/>
          <w:sz w:val="24"/>
          <w:szCs w:val="24"/>
          <w:vertAlign w:val="superscript"/>
          <w:lang w:bidi="ar"/>
        </w:rPr>
        <w:t>nd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PC and type “ping 192.168.1.1” to ping with the 1</w:t>
      </w:r>
      <w:r w:rsidRPr="00331AE9">
        <w:rPr>
          <w:rFonts w:asciiTheme="majorBidi" w:eastAsia="SimSun" w:hAnsiTheme="majorBidi" w:cstheme="majorBidi"/>
          <w:sz w:val="24"/>
          <w:szCs w:val="24"/>
          <w:vertAlign w:val="superscript"/>
          <w:lang w:bidi="ar"/>
        </w:rPr>
        <w:t>st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PC</w:t>
      </w:r>
    </w:p>
    <w:p w14:paraId="65D459B2" w14:textId="3729662C" w:rsidR="00A50F8D" w:rsidRPr="00096C91" w:rsidRDefault="007A7315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Client-Server Network</w:t>
      </w:r>
    </w:p>
    <w:p w14:paraId="1E81EADE" w14:textId="6EBD95B2" w:rsidR="00A50F8D" w:rsidRPr="00674E99" w:rsidRDefault="00674E99" w:rsidP="00674E99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Open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Cisco packet tracer and click on end devices, select PC and place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it and select a server and place it too</w:t>
      </w:r>
      <w:r w:rsidR="00000000" w:rsidRPr="00096C91">
        <w:rPr>
          <w:rFonts w:asciiTheme="majorBidi" w:eastAsia="SimSun" w:hAnsiTheme="majorBidi" w:cstheme="majorBidi"/>
          <w:sz w:val="24"/>
          <w:szCs w:val="24"/>
          <w:lang w:bidi="ar"/>
        </w:rPr>
        <w:t>.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S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elect the copper-cross-over connection and connect the PC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the server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using FastEthernet0 (2 green nodes will be displayed on the wire).</w:t>
      </w:r>
    </w:p>
    <w:p w14:paraId="79BB9848" w14:textId="582F8B94" w:rsidR="00674E99" w:rsidRPr="00096C91" w:rsidRDefault="00674E99" w:rsidP="00674E99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Click on the PC, go to IP configuration in desktop tab and change the ipv4 address to 192.168.1.1. Repeat the process for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the server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put the ipv4 address to 192.168.1.2.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</w:p>
    <w:p w14:paraId="4179EDBF" w14:textId="13366C9E" w:rsidR="00A50F8D" w:rsidRDefault="00674E99" w:rsidP="00674E99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>After the configuration open the config tab in the server</w:t>
      </w:r>
      <w:r w:rsidR="000A6711"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in settings set the address ‘</w:t>
      </w:r>
      <w:r w:rsidR="000A6711">
        <w:rPr>
          <w:rFonts w:asciiTheme="majorBidi" w:eastAsia="SimSun" w:hAnsiTheme="majorBidi" w:cstheme="majorBidi"/>
          <w:sz w:val="24"/>
          <w:szCs w:val="24"/>
          <w:lang w:bidi="ar"/>
        </w:rPr>
        <w:t>192.168.1.2.</w:t>
      </w:r>
      <w:r w:rsidR="000A6711">
        <w:rPr>
          <w:rFonts w:asciiTheme="majorBidi" w:eastAsia="SimSun" w:hAnsiTheme="majorBidi" w:cstheme="majorBidi"/>
          <w:sz w:val="24"/>
          <w:szCs w:val="24"/>
          <w:lang w:bidi="ar"/>
        </w:rPr>
        <w:t>’ in the default gateway.</w:t>
      </w:r>
    </w:p>
    <w:p w14:paraId="43AB7A85" w14:textId="6546DDE8" w:rsidR="000A6711" w:rsidRPr="00096C91" w:rsidRDefault="000A6711" w:rsidP="00674E99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>Use ping command to check the connectivity between the pc and the server.</w:t>
      </w:r>
    </w:p>
    <w:p w14:paraId="7DA286D5" w14:textId="0E79A7A3" w:rsidR="00A50F8D" w:rsidRPr="00096C91" w:rsidRDefault="000A6711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Open the web browser in the desktop tab of the pc and type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192.168.1.2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to fetch results from the server.</w:t>
      </w:r>
    </w:p>
    <w:p w14:paraId="5F1BA066" w14:textId="206B3D78" w:rsidR="00A50F8D" w:rsidRPr="00096C91" w:rsidRDefault="007A7315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Multiple Client-server Network</w:t>
      </w:r>
    </w:p>
    <w:p w14:paraId="41E54F2F" w14:textId="0CD126C7" w:rsidR="00A50F8D" w:rsidRPr="00096C91" w:rsidRDefault="003F3E9C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 xml:space="preserve">Open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Cisco packet tracer and click on end devices, select PC and place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3 of them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then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select a server and place it</w:t>
      </w:r>
      <w:r w:rsidR="00CB78BD"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click on switches, select the 2950-24 switch and place it too</w:t>
      </w:r>
      <w:r w:rsidRPr="00096C91">
        <w:rPr>
          <w:rFonts w:asciiTheme="majorBidi" w:eastAsia="SimSun" w:hAnsiTheme="majorBidi" w:cstheme="majorBidi"/>
          <w:sz w:val="24"/>
          <w:szCs w:val="24"/>
          <w:lang w:bidi="ar"/>
        </w:rPr>
        <w:t>.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Select the copper-</w:t>
      </w:r>
      <w:r w:rsidR="00CB78BD">
        <w:rPr>
          <w:rFonts w:asciiTheme="majorBidi" w:eastAsia="SimSun" w:hAnsiTheme="majorBidi" w:cstheme="majorBidi"/>
          <w:sz w:val="24"/>
          <w:szCs w:val="24"/>
          <w:lang w:bidi="ar"/>
        </w:rPr>
        <w:t>straight-through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connection and connect the PC</w:t>
      </w:r>
      <w:r w:rsidR="00CB78BD">
        <w:rPr>
          <w:rFonts w:asciiTheme="majorBidi" w:eastAsia="SimSun" w:hAnsiTheme="majorBidi" w:cstheme="majorBidi"/>
          <w:sz w:val="24"/>
          <w:szCs w:val="24"/>
          <w:lang w:bidi="ar"/>
        </w:rPr>
        <w:t>s to the switch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the </w:t>
      </w:r>
      <w:r w:rsidR="00CB78BD">
        <w:rPr>
          <w:rFonts w:asciiTheme="majorBidi" w:eastAsia="SimSun" w:hAnsiTheme="majorBidi" w:cstheme="majorBidi"/>
          <w:sz w:val="24"/>
          <w:szCs w:val="24"/>
          <w:lang w:bidi="ar"/>
        </w:rPr>
        <w:t xml:space="preserve">switch to the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server using </w:t>
      </w:r>
      <w:proofErr w:type="spellStart"/>
      <w:r>
        <w:rPr>
          <w:rFonts w:asciiTheme="majorBidi" w:eastAsia="SimSun" w:hAnsiTheme="majorBidi" w:cstheme="majorBidi"/>
          <w:sz w:val="24"/>
          <w:szCs w:val="24"/>
          <w:lang w:bidi="ar"/>
        </w:rPr>
        <w:t>FastEthernet</w:t>
      </w:r>
      <w:proofErr w:type="spellEnd"/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(2 green nodes will be displayed</w:t>
      </w:r>
      <w:r w:rsidR="00CB78BD">
        <w:rPr>
          <w:rFonts w:asciiTheme="majorBidi" w:eastAsia="SimSun" w:hAnsiTheme="majorBidi" w:cstheme="majorBidi"/>
          <w:sz w:val="24"/>
          <w:szCs w:val="24"/>
          <w:lang w:bidi="ar"/>
        </w:rPr>
        <w:t xml:space="preserve"> on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 w:rsidR="00CB78BD">
        <w:rPr>
          <w:rFonts w:asciiTheme="majorBidi" w:eastAsia="SimSun" w:hAnsiTheme="majorBidi" w:cstheme="majorBidi"/>
          <w:sz w:val="24"/>
          <w:szCs w:val="24"/>
          <w:lang w:bidi="ar"/>
        </w:rPr>
        <w:t>each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wire).</w:t>
      </w:r>
    </w:p>
    <w:p w14:paraId="0F935B31" w14:textId="3A8ACF54" w:rsidR="00674E99" w:rsidRDefault="00CB78BD" w:rsidP="00CB78BD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CB78BD">
        <w:rPr>
          <w:rFonts w:asciiTheme="majorBidi" w:eastAsia="SimSun" w:hAnsiTheme="majorBidi" w:cstheme="majorBidi"/>
          <w:sz w:val="24"/>
          <w:szCs w:val="24"/>
          <w:lang w:bidi="ar"/>
        </w:rPr>
        <w:lastRenderedPageBreak/>
        <w:t>Click on the PC, go to IP configuration in desktop tab and change the ipv4 address to 192.168.1.1. Repeat the process for the</w:t>
      </w:r>
      <w:r w:rsidRPr="00CB78BD">
        <w:rPr>
          <w:rFonts w:asciiTheme="majorBidi" w:eastAsia="SimSun" w:hAnsiTheme="majorBidi" w:cstheme="majorBidi"/>
          <w:sz w:val="24"/>
          <w:szCs w:val="24"/>
          <w:lang w:bidi="ar"/>
        </w:rPr>
        <w:t xml:space="preserve"> other PCs and the</w:t>
      </w:r>
      <w:r w:rsidRPr="00CB78BD">
        <w:rPr>
          <w:rFonts w:asciiTheme="majorBidi" w:eastAsia="SimSun" w:hAnsiTheme="majorBidi" w:cstheme="majorBidi"/>
          <w:sz w:val="24"/>
          <w:szCs w:val="24"/>
          <w:lang w:bidi="ar"/>
        </w:rPr>
        <w:t xml:space="preserve"> server</w:t>
      </w:r>
      <w:r w:rsidRPr="00CB78BD"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</w:p>
    <w:p w14:paraId="1F4A93C6" w14:textId="1B2E0A85" w:rsidR="00CB78BD" w:rsidRDefault="00CB78BD" w:rsidP="00CB78BD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After the configuration open the config tab in the server and in settings set the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IP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address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of the server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in the default gateway.</w:t>
      </w:r>
    </w:p>
    <w:p w14:paraId="48359AFB" w14:textId="5B81E0F7" w:rsidR="00CB78BD" w:rsidRPr="00096C91" w:rsidRDefault="00CB78BD" w:rsidP="00CB78BD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Use ping command to check the connectivity between the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PCs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the server.</w:t>
      </w:r>
    </w:p>
    <w:p w14:paraId="452B0ACF" w14:textId="75F2928B" w:rsidR="00CB78BD" w:rsidRPr="00CB78BD" w:rsidRDefault="00CB78BD" w:rsidP="00CB78BD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Theme="majorBidi" w:eastAsia="SimSun" w:hAnsiTheme="majorBidi" w:cstheme="majorBidi"/>
          <w:sz w:val="24"/>
          <w:szCs w:val="24"/>
          <w:lang w:bidi="ar"/>
        </w:rPr>
      </w:pP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Open the web browser in the desktop tab of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anyone of the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PCs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and type 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>the IP address of the server</w:t>
      </w:r>
      <w:r>
        <w:rPr>
          <w:rFonts w:asciiTheme="majorBidi" w:eastAsia="SimSun" w:hAnsiTheme="majorBidi" w:cstheme="majorBidi"/>
          <w:sz w:val="24"/>
          <w:szCs w:val="24"/>
          <w:lang w:bidi="ar"/>
        </w:rPr>
        <w:t xml:space="preserve"> to fetch results from the server.</w:t>
      </w:r>
    </w:p>
    <w:p w14:paraId="7C2DF475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Output &amp; Observations</w:t>
      </w:r>
    </w:p>
    <w:p w14:paraId="1506D942" w14:textId="77777777" w:rsidR="00674E99" w:rsidRPr="00096C91" w:rsidRDefault="00674E99" w:rsidP="00674E99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Peer to Peer Network</w:t>
      </w:r>
    </w:p>
    <w:p w14:paraId="1901C7DB" w14:textId="10792F3E" w:rsidR="00674E99" w:rsidRDefault="00674E99" w:rsidP="003F3E9C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  <w:sz w:val="18"/>
          <w:szCs w:val="18"/>
        </w:rPr>
      </w:pPr>
      <w:r>
        <w:rPr>
          <w:noProof/>
        </w:rPr>
        <w:drawing>
          <wp:inline distT="0" distB="0" distL="0" distR="0" wp14:anchorId="298FF6D0" wp14:editId="12FC5A7D">
            <wp:extent cx="4371429" cy="1238095"/>
            <wp:effectExtent l="0" t="0" r="0" b="635"/>
            <wp:docPr id="150866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66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1497" w14:textId="77777777" w:rsidR="00674E99" w:rsidRDefault="00674E99" w:rsidP="00674E99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  <w:sz w:val="18"/>
          <w:szCs w:val="18"/>
        </w:rPr>
      </w:pPr>
    </w:p>
    <w:p w14:paraId="5359192E" w14:textId="3E3BAC7C" w:rsidR="00674E99" w:rsidRDefault="00674E99" w:rsidP="00674E99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  <w:sz w:val="18"/>
          <w:szCs w:val="18"/>
        </w:rPr>
      </w:pPr>
      <w:r w:rsidRPr="00674E99">
        <w:rPr>
          <w:rFonts w:asciiTheme="majorBidi" w:hAnsiTheme="majorBidi" w:cstheme="majorBidi"/>
          <w:sz w:val="18"/>
          <w:szCs w:val="18"/>
        </w:rPr>
        <w:drawing>
          <wp:inline distT="0" distB="0" distL="0" distR="0" wp14:anchorId="1254F30E" wp14:editId="2A851A3F">
            <wp:extent cx="5274310" cy="1967865"/>
            <wp:effectExtent l="0" t="0" r="2540" b="0"/>
            <wp:docPr id="81246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9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5EB5" w14:textId="77777777" w:rsidR="00674E99" w:rsidRDefault="00674E99" w:rsidP="00674E99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  <w:sz w:val="18"/>
          <w:szCs w:val="18"/>
        </w:rPr>
      </w:pPr>
    </w:p>
    <w:p w14:paraId="6FF7F5B1" w14:textId="7EA0AE8A" w:rsidR="00674E99" w:rsidRPr="00674E99" w:rsidRDefault="00674E99" w:rsidP="00CB78BD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  <w:sz w:val="18"/>
          <w:szCs w:val="18"/>
        </w:rPr>
      </w:pPr>
      <w:r w:rsidRPr="00674E99">
        <w:rPr>
          <w:rFonts w:asciiTheme="majorBidi" w:hAnsiTheme="majorBidi" w:cstheme="majorBidi"/>
          <w:sz w:val="18"/>
          <w:szCs w:val="18"/>
        </w:rPr>
        <w:drawing>
          <wp:inline distT="0" distB="0" distL="0" distR="0" wp14:anchorId="5F84E505" wp14:editId="02A15715">
            <wp:extent cx="5274310" cy="2226310"/>
            <wp:effectExtent l="0" t="0" r="2540" b="2540"/>
            <wp:docPr id="149342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25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6AB4" w14:textId="77777777" w:rsidR="000A6711" w:rsidRPr="00096C91" w:rsidRDefault="000A6711" w:rsidP="000A6711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lastRenderedPageBreak/>
        <w:t>Client-Server Network</w:t>
      </w:r>
    </w:p>
    <w:p w14:paraId="63BA6248" w14:textId="48D3D5F1" w:rsidR="0068548F" w:rsidRDefault="000A6711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1C34A9B" wp14:editId="3C3320AC">
            <wp:extent cx="3511826" cy="1246403"/>
            <wp:effectExtent l="0" t="0" r="0" b="0"/>
            <wp:docPr id="99889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621" cy="1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787B" w14:textId="1F4A83AD" w:rsidR="000A6711" w:rsidRDefault="000A6711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 w:rsidRPr="000A6711">
        <w:rPr>
          <w:rFonts w:asciiTheme="majorBidi" w:hAnsiTheme="majorBidi" w:cstheme="majorBidi"/>
        </w:rPr>
        <w:drawing>
          <wp:inline distT="0" distB="0" distL="0" distR="0" wp14:anchorId="08AA49D6" wp14:editId="2E3434DD">
            <wp:extent cx="4205372" cy="1596887"/>
            <wp:effectExtent l="0" t="0" r="5080" b="3810"/>
            <wp:docPr id="84702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28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728" cy="16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785" w14:textId="721BB549" w:rsidR="003F3E9C" w:rsidRDefault="003F3E9C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 w:rsidRPr="003F3E9C">
        <w:rPr>
          <w:rFonts w:asciiTheme="majorBidi" w:hAnsiTheme="majorBidi" w:cstheme="majorBidi"/>
        </w:rPr>
        <w:drawing>
          <wp:inline distT="0" distB="0" distL="0" distR="0" wp14:anchorId="2C069314" wp14:editId="26AE42A8">
            <wp:extent cx="4883426" cy="2095417"/>
            <wp:effectExtent l="0" t="0" r="0" b="635"/>
            <wp:docPr id="195204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2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304" cy="2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820F" w14:textId="2E81E105" w:rsidR="003F3E9C" w:rsidRDefault="003F3E9C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  <w:r w:rsidRPr="003F3E9C">
        <w:rPr>
          <w:rFonts w:asciiTheme="majorBidi" w:hAnsiTheme="majorBidi" w:cstheme="majorBidi"/>
        </w:rPr>
        <w:drawing>
          <wp:inline distT="0" distB="0" distL="0" distR="0" wp14:anchorId="47A23C95" wp14:editId="5315E171">
            <wp:extent cx="5274310" cy="1975485"/>
            <wp:effectExtent l="0" t="0" r="2540" b="5715"/>
            <wp:docPr id="8675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5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23B" w14:textId="77777777" w:rsidR="00CB78BD" w:rsidRDefault="00CB78BD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</w:p>
    <w:p w14:paraId="11ECCC09" w14:textId="77777777" w:rsidR="00CB78BD" w:rsidRDefault="00CB78BD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</w:p>
    <w:p w14:paraId="2020A737" w14:textId="77777777" w:rsidR="00CB78BD" w:rsidRPr="0068548F" w:rsidRDefault="00CB78BD" w:rsidP="0068548F">
      <w:pPr>
        <w:tabs>
          <w:tab w:val="left" w:pos="720"/>
        </w:tabs>
        <w:spacing w:beforeAutospacing="1" w:afterAutospacing="1"/>
        <w:ind w:left="360"/>
        <w:rPr>
          <w:rFonts w:asciiTheme="majorBidi" w:hAnsiTheme="majorBidi" w:cstheme="majorBidi"/>
        </w:rPr>
      </w:pPr>
    </w:p>
    <w:p w14:paraId="4C41CDA0" w14:textId="77777777" w:rsidR="00CB78BD" w:rsidRPr="00096C91" w:rsidRDefault="00CB78BD" w:rsidP="00CB78BD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lastRenderedPageBreak/>
        <w:t>Multiple Client-server Network</w:t>
      </w:r>
    </w:p>
    <w:p w14:paraId="52956549" w14:textId="2A12BBAA" w:rsidR="0068548F" w:rsidRDefault="00CB78BD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B62022" wp14:editId="4F4FB34C">
            <wp:extent cx="2604052" cy="2184044"/>
            <wp:effectExtent l="0" t="0" r="6350" b="6985"/>
            <wp:docPr id="150755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53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187" cy="21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290B" w14:textId="06BC6233" w:rsidR="00CB78BD" w:rsidRDefault="00CB78BD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0A6711">
        <w:rPr>
          <w:rFonts w:asciiTheme="majorBidi" w:hAnsiTheme="majorBidi" w:cstheme="majorBidi"/>
        </w:rPr>
        <w:drawing>
          <wp:inline distT="0" distB="0" distL="0" distR="0" wp14:anchorId="04100530" wp14:editId="75A3C0ED">
            <wp:extent cx="4205372" cy="1596887"/>
            <wp:effectExtent l="0" t="0" r="5080" b="3810"/>
            <wp:docPr id="6408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28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728" cy="16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722" w14:textId="3FEA4142" w:rsidR="00CB78BD" w:rsidRDefault="007F5A0F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7F5A0F">
        <w:rPr>
          <w:rFonts w:asciiTheme="majorBidi" w:hAnsiTheme="majorBidi" w:cstheme="majorBidi"/>
        </w:rPr>
        <w:drawing>
          <wp:inline distT="0" distB="0" distL="0" distR="0" wp14:anchorId="18D65F64" wp14:editId="14D79B94">
            <wp:extent cx="5274310" cy="1370330"/>
            <wp:effectExtent l="0" t="0" r="2540" b="1270"/>
            <wp:docPr id="67311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0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207B" w14:textId="3A557258" w:rsidR="007F5A0F" w:rsidRPr="00096C91" w:rsidRDefault="007F5A0F" w:rsidP="000950E6">
      <w:pPr>
        <w:tabs>
          <w:tab w:val="left" w:pos="720"/>
        </w:tabs>
        <w:spacing w:beforeAutospacing="1" w:afterAutospacing="1"/>
        <w:ind w:left="720"/>
        <w:rPr>
          <w:rFonts w:asciiTheme="majorBidi" w:hAnsiTheme="majorBidi" w:cstheme="majorBidi"/>
        </w:rPr>
      </w:pPr>
      <w:r w:rsidRPr="007F5A0F">
        <w:rPr>
          <w:rFonts w:asciiTheme="majorBidi" w:hAnsiTheme="majorBidi" w:cstheme="majorBidi"/>
        </w:rPr>
        <w:drawing>
          <wp:inline distT="0" distB="0" distL="0" distR="0" wp14:anchorId="7B107A8C" wp14:editId="5546DAE7">
            <wp:extent cx="5274310" cy="1929130"/>
            <wp:effectExtent l="0" t="0" r="2540" b="0"/>
            <wp:docPr id="129426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8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0696" w14:textId="6950C484" w:rsidR="00A50F8D" w:rsidRPr="007F5A0F" w:rsidRDefault="007F5A0F" w:rsidP="007F5A0F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7F5A0F">
        <w:rPr>
          <w:rFonts w:asciiTheme="majorBidi" w:hAnsiTheme="majorBidi" w:cstheme="majorBidi"/>
          <w:b/>
          <w:bCs/>
        </w:rPr>
        <w:t>Conclusion</w:t>
      </w:r>
      <w:r>
        <w:rPr>
          <w:rFonts w:asciiTheme="majorBidi" w:hAnsiTheme="majorBidi" w:cstheme="majorBidi"/>
        </w:rPr>
        <w:t xml:space="preserve">: </w:t>
      </w:r>
      <w:r w:rsidRPr="00096C91">
        <w:rPr>
          <w:rFonts w:asciiTheme="majorBidi" w:hAnsiTheme="majorBidi" w:cstheme="majorBidi"/>
        </w:rPr>
        <w:t xml:space="preserve">The experiment demonstrates the use of network </w:t>
      </w:r>
      <w:r>
        <w:rPr>
          <w:rFonts w:asciiTheme="majorBidi" w:hAnsiTheme="majorBidi" w:cstheme="majorBidi"/>
        </w:rPr>
        <w:t>connectivity between different end devices</w:t>
      </w:r>
      <w:r w:rsidRPr="00096C91">
        <w:rPr>
          <w:rFonts w:asciiTheme="majorBidi" w:hAnsiTheme="majorBidi" w:cstheme="majorBidi"/>
        </w:rPr>
        <w:t xml:space="preserve">. Understanding these </w:t>
      </w:r>
      <w:r>
        <w:rPr>
          <w:rFonts w:asciiTheme="majorBidi" w:hAnsiTheme="majorBidi" w:cstheme="majorBidi"/>
        </w:rPr>
        <w:t>networks</w:t>
      </w:r>
      <w:r w:rsidRPr="00096C91">
        <w:rPr>
          <w:rFonts w:asciiTheme="majorBidi" w:hAnsiTheme="majorBidi" w:cstheme="majorBidi"/>
        </w:rPr>
        <w:t xml:space="preserve"> is crucial for network administration and troubleshooting.</w:t>
      </w:r>
    </w:p>
    <w:sectPr w:rsidR="00A50F8D" w:rsidRPr="007F5A0F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C1103" w14:textId="77777777" w:rsidR="00FC0B41" w:rsidRDefault="00FC0B41" w:rsidP="00096C91">
      <w:r>
        <w:separator/>
      </w:r>
    </w:p>
  </w:endnote>
  <w:endnote w:type="continuationSeparator" w:id="0">
    <w:p w14:paraId="1DE52CBD" w14:textId="77777777" w:rsidR="00FC0B41" w:rsidRDefault="00FC0B41" w:rsidP="0009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DEAC2" w14:textId="1989DBD7" w:rsidR="00096C91" w:rsidRPr="00096C91" w:rsidRDefault="00096C91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66C8A" w14:textId="77777777" w:rsidR="00FC0B41" w:rsidRDefault="00FC0B41" w:rsidP="00096C91">
      <w:r>
        <w:separator/>
      </w:r>
    </w:p>
  </w:footnote>
  <w:footnote w:type="continuationSeparator" w:id="0">
    <w:p w14:paraId="514B28D5" w14:textId="77777777" w:rsidR="00FC0B41" w:rsidRDefault="00FC0B41" w:rsidP="0009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9986" w14:textId="0D3113DD" w:rsidR="00096C91" w:rsidRPr="00096C91" w:rsidRDefault="00096C91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BFCC173" w14:textId="77777777" w:rsidR="00096C91" w:rsidRDefault="00096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5BD25D"/>
    <w:multiLevelType w:val="multilevel"/>
    <w:tmpl w:val="AB5BD2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8609ED"/>
    <w:multiLevelType w:val="multilevel"/>
    <w:tmpl w:val="D1F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F9F97"/>
    <w:multiLevelType w:val="multilevel"/>
    <w:tmpl w:val="2F2F9F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9F00A02"/>
    <w:multiLevelType w:val="multilevel"/>
    <w:tmpl w:val="220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86B8E"/>
    <w:multiLevelType w:val="hybridMultilevel"/>
    <w:tmpl w:val="F656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27B71"/>
    <w:multiLevelType w:val="multilevel"/>
    <w:tmpl w:val="FF9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2"/>
  </w:num>
  <w:num w:numId="2" w16cid:durableId="742336784">
    <w:abstractNumId w:val="0"/>
  </w:num>
  <w:num w:numId="3" w16cid:durableId="934943175">
    <w:abstractNumId w:val="8"/>
  </w:num>
  <w:num w:numId="4" w16cid:durableId="1831167256">
    <w:abstractNumId w:val="1"/>
  </w:num>
  <w:num w:numId="5" w16cid:durableId="352388411">
    <w:abstractNumId w:val="4"/>
  </w:num>
  <w:num w:numId="6" w16cid:durableId="1237547093">
    <w:abstractNumId w:val="5"/>
  </w:num>
  <w:num w:numId="7" w16cid:durableId="1184551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5361583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46800634">
    <w:abstractNumId w:val="7"/>
    <w:lvlOverride w:ilvl="0">
      <w:startOverride w:val="1"/>
    </w:lvlOverride>
  </w:num>
  <w:num w:numId="10" w16cid:durableId="116685076">
    <w:abstractNumId w:val="7"/>
    <w:lvlOverride w:ilvl="0">
      <w:startOverride w:val="2"/>
    </w:lvlOverride>
  </w:num>
  <w:num w:numId="11" w16cid:durableId="1137990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ED19E"/>
    <w:rsid w:val="000950E6"/>
    <w:rsid w:val="00096C91"/>
    <w:rsid w:val="000A6711"/>
    <w:rsid w:val="000E15F2"/>
    <w:rsid w:val="001635D8"/>
    <w:rsid w:val="00331AE9"/>
    <w:rsid w:val="003F3E9C"/>
    <w:rsid w:val="00582BAB"/>
    <w:rsid w:val="005C6920"/>
    <w:rsid w:val="00674E99"/>
    <w:rsid w:val="0068548F"/>
    <w:rsid w:val="006A2A14"/>
    <w:rsid w:val="007A7315"/>
    <w:rsid w:val="007F5A0F"/>
    <w:rsid w:val="0086253C"/>
    <w:rsid w:val="00943442"/>
    <w:rsid w:val="00A50F8D"/>
    <w:rsid w:val="00B47D76"/>
    <w:rsid w:val="00C341ED"/>
    <w:rsid w:val="00CB78BD"/>
    <w:rsid w:val="00E31EF0"/>
    <w:rsid w:val="00E747C1"/>
    <w:rsid w:val="00F061AF"/>
    <w:rsid w:val="00F5754C"/>
    <w:rsid w:val="00FC0B41"/>
    <w:rsid w:val="15F6EFC0"/>
    <w:rsid w:val="7AFDFA62"/>
    <w:rsid w:val="7FFED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31121"/>
  <w15:docId w15:val="{D0B89665-E311-4ACC-8567-1900BDA3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8BD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rsid w:val="00096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91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096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6C91"/>
    <w:rPr>
      <w:rFonts w:asciiTheme="minorHAnsi" w:eastAsiaTheme="minorEastAsia" w:hAnsiTheme="minorHAnsi" w:cstheme="minorBidi"/>
      <w:lang w:eastAsia="zh-CN"/>
    </w:rPr>
  </w:style>
  <w:style w:type="character" w:styleId="Hyperlink">
    <w:name w:val="Hyperlink"/>
    <w:basedOn w:val="DefaultParagraphFont"/>
    <w:rsid w:val="00685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6A2A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F5A0F"/>
    <w:rPr>
      <w:rFonts w:ascii="SimSun" w:hAnsi="SimSu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38DE6-8901-4233-AE54-1108B64D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Jain</dc:creator>
  <cp:lastModifiedBy>Vinit Jain</cp:lastModifiedBy>
  <cp:revision>2</cp:revision>
  <dcterms:created xsi:type="dcterms:W3CDTF">2024-07-23T13:01:00Z</dcterms:created>
  <dcterms:modified xsi:type="dcterms:W3CDTF">2024-07-23T13:01:00Z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