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6660"/>
        <w:tblGridChange w:id="0">
          <w:tblGrid>
            <w:gridCol w:w="1425"/>
            <w:gridCol w:w="129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AULA/EAD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D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E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0F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6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1D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sbNQfWXk4aOKTfEo0CRPS2Kbg==">AMUW2mXa1mJ/ftoYqVbtfrNW5/Z/3KHroilzqIOSCu2/RL7uj7rDg+3TfF7TSOLglG9kNoRuLMGCgmBCZ/BeiEjI4v4poYKIpzg8vwki98Vc/nYbKtobEXlf2VzziWKqP1znv4I/4CHr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