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F3" w:rsidRPr="008672DF" w:rsidRDefault="00B71232" w:rsidP="00BA4F25">
      <w:pPr>
        <w:jc w:val="center"/>
        <w:rPr>
          <w:rFonts w:asciiTheme="majorHAnsi" w:hAnsiTheme="majorHAnsi"/>
          <w:sz w:val="32"/>
          <w:szCs w:val="46"/>
        </w:rPr>
      </w:pPr>
      <w:r>
        <w:rPr>
          <w:rFonts w:asciiTheme="majorHAnsi" w:hAnsiTheme="majorHAnsi"/>
          <w:sz w:val="32"/>
          <w:szCs w:val="46"/>
        </w:rPr>
        <w:t>ENCRYPTION KEY GENERATOR APPLICATION ON ANDROID</w:t>
      </w:r>
    </w:p>
    <w:p w:rsidR="008672DF" w:rsidRPr="008672DF" w:rsidRDefault="008672DF" w:rsidP="00BA4F25">
      <w:pPr>
        <w:jc w:val="center"/>
        <w:rPr>
          <w:rFonts w:asciiTheme="majorHAnsi" w:hAnsiTheme="majorHAnsi"/>
          <w:b/>
          <w:sz w:val="36"/>
          <w:szCs w:val="46"/>
        </w:rPr>
      </w:pPr>
      <w:r w:rsidRPr="008672DF">
        <w:rPr>
          <w:rFonts w:asciiTheme="majorHAnsi" w:hAnsiTheme="majorHAnsi"/>
          <w:b/>
          <w:sz w:val="36"/>
          <w:szCs w:val="46"/>
        </w:rPr>
        <w:t>TEST PLAN</w:t>
      </w:r>
    </w:p>
    <w:p w:rsidR="00BA4F25" w:rsidRPr="008672DF" w:rsidRDefault="008672DF" w:rsidP="00BA4F25">
      <w:pPr>
        <w:jc w:val="both"/>
        <w:rPr>
          <w:rFonts w:asciiTheme="majorHAnsi" w:hAnsiTheme="majorHAnsi"/>
        </w:rPr>
      </w:pPr>
      <w:r w:rsidRPr="008672DF">
        <w:rPr>
          <w:rFonts w:asciiTheme="majorHAnsi" w:hAnsiTheme="majorHAnsi"/>
          <w:b/>
          <w:bCs/>
        </w:rPr>
        <w:t>OBJECTIVE</w:t>
      </w:r>
      <w:r w:rsidR="00B71232">
        <w:rPr>
          <w:rFonts w:asciiTheme="majorHAnsi" w:hAnsiTheme="majorHAnsi"/>
          <w:b/>
          <w:bCs/>
        </w:rPr>
        <w:t>S</w:t>
      </w:r>
    </w:p>
    <w:p w:rsidR="0007673C" w:rsidRPr="00BA4F25" w:rsidRDefault="001572A2" w:rsidP="001572A2">
      <w:pPr>
        <w:spacing w:line="360" w:lineRule="auto"/>
        <w:ind w:firstLine="720"/>
        <w:jc w:val="both"/>
      </w:pPr>
      <w:r>
        <w:t xml:space="preserve">This document describes the various methods adopted for testing the </w:t>
      </w:r>
      <w:r w:rsidR="00B71232">
        <w:t>Encryption Key Generator Application on</w:t>
      </w:r>
      <w:r>
        <w:t xml:space="preserve"> Android and the features that will be tested during the test process. It also identifies the important criteria that the application must satisfy in order to pass the quality inspection. </w:t>
      </w:r>
    </w:p>
    <w:p w:rsidR="00BA4F25" w:rsidRPr="008672DF" w:rsidRDefault="008672DF" w:rsidP="00BA4F25">
      <w:pPr>
        <w:jc w:val="both"/>
        <w:rPr>
          <w:rFonts w:asciiTheme="majorHAnsi" w:hAnsiTheme="majorHAnsi"/>
        </w:rPr>
      </w:pPr>
      <w:r w:rsidRPr="008672DF">
        <w:rPr>
          <w:rFonts w:asciiTheme="majorHAnsi" w:hAnsiTheme="majorHAnsi"/>
          <w:b/>
          <w:bCs/>
        </w:rPr>
        <w:t>SCOPE OF TESTING</w:t>
      </w:r>
    </w:p>
    <w:p w:rsidR="0007673C" w:rsidRPr="00BA4F25" w:rsidRDefault="00BA4F25" w:rsidP="00BA4F25">
      <w:pPr>
        <w:numPr>
          <w:ilvl w:val="0"/>
          <w:numId w:val="2"/>
        </w:numPr>
        <w:jc w:val="both"/>
      </w:pPr>
      <w:r w:rsidRPr="00BA4F25">
        <w:t xml:space="preserve">Testing is required for </w:t>
      </w:r>
      <w:r w:rsidR="001572A2">
        <w:t xml:space="preserve">ensuring that </w:t>
      </w:r>
      <w:r w:rsidRPr="00BA4F25">
        <w:t xml:space="preserve">all the functions are working </w:t>
      </w:r>
      <w:r w:rsidR="001572A2">
        <w:t>as per specifications</w:t>
      </w:r>
      <w:r w:rsidRPr="00BA4F25">
        <w:t>.</w:t>
      </w:r>
    </w:p>
    <w:p w:rsidR="0007673C" w:rsidRPr="00BA4F25" w:rsidRDefault="001572A2" w:rsidP="007A4542">
      <w:pPr>
        <w:numPr>
          <w:ilvl w:val="0"/>
          <w:numId w:val="2"/>
        </w:numPr>
        <w:spacing w:line="360" w:lineRule="auto"/>
        <w:jc w:val="both"/>
      </w:pPr>
      <w:r>
        <w:t>The test procedure will check the operation of the v</w:t>
      </w:r>
      <w:r w:rsidR="00CA0D61">
        <w:t>arious aspects of the application</w:t>
      </w:r>
      <w:r w:rsidR="00B71232">
        <w:t>.</w:t>
      </w:r>
    </w:p>
    <w:p w:rsidR="00BA4F25" w:rsidRPr="008672DF" w:rsidRDefault="008672DF" w:rsidP="00BA4F25">
      <w:pPr>
        <w:jc w:val="both"/>
        <w:rPr>
          <w:rFonts w:asciiTheme="majorHAnsi" w:hAnsiTheme="majorHAnsi"/>
        </w:rPr>
      </w:pPr>
      <w:r w:rsidRPr="008672DF">
        <w:rPr>
          <w:rFonts w:asciiTheme="majorHAnsi" w:hAnsiTheme="majorHAnsi"/>
          <w:b/>
          <w:bCs/>
        </w:rPr>
        <w:t>BUSINESS FUNCTIONALITIES</w:t>
      </w:r>
    </w:p>
    <w:p w:rsidR="00BA4F25" w:rsidRPr="00BA4F25" w:rsidRDefault="00B71232" w:rsidP="00BA4F25">
      <w:pPr>
        <w:jc w:val="both"/>
      </w:pPr>
      <w:r>
        <w:t xml:space="preserve">The </w:t>
      </w:r>
      <w:r w:rsidR="00BA4F25" w:rsidRPr="00BA4F25">
        <w:t>tester needs to test the functionalities such as,</w:t>
      </w:r>
    </w:p>
    <w:p w:rsidR="0007673C" w:rsidRPr="00BA4F25" w:rsidRDefault="00B71232" w:rsidP="00BA4F25">
      <w:pPr>
        <w:numPr>
          <w:ilvl w:val="0"/>
          <w:numId w:val="3"/>
        </w:numPr>
        <w:jc w:val="both"/>
      </w:pPr>
      <w:r>
        <w:t>Application loading and proper execution</w:t>
      </w:r>
    </w:p>
    <w:p w:rsidR="0007673C" w:rsidRPr="00BA4F25" w:rsidRDefault="00B71232" w:rsidP="00BA4F25">
      <w:pPr>
        <w:numPr>
          <w:ilvl w:val="0"/>
          <w:numId w:val="3"/>
        </w:numPr>
        <w:jc w:val="both"/>
      </w:pPr>
      <w:r>
        <w:t>Displaying the new encryption key upon execution of the application</w:t>
      </w:r>
    </w:p>
    <w:p w:rsidR="0007673C" w:rsidRDefault="00E97AE6" w:rsidP="00BA4F25">
      <w:pPr>
        <w:numPr>
          <w:ilvl w:val="0"/>
          <w:numId w:val="3"/>
        </w:numPr>
        <w:jc w:val="both"/>
      </w:pPr>
      <w:r>
        <w:t>Information is displayed correctly and concisely to the user</w:t>
      </w:r>
    </w:p>
    <w:p w:rsidR="00E97AE6" w:rsidRDefault="00B71232" w:rsidP="00BA4F25">
      <w:pPr>
        <w:numPr>
          <w:ilvl w:val="0"/>
          <w:numId w:val="3"/>
        </w:numPr>
        <w:jc w:val="both"/>
      </w:pPr>
      <w:r>
        <w:t>Ensure that the keys displayed are unique and no repetition occurs</w:t>
      </w:r>
    </w:p>
    <w:p w:rsidR="00BA4F25" w:rsidRPr="008672DF" w:rsidRDefault="008672DF" w:rsidP="00BA4F25">
      <w:pPr>
        <w:rPr>
          <w:rFonts w:asciiTheme="majorHAnsi" w:hAnsiTheme="majorHAnsi"/>
        </w:rPr>
      </w:pPr>
      <w:r w:rsidRPr="008672DF">
        <w:rPr>
          <w:rFonts w:asciiTheme="majorHAnsi" w:hAnsiTheme="majorHAnsi"/>
          <w:b/>
          <w:bCs/>
        </w:rPr>
        <w:t>INPUT AND OUTPUT MODULES</w:t>
      </w:r>
    </w:p>
    <w:p w:rsidR="00E97AE6" w:rsidRDefault="00B71232" w:rsidP="00B71232">
      <w:pPr>
        <w:numPr>
          <w:ilvl w:val="0"/>
          <w:numId w:val="4"/>
        </w:numPr>
        <w:spacing w:line="360" w:lineRule="auto"/>
        <w:jc w:val="both"/>
      </w:pPr>
      <w:r>
        <w:t>The encryption key generator application on android does not take any input from the user in order to generate and display the encryption key to the user.</w:t>
      </w:r>
    </w:p>
    <w:p w:rsidR="00B71232" w:rsidRDefault="00B71232" w:rsidP="00B71232">
      <w:pPr>
        <w:numPr>
          <w:ilvl w:val="0"/>
          <w:numId w:val="4"/>
        </w:numPr>
        <w:spacing w:line="360" w:lineRule="auto"/>
        <w:jc w:val="both"/>
      </w:pPr>
      <w:r>
        <w:t>The output is the newly generated encryption key that must be legibly displayed to the user.</w:t>
      </w:r>
    </w:p>
    <w:p w:rsidR="007A4542" w:rsidRDefault="007A4542" w:rsidP="007A4542">
      <w:pPr>
        <w:numPr>
          <w:ilvl w:val="0"/>
          <w:numId w:val="4"/>
        </w:numPr>
        <w:spacing w:line="360" w:lineRule="auto"/>
        <w:jc w:val="both"/>
      </w:pPr>
      <w:r>
        <w:t xml:space="preserve">The tester must ensure that the application performs </w:t>
      </w:r>
      <w:r w:rsidR="00B71232">
        <w:t>key generation successfully and that it verifies the newly generated key against a list of previously generated keys stored in the database to prevent duplication.</w:t>
      </w:r>
    </w:p>
    <w:p w:rsidR="00B71232" w:rsidRDefault="00B71232" w:rsidP="007A4542">
      <w:pPr>
        <w:numPr>
          <w:ilvl w:val="0"/>
          <w:numId w:val="4"/>
        </w:numPr>
        <w:spacing w:line="360" w:lineRule="auto"/>
        <w:jc w:val="both"/>
      </w:pPr>
      <w:r>
        <w:t>In the case of duplication, the application must run a key generation algorithm again until another unique encryption key is produced.</w:t>
      </w:r>
    </w:p>
    <w:p w:rsidR="00B71232" w:rsidRPr="00BA4F25" w:rsidRDefault="00B71232" w:rsidP="007A4542">
      <w:pPr>
        <w:numPr>
          <w:ilvl w:val="0"/>
          <w:numId w:val="4"/>
        </w:numPr>
        <w:spacing w:line="360" w:lineRule="auto"/>
        <w:jc w:val="both"/>
      </w:pPr>
      <w:r>
        <w:t>Another factor to test is recording of previously generated keys in the database.</w:t>
      </w:r>
    </w:p>
    <w:p w:rsidR="00BA4F25" w:rsidRPr="008672DF" w:rsidRDefault="008672DF" w:rsidP="007A4542">
      <w:pPr>
        <w:spacing w:line="360" w:lineRule="auto"/>
        <w:rPr>
          <w:rFonts w:asciiTheme="majorHAnsi" w:hAnsiTheme="majorHAnsi"/>
        </w:rPr>
      </w:pPr>
      <w:r w:rsidRPr="008672DF">
        <w:rPr>
          <w:rFonts w:asciiTheme="majorHAnsi" w:hAnsiTheme="majorHAnsi"/>
          <w:b/>
          <w:bCs/>
        </w:rPr>
        <w:lastRenderedPageBreak/>
        <w:t>PERFORMANCE</w:t>
      </w:r>
    </w:p>
    <w:p w:rsidR="00BA4F25" w:rsidRDefault="007A4542" w:rsidP="007A4542">
      <w:pPr>
        <w:numPr>
          <w:ilvl w:val="0"/>
          <w:numId w:val="5"/>
        </w:numPr>
        <w:spacing w:line="360" w:lineRule="auto"/>
        <w:jc w:val="both"/>
      </w:pPr>
      <w:r>
        <w:t>The application is intended to execute with minimum delay and provide fast access</w:t>
      </w:r>
      <w:r w:rsidR="0076424E">
        <w:t xml:space="preserve"> to the new encryption key</w:t>
      </w:r>
      <w:r>
        <w:t xml:space="preserve">. The testing process must ensure that this </w:t>
      </w:r>
      <w:r w:rsidR="0076424E">
        <w:t>criterion</w:t>
      </w:r>
      <w:r>
        <w:t xml:space="preserve"> is satisfied.</w:t>
      </w:r>
    </w:p>
    <w:p w:rsidR="007A4542" w:rsidRPr="00BA4F25" w:rsidRDefault="007A4542" w:rsidP="007A4542">
      <w:pPr>
        <w:numPr>
          <w:ilvl w:val="0"/>
          <w:numId w:val="5"/>
        </w:numPr>
        <w:spacing w:line="360" w:lineRule="auto"/>
        <w:jc w:val="both"/>
      </w:pPr>
      <w:r>
        <w:t>The tester must ensure that the application will not affect the operations of the mobile device or reduce the responsiveness of other operations of the device.</w:t>
      </w:r>
      <w:bookmarkStart w:id="0" w:name="_GoBack"/>
      <w:bookmarkEnd w:id="0"/>
    </w:p>
    <w:sectPr w:rsidR="007A4542" w:rsidRPr="00BA4F25" w:rsidSect="003D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0BE4"/>
    <w:multiLevelType w:val="hybridMultilevel"/>
    <w:tmpl w:val="CCBA9A92"/>
    <w:lvl w:ilvl="0" w:tplc="67F6CF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C471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429A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1443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24CE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E256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C4B3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6A4B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06B6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85561AA"/>
    <w:multiLevelType w:val="hybridMultilevel"/>
    <w:tmpl w:val="09241A5E"/>
    <w:lvl w:ilvl="0" w:tplc="D1064A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B404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58EA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448C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A826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40C7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CED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7C6B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D82F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4695083"/>
    <w:multiLevelType w:val="hybridMultilevel"/>
    <w:tmpl w:val="0B9E111C"/>
    <w:lvl w:ilvl="0" w:tplc="A84886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C4DD5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020B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5C96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C4F1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7808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429EE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AF9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1858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2E15F1"/>
    <w:multiLevelType w:val="hybridMultilevel"/>
    <w:tmpl w:val="062C21A6"/>
    <w:lvl w:ilvl="0" w:tplc="5C189C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A2FA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6CCE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8840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78F4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0042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F2E7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E2A5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82A9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753029A"/>
    <w:multiLevelType w:val="hybridMultilevel"/>
    <w:tmpl w:val="158ABF14"/>
    <w:lvl w:ilvl="0" w:tplc="DA0A3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C0DF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7651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1432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B7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4235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8A7A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C0BA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D66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25"/>
    <w:rsid w:val="0007673C"/>
    <w:rsid w:val="001572A2"/>
    <w:rsid w:val="003D7AF3"/>
    <w:rsid w:val="0075344F"/>
    <w:rsid w:val="0076424E"/>
    <w:rsid w:val="007A4542"/>
    <w:rsid w:val="008037B7"/>
    <w:rsid w:val="00830F23"/>
    <w:rsid w:val="008672DF"/>
    <w:rsid w:val="00B71232"/>
    <w:rsid w:val="00BA4F25"/>
    <w:rsid w:val="00CA0D61"/>
    <w:rsid w:val="00E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900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42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73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57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95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24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90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940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22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9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37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81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865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1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Diyab</dc:creator>
  <cp:lastModifiedBy>Devanand</cp:lastModifiedBy>
  <cp:revision>6</cp:revision>
  <dcterms:created xsi:type="dcterms:W3CDTF">2012-04-27T10:27:00Z</dcterms:created>
  <dcterms:modified xsi:type="dcterms:W3CDTF">2012-04-27T18:03:00Z</dcterms:modified>
</cp:coreProperties>
</file>