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DB88C" w14:textId="77777777" w:rsidR="00CE2745" w:rsidRDefault="00CE2745"/>
    <w:p w14:paraId="140DB88D" w14:textId="77777777" w:rsidR="00CE2745" w:rsidRDefault="00CE2745"/>
    <w:p w14:paraId="140DB88E" w14:textId="77777777" w:rsidR="00CE2745" w:rsidRDefault="00CE2745"/>
    <w:p w14:paraId="140DB88F" w14:textId="77777777" w:rsidR="00CE2745" w:rsidRDefault="009B29B6">
      <w:pPr>
        <w:spacing w:before="80" w:after="80" w:line="280" w:lineRule="auto"/>
        <w:jc w:val="center"/>
      </w:pPr>
      <w:r>
        <w:rPr>
          <w:b/>
          <w:bCs/>
          <w:color w:val="0D7C66"/>
          <w:sz w:val="24"/>
          <w:szCs w:val="24"/>
        </w:rPr>
        <w:t>TECHNICAL RESEARCH REPORT</w:t>
      </w:r>
    </w:p>
    <w:p w14:paraId="140DB890" w14:textId="77777777" w:rsidR="00CE2745" w:rsidRDefault="00CE2745"/>
    <w:p w14:paraId="140DB891" w14:textId="77777777" w:rsidR="00CE2745" w:rsidRDefault="009B29B6">
      <w:pPr>
        <w:spacing w:before="80" w:after="80" w:line="280" w:lineRule="auto"/>
        <w:jc w:val="center"/>
      </w:pPr>
      <w:r>
        <w:rPr>
          <w:b/>
          <w:bCs/>
          <w:color w:val="1B2A4A"/>
          <w:sz w:val="30"/>
          <w:szCs w:val="30"/>
        </w:rPr>
        <w:t>Predictive Analytics for Customer Experience in Brazilian E-Commerce:</w:t>
      </w:r>
    </w:p>
    <w:p w14:paraId="140DB892" w14:textId="77777777" w:rsidR="00CE2745" w:rsidRDefault="009B29B6">
      <w:pPr>
        <w:spacing w:before="80" w:after="80" w:line="280" w:lineRule="auto"/>
        <w:jc w:val="center"/>
      </w:pPr>
      <w:r>
        <w:rPr>
          <w:b/>
          <w:bCs/>
          <w:color w:val="1B2A4A"/>
          <w:sz w:val="30"/>
          <w:szCs w:val="30"/>
        </w:rPr>
        <w:t xml:space="preserve">A Machine Learning Approach Using the </w:t>
      </w:r>
      <w:proofErr w:type="spellStart"/>
      <w:r>
        <w:rPr>
          <w:b/>
          <w:bCs/>
          <w:color w:val="1B2A4A"/>
          <w:sz w:val="30"/>
          <w:szCs w:val="30"/>
        </w:rPr>
        <w:t>Olist</w:t>
      </w:r>
      <w:proofErr w:type="spellEnd"/>
      <w:r>
        <w:rPr>
          <w:b/>
          <w:bCs/>
          <w:color w:val="1B2A4A"/>
          <w:sz w:val="30"/>
          <w:szCs w:val="30"/>
        </w:rPr>
        <w:t xml:space="preserve"> Dataset</w:t>
      </w:r>
    </w:p>
    <w:p w14:paraId="140DB893" w14:textId="77777777" w:rsidR="00CE2745" w:rsidRDefault="00CE2745"/>
    <w:p w14:paraId="140DB894" w14:textId="77777777" w:rsidR="00CE2745" w:rsidRDefault="00CE2745">
      <w:pPr>
        <w:pBdr>
          <w:bottom w:val="single" w:sz="6" w:space="1" w:color="0D7C66"/>
        </w:pBdr>
        <w:spacing w:before="140" w:after="140"/>
      </w:pPr>
    </w:p>
    <w:p w14:paraId="140DB895" w14:textId="77777777" w:rsidR="00CE2745" w:rsidRDefault="00CE2745"/>
    <w:p w14:paraId="140DB896" w14:textId="77777777" w:rsidR="00CE2745" w:rsidRDefault="009B29B6">
      <w:pPr>
        <w:spacing w:before="80" w:after="80" w:line="280" w:lineRule="auto"/>
        <w:jc w:val="center"/>
      </w:pPr>
      <w:r>
        <w:rPr>
          <w:color w:val="444444"/>
        </w:rPr>
        <w:t xml:space="preserve">Dataset: Brazilian E-Commerce Public Dataset by </w:t>
      </w:r>
      <w:proofErr w:type="spellStart"/>
      <w:r>
        <w:rPr>
          <w:color w:val="444444"/>
        </w:rPr>
        <w:t>Olist</w:t>
      </w:r>
      <w:proofErr w:type="spellEnd"/>
      <w:r>
        <w:rPr>
          <w:color w:val="444444"/>
        </w:rPr>
        <w:t xml:space="preserve"> (Kaggle)</w:t>
      </w:r>
    </w:p>
    <w:p w14:paraId="140DB897" w14:textId="77777777" w:rsidR="00CE2745" w:rsidRDefault="009B29B6">
      <w:pPr>
        <w:spacing w:before="80" w:after="80" w:line="280" w:lineRule="auto"/>
        <w:jc w:val="center"/>
      </w:pPr>
      <w:r>
        <w:rPr>
          <w:color w:val="444444"/>
        </w:rPr>
        <w:t>Domain: E-Commerce Customer Experience and Logistics Analytics</w:t>
      </w:r>
    </w:p>
    <w:p w14:paraId="140DB898" w14:textId="77777777" w:rsidR="00CE2745" w:rsidRDefault="009B29B6">
      <w:pPr>
        <w:spacing w:before="80" w:after="80" w:line="280" w:lineRule="auto"/>
        <w:jc w:val="center"/>
      </w:pPr>
      <w:r>
        <w:rPr>
          <w:color w:val="444444"/>
        </w:rPr>
        <w:t>Period Covered: January 2016 to August 2018</w:t>
      </w:r>
    </w:p>
    <w:p w14:paraId="140DB899" w14:textId="77777777" w:rsidR="00CE2745" w:rsidRDefault="009B29B6">
      <w:pPr>
        <w:spacing w:before="80" w:after="80" w:line="280" w:lineRule="auto"/>
        <w:jc w:val="center"/>
      </w:pPr>
      <w:r>
        <w:rPr>
          <w:color w:val="444444"/>
        </w:rPr>
        <w:t>Programme: MBA Advanced Analytics | 2025-26</w:t>
      </w:r>
    </w:p>
    <w:p w14:paraId="140DB89A" w14:textId="77777777" w:rsidR="00CE2745" w:rsidRDefault="009B29B6">
      <w:pPr>
        <w:spacing w:before="80" w:after="80" w:line="280" w:lineRule="auto"/>
        <w:jc w:val="center"/>
      </w:pPr>
      <w:r>
        <w:rPr>
          <w:color w:val="444444"/>
        </w:rPr>
        <w:t>Notebooks: Notebook 1 through Notebook 4</w:t>
      </w:r>
    </w:p>
    <w:p w14:paraId="140DB89B" w14:textId="728030F3" w:rsidR="00CE2745" w:rsidRDefault="003A65B6" w:rsidP="003A65B6">
      <w:pPr>
        <w:jc w:val="center"/>
      </w:pPr>
      <w:r>
        <w:t>Prepared by DEVANATHAN V</w:t>
      </w:r>
    </w:p>
    <w:p w14:paraId="140DB89C" w14:textId="77777777" w:rsidR="00CE2745" w:rsidRDefault="00CE2745"/>
    <w:p w14:paraId="140DB89D" w14:textId="77777777" w:rsidR="00CE2745" w:rsidRDefault="00CE2745">
      <w:pPr>
        <w:pBdr>
          <w:bottom w:val="single" w:sz="6" w:space="1" w:color="0D7C66"/>
        </w:pBdr>
        <w:spacing w:before="140" w:after="140"/>
      </w:pPr>
    </w:p>
    <w:p w14:paraId="140DB89E" w14:textId="77777777" w:rsidR="00CE2745" w:rsidRDefault="00CE27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2745" w14:paraId="140DB8A0" w14:textId="77777777">
        <w:tc>
          <w:tcPr>
            <w:tcW w:w="9360" w:type="dxa"/>
            <w:tcBorders>
              <w:top w:val="none" w:sz="0" w:space="0" w:color="FFFFFF"/>
              <w:left w:val="none" w:sz="0" w:space="0" w:color="FFFFFF"/>
              <w:bottom w:val="none" w:sz="0" w:space="0" w:color="FFFFFF"/>
              <w:right w:val="none" w:sz="0" w:space="0" w:color="FFFFFF"/>
            </w:tcBorders>
            <w:shd w:val="clear" w:color="auto" w:fill="0D7C66"/>
            <w:tcMar>
              <w:top w:w="80" w:type="dxa"/>
              <w:left w:w="160" w:type="dxa"/>
              <w:bottom w:w="80" w:type="dxa"/>
              <w:right w:w="160" w:type="dxa"/>
            </w:tcMar>
          </w:tcPr>
          <w:p w14:paraId="140DB89F" w14:textId="77777777" w:rsidR="00CE2745" w:rsidRDefault="009B29B6">
            <w:r>
              <w:rPr>
                <w:b/>
                <w:bCs/>
                <w:color w:val="FFFFFF"/>
              </w:rPr>
              <w:t>ABSTRACT</w:t>
            </w:r>
          </w:p>
        </w:tc>
      </w:tr>
      <w:tr w:rsidR="00CE2745" w14:paraId="140DB8A2" w14:textId="77777777">
        <w:tc>
          <w:tcPr>
            <w:tcW w:w="9360" w:type="dxa"/>
            <w:tcBorders>
              <w:top w:val="none" w:sz="0" w:space="0" w:color="FFFFFF"/>
              <w:left w:val="none" w:sz="0" w:space="0" w:color="FFFFFF"/>
              <w:bottom w:val="none" w:sz="0" w:space="0" w:color="FFFFFF"/>
              <w:right w:val="none" w:sz="0" w:space="0" w:color="FFFFFF"/>
            </w:tcBorders>
            <w:shd w:val="clear" w:color="auto" w:fill="E8F4F1"/>
            <w:tcMar>
              <w:top w:w="60" w:type="dxa"/>
              <w:left w:w="160" w:type="dxa"/>
              <w:bottom w:w="60" w:type="dxa"/>
              <w:right w:w="160" w:type="dxa"/>
            </w:tcMar>
          </w:tcPr>
          <w:p w14:paraId="140DB8A1" w14:textId="77777777" w:rsidR="00CE2745" w:rsidRDefault="009B29B6">
            <w:pPr>
              <w:jc w:val="both"/>
            </w:pPr>
            <w:r>
              <w:t>This report presents a comprehensive end-to-end predictive analytics study on the Brazilian E-Commerce (</w:t>
            </w:r>
            <w:proofErr w:type="spellStart"/>
            <w:r>
              <w:t>Olist</w:t>
            </w:r>
            <w:proofErr w:type="spellEnd"/>
            <w:r>
              <w:t>) dataset — a publicly available Kaggle dataset containing approximately 1.55 million records across nine relational CSV files. The study addresses a central business question: what factors drive poor customer experience, defined as review scores of 1 or 2 stars, in the Brazilian e-commerce ecosystem?</w:t>
            </w:r>
          </w:p>
        </w:tc>
      </w:tr>
      <w:tr w:rsidR="00CE2745" w14:paraId="140DB8A4" w14:textId="77777777">
        <w:tc>
          <w:tcPr>
            <w:tcW w:w="9360" w:type="dxa"/>
            <w:tcBorders>
              <w:top w:val="none" w:sz="0" w:space="0" w:color="FFFFFF"/>
              <w:left w:val="none" w:sz="0" w:space="0" w:color="FFFFFF"/>
              <w:bottom w:val="none" w:sz="0" w:space="0" w:color="FFFFFF"/>
              <w:right w:val="none" w:sz="0" w:space="0" w:color="FFFFFF"/>
            </w:tcBorders>
            <w:shd w:val="clear" w:color="auto" w:fill="E8F4F1"/>
            <w:tcMar>
              <w:top w:w="60" w:type="dxa"/>
              <w:left w:w="160" w:type="dxa"/>
              <w:bottom w:w="60" w:type="dxa"/>
              <w:right w:w="160" w:type="dxa"/>
            </w:tcMar>
          </w:tcPr>
          <w:p w14:paraId="140DB8A3" w14:textId="77777777" w:rsidR="00CE2745" w:rsidRDefault="00CE2745">
            <w:pPr>
              <w:jc w:val="both"/>
            </w:pPr>
          </w:p>
        </w:tc>
      </w:tr>
      <w:tr w:rsidR="00CE2745" w14:paraId="140DB8A6" w14:textId="77777777">
        <w:tc>
          <w:tcPr>
            <w:tcW w:w="9360" w:type="dxa"/>
            <w:tcBorders>
              <w:top w:val="none" w:sz="0" w:space="0" w:color="FFFFFF"/>
              <w:left w:val="none" w:sz="0" w:space="0" w:color="FFFFFF"/>
              <w:bottom w:val="none" w:sz="0" w:space="0" w:color="FFFFFF"/>
              <w:right w:val="none" w:sz="0" w:space="0" w:color="FFFFFF"/>
            </w:tcBorders>
            <w:shd w:val="clear" w:color="auto" w:fill="E8F4F1"/>
            <w:tcMar>
              <w:top w:w="60" w:type="dxa"/>
              <w:left w:w="160" w:type="dxa"/>
              <w:bottom w:w="60" w:type="dxa"/>
              <w:right w:w="160" w:type="dxa"/>
            </w:tcMar>
          </w:tcPr>
          <w:p w14:paraId="140DB8A5" w14:textId="77777777" w:rsidR="00CE2745" w:rsidRDefault="009B29B6">
            <w:pPr>
              <w:jc w:val="both"/>
            </w:pPr>
            <w:r>
              <w:t xml:space="preserve">The analysis was conducted across four structured notebooks: (1) Data Cartography — schema understanding, quality audit, target engineering and master table construction; (2) Data Deep Dive — bivariate analysis and feature-target relationship investigation; (3) Signal Extraction — feature selection, correlation screening, variance inflation factor analysis, and principal component analysis; (4) Models to Decisions — predictive modelling using Logistic Regression and </w:t>
            </w:r>
            <w:proofErr w:type="spellStart"/>
            <w:r>
              <w:t>XGBoost</w:t>
            </w:r>
            <w:proofErr w:type="spellEnd"/>
            <w:r>
              <w:t>, SHAP-based interpretability, and business rule derivation.</w:t>
            </w:r>
          </w:p>
        </w:tc>
      </w:tr>
      <w:tr w:rsidR="00CE2745" w14:paraId="140DB8A8" w14:textId="77777777">
        <w:tc>
          <w:tcPr>
            <w:tcW w:w="9360" w:type="dxa"/>
            <w:tcBorders>
              <w:top w:val="none" w:sz="0" w:space="0" w:color="FFFFFF"/>
              <w:left w:val="none" w:sz="0" w:space="0" w:color="FFFFFF"/>
              <w:bottom w:val="none" w:sz="0" w:space="0" w:color="FFFFFF"/>
              <w:right w:val="none" w:sz="0" w:space="0" w:color="FFFFFF"/>
            </w:tcBorders>
            <w:shd w:val="clear" w:color="auto" w:fill="E8F4F1"/>
            <w:tcMar>
              <w:top w:w="60" w:type="dxa"/>
              <w:left w:w="160" w:type="dxa"/>
              <w:bottom w:w="60" w:type="dxa"/>
              <w:right w:w="160" w:type="dxa"/>
            </w:tcMar>
          </w:tcPr>
          <w:p w14:paraId="140DB8A7" w14:textId="77777777" w:rsidR="00CE2745" w:rsidRDefault="00CE2745">
            <w:pPr>
              <w:jc w:val="both"/>
            </w:pPr>
          </w:p>
        </w:tc>
      </w:tr>
      <w:tr w:rsidR="00CE2745" w14:paraId="140DB8AA" w14:textId="77777777">
        <w:tc>
          <w:tcPr>
            <w:tcW w:w="9360" w:type="dxa"/>
            <w:tcBorders>
              <w:top w:val="none" w:sz="0" w:space="0" w:color="FFFFFF"/>
              <w:left w:val="none" w:sz="0" w:space="0" w:color="FFFFFF"/>
              <w:bottom w:val="none" w:sz="0" w:space="0" w:color="FFFFFF"/>
              <w:right w:val="none" w:sz="0" w:space="0" w:color="FFFFFF"/>
            </w:tcBorders>
            <w:shd w:val="clear" w:color="auto" w:fill="E8F4F1"/>
            <w:tcMar>
              <w:top w:w="60" w:type="dxa"/>
              <w:left w:w="160" w:type="dxa"/>
              <w:bottom w:w="60" w:type="dxa"/>
              <w:right w:w="160" w:type="dxa"/>
            </w:tcMar>
          </w:tcPr>
          <w:p w14:paraId="140DB8A9" w14:textId="77777777" w:rsidR="00CE2745" w:rsidRDefault="009B29B6">
            <w:pPr>
              <w:jc w:val="both"/>
            </w:pPr>
            <w:r>
              <w:t xml:space="preserve">Key findings demonstrate that delivery delay is the dominant predictor of bad customer experience. The </w:t>
            </w:r>
            <w:proofErr w:type="spellStart"/>
            <w:r>
              <w:t>XGBoost</w:t>
            </w:r>
            <w:proofErr w:type="spellEnd"/>
            <w:r>
              <w:t xml:space="preserve"> classifier achieves strong predictive performance, and SHAP analysis translates model outputs into an actionable three-tier customer intervention framework for operational deployment.</w:t>
            </w:r>
          </w:p>
        </w:tc>
      </w:tr>
    </w:tbl>
    <w:p w14:paraId="140DB8AB" w14:textId="77777777" w:rsidR="00CE2745" w:rsidRDefault="00CE2745"/>
    <w:p w14:paraId="140DB8AC" w14:textId="77777777" w:rsidR="00CE2745" w:rsidRDefault="009B29B6">
      <w:r>
        <w:lastRenderedPageBreak/>
        <w:br w:type="page"/>
      </w:r>
    </w:p>
    <w:p w14:paraId="140DB8AD" w14:textId="77777777" w:rsidR="00CE2745" w:rsidRDefault="009B29B6">
      <w:pPr>
        <w:pStyle w:val="Heading1"/>
      </w:pPr>
      <w:r>
        <w:lastRenderedPageBreak/>
        <w:t>Table of Contents</w:t>
      </w:r>
    </w:p>
    <w:p w14:paraId="140DB8AE" w14:textId="77777777" w:rsidR="00CE2745" w:rsidRDefault="00CE2745">
      <w:pPr>
        <w:pBdr>
          <w:bottom w:val="single" w:sz="6" w:space="1" w:color="0D7C66"/>
        </w:pBdr>
        <w:spacing w:before="140" w:after="140"/>
      </w:pPr>
    </w:p>
    <w:p w14:paraId="140DB8AF" w14:textId="77777777" w:rsidR="00CE2745" w:rsidRDefault="00CE2745"/>
    <w:p w14:paraId="140DB8B0" w14:textId="77777777" w:rsidR="00CE2745" w:rsidRDefault="009B29B6">
      <w:pPr>
        <w:tabs>
          <w:tab w:val="right" w:pos="8640"/>
        </w:tabs>
        <w:spacing w:before="60" w:after="60"/>
      </w:pPr>
      <w:r>
        <w:rPr>
          <w:b/>
          <w:bCs/>
        </w:rPr>
        <w:t>1.  Introduction</w:t>
      </w:r>
      <w:r>
        <w:tab/>
      </w:r>
      <w:r>
        <w:rPr>
          <w:b/>
          <w:bCs/>
        </w:rPr>
        <w:t>3</w:t>
      </w:r>
    </w:p>
    <w:p w14:paraId="140DB8B1" w14:textId="77777777" w:rsidR="00CE2745" w:rsidRDefault="009B29B6">
      <w:pPr>
        <w:tabs>
          <w:tab w:val="right" w:pos="8640"/>
        </w:tabs>
        <w:spacing w:before="60" w:after="60"/>
      </w:pPr>
      <w:r>
        <w:rPr>
          <w:b/>
          <w:bCs/>
        </w:rPr>
        <w:t>2.  Dataset Description</w:t>
      </w:r>
      <w:r>
        <w:tab/>
      </w:r>
      <w:r>
        <w:rPr>
          <w:b/>
          <w:bCs/>
        </w:rPr>
        <w:t>3</w:t>
      </w:r>
    </w:p>
    <w:p w14:paraId="140DB8B2" w14:textId="77777777" w:rsidR="00CE2745" w:rsidRDefault="009B29B6">
      <w:pPr>
        <w:tabs>
          <w:tab w:val="right" w:pos="8640"/>
        </w:tabs>
        <w:spacing w:before="60" w:after="60"/>
      </w:pPr>
      <w:r>
        <w:rPr>
          <w:b/>
          <w:bCs/>
        </w:rPr>
        <w:t>3.  Notebook 1: Data Cartography</w:t>
      </w:r>
      <w:r>
        <w:tab/>
      </w:r>
      <w:r>
        <w:rPr>
          <w:b/>
          <w:bCs/>
        </w:rPr>
        <w:t>4</w:t>
      </w:r>
    </w:p>
    <w:p w14:paraId="140DB8B3" w14:textId="77777777" w:rsidR="00CE2745" w:rsidRDefault="009B29B6">
      <w:pPr>
        <w:tabs>
          <w:tab w:val="right" w:pos="8640"/>
        </w:tabs>
        <w:spacing w:before="60" w:after="60"/>
      </w:pPr>
      <w:r>
        <w:t xml:space="preserve">   3.1  Star Schema and Table Granularity</w:t>
      </w:r>
      <w:r>
        <w:tab/>
        <w:t>4</w:t>
      </w:r>
    </w:p>
    <w:p w14:paraId="140DB8B4" w14:textId="77777777" w:rsidR="00CE2745" w:rsidRDefault="009B29B6">
      <w:pPr>
        <w:tabs>
          <w:tab w:val="right" w:pos="8640"/>
        </w:tabs>
        <w:spacing w:before="60" w:after="60"/>
      </w:pPr>
      <w:r>
        <w:t xml:space="preserve">   3.2  Data Quality Audit</w:t>
      </w:r>
      <w:r>
        <w:tab/>
        <w:t>5</w:t>
      </w:r>
    </w:p>
    <w:p w14:paraId="140DB8B5" w14:textId="77777777" w:rsidR="00CE2745" w:rsidRDefault="009B29B6">
      <w:pPr>
        <w:tabs>
          <w:tab w:val="right" w:pos="8640"/>
        </w:tabs>
        <w:spacing w:before="60" w:after="60"/>
      </w:pPr>
      <w:r>
        <w:t xml:space="preserve">   3.3  Target Variable Engineering</w:t>
      </w:r>
      <w:r>
        <w:tab/>
        <w:t>5</w:t>
      </w:r>
    </w:p>
    <w:p w14:paraId="140DB8B6" w14:textId="77777777" w:rsidR="00CE2745" w:rsidRDefault="009B29B6">
      <w:pPr>
        <w:tabs>
          <w:tab w:val="right" w:pos="8640"/>
        </w:tabs>
        <w:spacing w:before="60" w:after="60"/>
      </w:pPr>
      <w:r>
        <w:t xml:space="preserve">   3.4  Master Table Construction</w:t>
      </w:r>
      <w:r>
        <w:tab/>
        <w:t>6</w:t>
      </w:r>
    </w:p>
    <w:p w14:paraId="140DB8B7" w14:textId="77777777" w:rsidR="00CE2745" w:rsidRDefault="009B29B6">
      <w:pPr>
        <w:tabs>
          <w:tab w:val="right" w:pos="8640"/>
        </w:tabs>
        <w:spacing w:before="60" w:after="60"/>
      </w:pPr>
      <w:r>
        <w:t xml:space="preserve">   3.5  KPI Engineering</w:t>
      </w:r>
      <w:r>
        <w:tab/>
        <w:t>6</w:t>
      </w:r>
    </w:p>
    <w:p w14:paraId="140DB8B8" w14:textId="77777777" w:rsidR="00CE2745" w:rsidRDefault="009B29B6">
      <w:pPr>
        <w:tabs>
          <w:tab w:val="right" w:pos="8640"/>
        </w:tabs>
        <w:spacing w:before="60" w:after="60"/>
      </w:pPr>
      <w:r>
        <w:rPr>
          <w:b/>
          <w:bCs/>
        </w:rPr>
        <w:t>4.  Notebook 2: Data Deep Dive</w:t>
      </w:r>
      <w:r>
        <w:tab/>
      </w:r>
      <w:r>
        <w:rPr>
          <w:b/>
          <w:bCs/>
        </w:rPr>
        <w:t>7</w:t>
      </w:r>
    </w:p>
    <w:p w14:paraId="140DB8B9" w14:textId="77777777" w:rsidR="00CE2745" w:rsidRDefault="009B29B6">
      <w:pPr>
        <w:tabs>
          <w:tab w:val="right" w:pos="8640"/>
        </w:tabs>
        <w:spacing w:before="60" w:after="60"/>
      </w:pPr>
      <w:r>
        <w:t xml:space="preserve">   4.1  Delivery Delay vs Bad Experience</w:t>
      </w:r>
      <w:r>
        <w:tab/>
        <w:t>7</w:t>
      </w:r>
    </w:p>
    <w:p w14:paraId="140DB8BA" w14:textId="77777777" w:rsidR="00CE2745" w:rsidRDefault="009B29B6">
      <w:pPr>
        <w:tabs>
          <w:tab w:val="right" w:pos="8640"/>
        </w:tabs>
        <w:spacing w:before="60" w:after="60"/>
      </w:pPr>
      <w:r>
        <w:t xml:space="preserve">   4.2  Categorical Feature Analysis</w:t>
      </w:r>
      <w:r>
        <w:tab/>
        <w:t>8</w:t>
      </w:r>
    </w:p>
    <w:p w14:paraId="140DB8BB" w14:textId="77777777" w:rsidR="00CE2745" w:rsidRDefault="009B29B6">
      <w:pPr>
        <w:tabs>
          <w:tab w:val="right" w:pos="8640"/>
        </w:tabs>
        <w:spacing w:before="60" w:after="60"/>
      </w:pPr>
      <w:r>
        <w:t xml:space="preserve">   4.3  Numeric Feature Analysis</w:t>
      </w:r>
      <w:r>
        <w:tab/>
        <w:t>8</w:t>
      </w:r>
    </w:p>
    <w:p w14:paraId="140DB8BC" w14:textId="77777777" w:rsidR="00CE2745" w:rsidRDefault="009B29B6">
      <w:pPr>
        <w:tabs>
          <w:tab w:val="right" w:pos="8640"/>
        </w:tabs>
        <w:spacing w:before="60" w:after="60"/>
      </w:pPr>
      <w:r>
        <w:t xml:space="preserve">   4.4  Outlier Detection</w:t>
      </w:r>
      <w:r>
        <w:tab/>
        <w:t>9</w:t>
      </w:r>
    </w:p>
    <w:p w14:paraId="140DB8BD" w14:textId="77777777" w:rsidR="00CE2745" w:rsidRDefault="009B29B6">
      <w:pPr>
        <w:tabs>
          <w:tab w:val="right" w:pos="8640"/>
        </w:tabs>
        <w:spacing w:before="60" w:after="60"/>
      </w:pPr>
      <w:r>
        <w:t xml:space="preserve">   4.5  Cross-Feature Interactions and Temporal Patterns</w:t>
      </w:r>
      <w:r>
        <w:tab/>
        <w:t>9</w:t>
      </w:r>
    </w:p>
    <w:p w14:paraId="140DB8BE" w14:textId="77777777" w:rsidR="00CE2745" w:rsidRDefault="009B29B6">
      <w:pPr>
        <w:tabs>
          <w:tab w:val="right" w:pos="8640"/>
        </w:tabs>
        <w:spacing w:before="60" w:after="60"/>
      </w:pPr>
      <w:r>
        <w:t xml:space="preserve">   4.6  Feature Scorecard</w:t>
      </w:r>
      <w:r>
        <w:tab/>
        <w:t>10</w:t>
      </w:r>
    </w:p>
    <w:p w14:paraId="140DB8BF" w14:textId="77777777" w:rsidR="00CE2745" w:rsidRDefault="009B29B6">
      <w:pPr>
        <w:tabs>
          <w:tab w:val="right" w:pos="8640"/>
        </w:tabs>
        <w:spacing w:before="60" w:after="60"/>
      </w:pPr>
      <w:r>
        <w:rPr>
          <w:b/>
          <w:bCs/>
        </w:rPr>
        <w:t>5.  Notebook 3: Signal Extraction</w:t>
      </w:r>
      <w:r>
        <w:tab/>
      </w:r>
      <w:r>
        <w:rPr>
          <w:b/>
          <w:bCs/>
        </w:rPr>
        <w:t>10</w:t>
      </w:r>
    </w:p>
    <w:p w14:paraId="140DB8C0" w14:textId="77777777" w:rsidR="00CE2745" w:rsidRDefault="009B29B6">
      <w:pPr>
        <w:tabs>
          <w:tab w:val="right" w:pos="8640"/>
        </w:tabs>
        <w:spacing w:before="60" w:after="60"/>
      </w:pPr>
      <w:r>
        <w:t xml:space="preserve">   5.1  Modelling Matrix Construction</w:t>
      </w:r>
      <w:r>
        <w:tab/>
        <w:t>11</w:t>
      </w:r>
    </w:p>
    <w:p w14:paraId="140DB8C1" w14:textId="77777777" w:rsidR="00CE2745" w:rsidRDefault="009B29B6">
      <w:pPr>
        <w:tabs>
          <w:tab w:val="right" w:pos="8640"/>
        </w:tabs>
        <w:spacing w:before="60" w:after="60"/>
      </w:pPr>
      <w:r>
        <w:t xml:space="preserve">   5.2  Near-Zero Variance Filter</w:t>
      </w:r>
      <w:r>
        <w:tab/>
        <w:t>11</w:t>
      </w:r>
    </w:p>
    <w:p w14:paraId="140DB8C2" w14:textId="77777777" w:rsidR="00CE2745" w:rsidRDefault="009B29B6">
      <w:pPr>
        <w:tabs>
          <w:tab w:val="right" w:pos="8640"/>
        </w:tabs>
        <w:spacing w:before="60" w:after="60"/>
      </w:pPr>
      <w:r>
        <w:t xml:space="preserve">   5.3  Correlation Screening</w:t>
      </w:r>
      <w:r>
        <w:tab/>
        <w:t>12</w:t>
      </w:r>
    </w:p>
    <w:p w14:paraId="140DB8C3" w14:textId="77777777" w:rsidR="00CE2745" w:rsidRDefault="009B29B6">
      <w:pPr>
        <w:tabs>
          <w:tab w:val="right" w:pos="8640"/>
        </w:tabs>
        <w:spacing w:before="60" w:after="60"/>
      </w:pPr>
      <w:r>
        <w:t xml:space="preserve">   5.4  Variance Inflation Factor Analysis</w:t>
      </w:r>
      <w:r>
        <w:tab/>
        <w:t>12</w:t>
      </w:r>
    </w:p>
    <w:p w14:paraId="140DB8C4" w14:textId="77777777" w:rsidR="00CE2745" w:rsidRDefault="009B29B6">
      <w:pPr>
        <w:tabs>
          <w:tab w:val="right" w:pos="8640"/>
        </w:tabs>
        <w:spacing w:before="60" w:after="60"/>
      </w:pPr>
      <w:r>
        <w:t xml:space="preserve">   5.5  Principal Component Analysis</w:t>
      </w:r>
      <w:r>
        <w:tab/>
        <w:t>13</w:t>
      </w:r>
    </w:p>
    <w:p w14:paraId="140DB8C5" w14:textId="77777777" w:rsidR="00CE2745" w:rsidRDefault="009B29B6">
      <w:pPr>
        <w:tabs>
          <w:tab w:val="right" w:pos="8640"/>
        </w:tabs>
        <w:spacing w:before="60" w:after="60"/>
      </w:pPr>
      <w:r>
        <w:t xml:space="preserve">   5.6  Final Feature Set</w:t>
      </w:r>
      <w:r>
        <w:tab/>
        <w:t>13</w:t>
      </w:r>
    </w:p>
    <w:p w14:paraId="140DB8C6" w14:textId="77777777" w:rsidR="00CE2745" w:rsidRDefault="009B29B6">
      <w:pPr>
        <w:tabs>
          <w:tab w:val="right" w:pos="8640"/>
        </w:tabs>
        <w:spacing w:before="60" w:after="60"/>
      </w:pPr>
      <w:r>
        <w:rPr>
          <w:b/>
          <w:bCs/>
        </w:rPr>
        <w:t>6.  Notebook 4: Models to Decisions</w:t>
      </w:r>
      <w:r>
        <w:tab/>
      </w:r>
      <w:r>
        <w:rPr>
          <w:b/>
          <w:bCs/>
        </w:rPr>
        <w:t>14</w:t>
      </w:r>
    </w:p>
    <w:p w14:paraId="140DB8C7" w14:textId="77777777" w:rsidR="00CE2745" w:rsidRDefault="009B29B6">
      <w:pPr>
        <w:tabs>
          <w:tab w:val="right" w:pos="8640"/>
        </w:tabs>
        <w:spacing w:before="60" w:after="60"/>
      </w:pPr>
      <w:r>
        <w:t xml:space="preserve">   6.1  Model Strategy and Class Imbalance</w:t>
      </w:r>
      <w:r>
        <w:tab/>
        <w:t>14</w:t>
      </w:r>
    </w:p>
    <w:p w14:paraId="140DB8C8" w14:textId="77777777" w:rsidR="00CE2745" w:rsidRDefault="009B29B6">
      <w:pPr>
        <w:tabs>
          <w:tab w:val="right" w:pos="8640"/>
        </w:tabs>
        <w:spacing w:before="60" w:after="60"/>
      </w:pPr>
      <w:r>
        <w:t xml:space="preserve">   6.2  Logistic Regression Baseline</w:t>
      </w:r>
      <w:r>
        <w:tab/>
        <w:t>14</w:t>
      </w:r>
    </w:p>
    <w:p w14:paraId="140DB8C9" w14:textId="77777777" w:rsidR="00CE2745" w:rsidRDefault="009B29B6">
      <w:pPr>
        <w:tabs>
          <w:tab w:val="right" w:pos="8640"/>
        </w:tabs>
        <w:spacing w:before="60" w:after="60"/>
      </w:pPr>
      <w:r>
        <w:t xml:space="preserve">   6.3  </w:t>
      </w:r>
      <w:proofErr w:type="spellStart"/>
      <w:r>
        <w:t>XGBoost</w:t>
      </w:r>
      <w:proofErr w:type="spellEnd"/>
      <w:r>
        <w:t xml:space="preserve"> Gradient Boosting</w:t>
      </w:r>
      <w:r>
        <w:tab/>
        <w:t>15</w:t>
      </w:r>
    </w:p>
    <w:p w14:paraId="140DB8CA" w14:textId="77777777" w:rsidR="00CE2745" w:rsidRDefault="009B29B6">
      <w:pPr>
        <w:tabs>
          <w:tab w:val="right" w:pos="8640"/>
        </w:tabs>
        <w:spacing w:before="60" w:after="60"/>
      </w:pPr>
      <w:r>
        <w:t xml:space="preserve">   6.4  Model Comparison</w:t>
      </w:r>
      <w:r>
        <w:tab/>
        <w:t>16</w:t>
      </w:r>
    </w:p>
    <w:p w14:paraId="140DB8CB" w14:textId="77777777" w:rsidR="00CE2745" w:rsidRDefault="009B29B6">
      <w:pPr>
        <w:tabs>
          <w:tab w:val="right" w:pos="8640"/>
        </w:tabs>
        <w:spacing w:before="60" w:after="60"/>
      </w:pPr>
      <w:r>
        <w:t xml:space="preserve">   6.5  Model Calibration</w:t>
      </w:r>
      <w:r>
        <w:tab/>
        <w:t>17</w:t>
      </w:r>
    </w:p>
    <w:p w14:paraId="140DB8CC" w14:textId="77777777" w:rsidR="00CE2745" w:rsidRDefault="009B29B6">
      <w:pPr>
        <w:tabs>
          <w:tab w:val="right" w:pos="8640"/>
        </w:tabs>
        <w:spacing w:before="60" w:after="60"/>
      </w:pPr>
      <w:r>
        <w:t xml:space="preserve">   6.6  SHAP Global Feature Importance</w:t>
      </w:r>
      <w:r>
        <w:tab/>
        <w:t>17</w:t>
      </w:r>
    </w:p>
    <w:p w14:paraId="140DB8CD" w14:textId="77777777" w:rsidR="00CE2745" w:rsidRDefault="009B29B6">
      <w:pPr>
        <w:tabs>
          <w:tab w:val="right" w:pos="8640"/>
        </w:tabs>
        <w:spacing w:before="60" w:after="60"/>
      </w:pPr>
      <w:r>
        <w:t xml:space="preserve">   6.7  SHAP Individual Order Explanation</w:t>
      </w:r>
      <w:r>
        <w:tab/>
        <w:t>18</w:t>
      </w:r>
    </w:p>
    <w:p w14:paraId="140DB8CE" w14:textId="77777777" w:rsidR="00CE2745" w:rsidRDefault="009B29B6">
      <w:pPr>
        <w:tabs>
          <w:tab w:val="right" w:pos="8640"/>
        </w:tabs>
        <w:spacing w:before="60" w:after="60"/>
      </w:pPr>
      <w:r>
        <w:t xml:space="preserve">   6.8  Business Decision Framework</w:t>
      </w:r>
      <w:r>
        <w:tab/>
        <w:t>19</w:t>
      </w:r>
    </w:p>
    <w:p w14:paraId="140DB8CF" w14:textId="77777777" w:rsidR="00CE2745" w:rsidRDefault="009B29B6">
      <w:pPr>
        <w:tabs>
          <w:tab w:val="right" w:pos="8640"/>
        </w:tabs>
        <w:spacing w:before="60" w:after="60"/>
      </w:pPr>
      <w:r>
        <w:rPr>
          <w:b/>
          <w:bCs/>
        </w:rPr>
        <w:t>7.  Key Findings and Conclusions</w:t>
      </w:r>
      <w:r>
        <w:tab/>
      </w:r>
      <w:r>
        <w:rPr>
          <w:b/>
          <w:bCs/>
        </w:rPr>
        <w:t>20</w:t>
      </w:r>
    </w:p>
    <w:p w14:paraId="140DB8D0" w14:textId="77777777" w:rsidR="00CE2745" w:rsidRDefault="009B29B6">
      <w:pPr>
        <w:tabs>
          <w:tab w:val="right" w:pos="8640"/>
        </w:tabs>
        <w:spacing w:before="60" w:after="60"/>
      </w:pPr>
      <w:r>
        <w:rPr>
          <w:b/>
          <w:bCs/>
        </w:rPr>
        <w:t>8.  Limitations and Future Work</w:t>
      </w:r>
      <w:r>
        <w:tab/>
      </w:r>
      <w:r>
        <w:rPr>
          <w:b/>
          <w:bCs/>
        </w:rPr>
        <w:t>21</w:t>
      </w:r>
    </w:p>
    <w:p w14:paraId="140DB8D1" w14:textId="77777777" w:rsidR="00CE2745" w:rsidRDefault="009B29B6">
      <w:pPr>
        <w:tabs>
          <w:tab w:val="right" w:pos="8640"/>
        </w:tabs>
        <w:spacing w:before="60" w:after="60"/>
      </w:pPr>
      <w:r>
        <w:rPr>
          <w:b/>
          <w:bCs/>
        </w:rPr>
        <w:t>9.  References</w:t>
      </w:r>
      <w:r>
        <w:tab/>
      </w:r>
      <w:r>
        <w:rPr>
          <w:b/>
          <w:bCs/>
        </w:rPr>
        <w:t>22</w:t>
      </w:r>
    </w:p>
    <w:p w14:paraId="140DB8D2" w14:textId="77777777" w:rsidR="00CE2745" w:rsidRDefault="00CE2745"/>
    <w:p w14:paraId="140DB8D3" w14:textId="77777777" w:rsidR="00CE2745" w:rsidRDefault="009B29B6">
      <w:r>
        <w:br w:type="page"/>
      </w:r>
    </w:p>
    <w:p w14:paraId="140DB8D4" w14:textId="77777777" w:rsidR="00CE2745" w:rsidRDefault="009B29B6">
      <w:pPr>
        <w:pStyle w:val="Heading1"/>
      </w:pPr>
      <w:r>
        <w:lastRenderedPageBreak/>
        <w:t>1. Introduction</w:t>
      </w:r>
    </w:p>
    <w:p w14:paraId="140DB8D5" w14:textId="77777777" w:rsidR="00CE2745" w:rsidRDefault="00CE2745">
      <w:pPr>
        <w:pBdr>
          <w:bottom w:val="single" w:sz="6" w:space="1" w:color="0D7C66"/>
        </w:pBdr>
        <w:spacing w:before="140" w:after="140"/>
      </w:pPr>
    </w:p>
    <w:p w14:paraId="140DB8D6" w14:textId="77777777" w:rsidR="00CE2745" w:rsidRDefault="009B29B6">
      <w:pPr>
        <w:spacing w:before="80" w:after="80" w:line="280" w:lineRule="auto"/>
        <w:jc w:val="both"/>
      </w:pPr>
      <w:r>
        <w:rPr>
          <w:color w:val="000000"/>
        </w:rPr>
        <w:t>The rapid expansion of e-commerce platforms across emerging markets has generated unprecedented volumes of transactional data, creating opportunities to apply machine learning techniques to understand and predict customer behaviour. Brazil, as the largest e-commerce market in Latin America, represents a particularly rich domain for such analysis, characterised by a geographically diverse customer base, complex logistics infrastructure, and significant variation in seller performance.</w:t>
      </w:r>
    </w:p>
    <w:p w14:paraId="140DB8D7" w14:textId="77777777" w:rsidR="00CE2745" w:rsidRDefault="00CE2745"/>
    <w:p w14:paraId="140DB8D8" w14:textId="77777777" w:rsidR="00CE2745" w:rsidRDefault="009B29B6">
      <w:pPr>
        <w:spacing w:before="80" w:after="80" w:line="280" w:lineRule="auto"/>
        <w:jc w:val="both"/>
      </w:pPr>
      <w:r>
        <w:rPr>
          <w:color w:val="000000"/>
        </w:rPr>
        <w:t xml:space="preserve">This report documents a complete analytical study conducted on the Brazilian E-Commerce Public Dataset published by </w:t>
      </w:r>
      <w:proofErr w:type="spellStart"/>
      <w:r>
        <w:rPr>
          <w:color w:val="000000"/>
        </w:rPr>
        <w:t>Olist</w:t>
      </w:r>
      <w:proofErr w:type="spellEnd"/>
      <w:r>
        <w:rPr>
          <w:color w:val="000000"/>
        </w:rPr>
        <w:t xml:space="preserve"> on Kaggle. </w:t>
      </w:r>
      <w:proofErr w:type="spellStart"/>
      <w:r>
        <w:rPr>
          <w:color w:val="000000"/>
        </w:rPr>
        <w:t>Olist</w:t>
      </w:r>
      <w:proofErr w:type="spellEnd"/>
      <w:r>
        <w:rPr>
          <w:color w:val="000000"/>
        </w:rPr>
        <w:t xml:space="preserve"> is a department store platform that connects small and medium Brazilian businesses to the country's main online marketplaces. The dataset contains genuine, anonymised commercial order records from 2016 to 2018 and captures the full lifecycle of an e-commerce transaction, from initial purchase through to customer review submission.</w:t>
      </w:r>
    </w:p>
    <w:p w14:paraId="140DB8D9" w14:textId="77777777" w:rsidR="00CE2745" w:rsidRDefault="00CE2745"/>
    <w:p w14:paraId="140DB8DA" w14:textId="77777777" w:rsidR="00CE2745" w:rsidRDefault="009B29B6">
      <w:pPr>
        <w:spacing w:before="80" w:after="80" w:line="280" w:lineRule="auto"/>
        <w:jc w:val="both"/>
      </w:pPr>
      <w:r>
        <w:rPr>
          <w:color w:val="000000"/>
        </w:rPr>
        <w:t>The central research question addressed in this study is: what factors predict a poor customer experience, and how can predictive models be operationalised to reduce the incidence of negative outcomes? The study is structured across four analytical notebooks, each building upon the preceding work, culminating in a deployable three-tier customer intervention framework grounded in interpretable machine learning.</w:t>
      </w:r>
    </w:p>
    <w:p w14:paraId="140DB8DB" w14:textId="77777777" w:rsidR="00CE2745" w:rsidRDefault="00CE27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2745" w14:paraId="140DB8DD" w14:textId="77777777">
        <w:tc>
          <w:tcPr>
            <w:tcW w:w="9360" w:type="dxa"/>
            <w:tcBorders>
              <w:top w:val="none" w:sz="0" w:space="0" w:color="FFFFFF"/>
              <w:left w:val="none" w:sz="0" w:space="0" w:color="FFFFFF"/>
              <w:bottom w:val="none" w:sz="0" w:space="0" w:color="FFFFFF"/>
              <w:right w:val="none" w:sz="0" w:space="0" w:color="FFFFFF"/>
            </w:tcBorders>
            <w:shd w:val="clear" w:color="auto" w:fill="0D7C66"/>
            <w:tcMar>
              <w:top w:w="80" w:type="dxa"/>
              <w:left w:w="160" w:type="dxa"/>
              <w:bottom w:w="80" w:type="dxa"/>
              <w:right w:w="160" w:type="dxa"/>
            </w:tcMar>
          </w:tcPr>
          <w:p w14:paraId="140DB8DC" w14:textId="77777777" w:rsidR="00CE2745" w:rsidRDefault="009B29B6">
            <w:r>
              <w:rPr>
                <w:b/>
                <w:bCs/>
                <w:color w:val="FFFFFF"/>
              </w:rPr>
              <w:t>Research Objectives</w:t>
            </w:r>
          </w:p>
        </w:tc>
      </w:tr>
      <w:tr w:rsidR="00CE2745" w14:paraId="140DB8DF" w14:textId="77777777">
        <w:tc>
          <w:tcPr>
            <w:tcW w:w="9360" w:type="dxa"/>
            <w:tcBorders>
              <w:top w:val="none" w:sz="0" w:space="0" w:color="FFFFFF"/>
              <w:left w:val="none" w:sz="0" w:space="0" w:color="FFFFFF"/>
              <w:bottom w:val="none" w:sz="0" w:space="0" w:color="FFFFFF"/>
              <w:right w:val="none" w:sz="0" w:space="0" w:color="FFFFFF"/>
            </w:tcBorders>
            <w:shd w:val="clear" w:color="auto" w:fill="E8F4F1"/>
            <w:tcMar>
              <w:top w:w="60" w:type="dxa"/>
              <w:left w:w="160" w:type="dxa"/>
              <w:bottom w:w="60" w:type="dxa"/>
              <w:right w:w="160" w:type="dxa"/>
            </w:tcMar>
          </w:tcPr>
          <w:p w14:paraId="140DB8DE" w14:textId="77777777" w:rsidR="00CE2745" w:rsidRDefault="009B29B6">
            <w:pPr>
              <w:jc w:val="both"/>
            </w:pPr>
            <w:r>
              <w:t xml:space="preserve">1.  Map and validate the nine-table relational schema of the </w:t>
            </w:r>
            <w:proofErr w:type="spellStart"/>
            <w:r>
              <w:t>Olist</w:t>
            </w:r>
            <w:proofErr w:type="spellEnd"/>
            <w:r>
              <w:t xml:space="preserve"> dataset.</w:t>
            </w:r>
          </w:p>
        </w:tc>
      </w:tr>
      <w:tr w:rsidR="00CE2745" w14:paraId="140DB8E1" w14:textId="77777777">
        <w:tc>
          <w:tcPr>
            <w:tcW w:w="9360" w:type="dxa"/>
            <w:tcBorders>
              <w:top w:val="none" w:sz="0" w:space="0" w:color="FFFFFF"/>
              <w:left w:val="none" w:sz="0" w:space="0" w:color="FFFFFF"/>
              <w:bottom w:val="none" w:sz="0" w:space="0" w:color="FFFFFF"/>
              <w:right w:val="none" w:sz="0" w:space="0" w:color="FFFFFF"/>
            </w:tcBorders>
            <w:shd w:val="clear" w:color="auto" w:fill="E8F4F1"/>
            <w:tcMar>
              <w:top w:w="60" w:type="dxa"/>
              <w:left w:w="160" w:type="dxa"/>
              <w:bottom w:w="60" w:type="dxa"/>
              <w:right w:w="160" w:type="dxa"/>
            </w:tcMar>
          </w:tcPr>
          <w:p w14:paraId="140DB8E0" w14:textId="77777777" w:rsidR="00CE2745" w:rsidRDefault="009B29B6">
            <w:pPr>
              <w:jc w:val="both"/>
            </w:pPr>
            <w:r>
              <w:t>2.  Engineer a binary target variable representing poor customer experience (review score of 1 or 2 stars).</w:t>
            </w:r>
          </w:p>
        </w:tc>
      </w:tr>
      <w:tr w:rsidR="00CE2745" w14:paraId="140DB8E3" w14:textId="77777777">
        <w:tc>
          <w:tcPr>
            <w:tcW w:w="9360" w:type="dxa"/>
            <w:tcBorders>
              <w:top w:val="none" w:sz="0" w:space="0" w:color="FFFFFF"/>
              <w:left w:val="none" w:sz="0" w:space="0" w:color="FFFFFF"/>
              <w:bottom w:val="none" w:sz="0" w:space="0" w:color="FFFFFF"/>
              <w:right w:val="none" w:sz="0" w:space="0" w:color="FFFFFF"/>
            </w:tcBorders>
            <w:shd w:val="clear" w:color="auto" w:fill="E8F4F1"/>
            <w:tcMar>
              <w:top w:w="60" w:type="dxa"/>
              <w:left w:w="160" w:type="dxa"/>
              <w:bottom w:w="60" w:type="dxa"/>
              <w:right w:w="160" w:type="dxa"/>
            </w:tcMar>
          </w:tcPr>
          <w:p w14:paraId="140DB8E2" w14:textId="77777777" w:rsidR="00CE2745" w:rsidRDefault="009B29B6">
            <w:pPr>
              <w:jc w:val="both"/>
            </w:pPr>
            <w:r>
              <w:t>3.  Identify the features most predictive of bad customer experience through systematic bivariate analysis.</w:t>
            </w:r>
          </w:p>
        </w:tc>
      </w:tr>
      <w:tr w:rsidR="00CE2745" w14:paraId="140DB8E5" w14:textId="77777777">
        <w:tc>
          <w:tcPr>
            <w:tcW w:w="9360" w:type="dxa"/>
            <w:tcBorders>
              <w:top w:val="none" w:sz="0" w:space="0" w:color="FFFFFF"/>
              <w:left w:val="none" w:sz="0" w:space="0" w:color="FFFFFF"/>
              <w:bottom w:val="none" w:sz="0" w:space="0" w:color="FFFFFF"/>
              <w:right w:val="none" w:sz="0" w:space="0" w:color="FFFFFF"/>
            </w:tcBorders>
            <w:shd w:val="clear" w:color="auto" w:fill="E8F4F1"/>
            <w:tcMar>
              <w:top w:w="60" w:type="dxa"/>
              <w:left w:w="160" w:type="dxa"/>
              <w:bottom w:w="60" w:type="dxa"/>
              <w:right w:w="160" w:type="dxa"/>
            </w:tcMar>
          </w:tcPr>
          <w:p w14:paraId="140DB8E4" w14:textId="77777777" w:rsidR="00CE2745" w:rsidRDefault="009B29B6">
            <w:pPr>
              <w:jc w:val="both"/>
            </w:pPr>
            <w:r>
              <w:t>4.  Apply dimensionality reduction techniques to construct a clean, modelling-ready feature set.</w:t>
            </w:r>
          </w:p>
        </w:tc>
      </w:tr>
      <w:tr w:rsidR="00CE2745" w14:paraId="140DB8E7" w14:textId="77777777">
        <w:tc>
          <w:tcPr>
            <w:tcW w:w="9360" w:type="dxa"/>
            <w:tcBorders>
              <w:top w:val="none" w:sz="0" w:space="0" w:color="FFFFFF"/>
              <w:left w:val="none" w:sz="0" w:space="0" w:color="FFFFFF"/>
              <w:bottom w:val="none" w:sz="0" w:space="0" w:color="FFFFFF"/>
              <w:right w:val="none" w:sz="0" w:space="0" w:color="FFFFFF"/>
            </w:tcBorders>
            <w:shd w:val="clear" w:color="auto" w:fill="E8F4F1"/>
            <w:tcMar>
              <w:top w:w="60" w:type="dxa"/>
              <w:left w:w="160" w:type="dxa"/>
              <w:bottom w:w="60" w:type="dxa"/>
              <w:right w:w="160" w:type="dxa"/>
            </w:tcMar>
          </w:tcPr>
          <w:p w14:paraId="140DB8E6" w14:textId="77777777" w:rsidR="00CE2745" w:rsidRDefault="009B29B6">
            <w:pPr>
              <w:jc w:val="both"/>
            </w:pPr>
            <w:r>
              <w:t xml:space="preserve">5.  Train and compare Logistic Regression and </w:t>
            </w:r>
            <w:proofErr w:type="spellStart"/>
            <w:r>
              <w:t>XGBoost</w:t>
            </w:r>
            <w:proofErr w:type="spellEnd"/>
            <w:r>
              <w:t xml:space="preserve"> classification models.</w:t>
            </w:r>
          </w:p>
        </w:tc>
      </w:tr>
      <w:tr w:rsidR="00CE2745" w14:paraId="140DB8E9" w14:textId="77777777">
        <w:tc>
          <w:tcPr>
            <w:tcW w:w="9360" w:type="dxa"/>
            <w:tcBorders>
              <w:top w:val="none" w:sz="0" w:space="0" w:color="FFFFFF"/>
              <w:left w:val="none" w:sz="0" w:space="0" w:color="FFFFFF"/>
              <w:bottom w:val="none" w:sz="0" w:space="0" w:color="FFFFFF"/>
              <w:right w:val="none" w:sz="0" w:space="0" w:color="FFFFFF"/>
            </w:tcBorders>
            <w:shd w:val="clear" w:color="auto" w:fill="E8F4F1"/>
            <w:tcMar>
              <w:top w:w="60" w:type="dxa"/>
              <w:left w:w="160" w:type="dxa"/>
              <w:bottom w:w="60" w:type="dxa"/>
              <w:right w:w="160" w:type="dxa"/>
            </w:tcMar>
          </w:tcPr>
          <w:p w14:paraId="140DB8E8" w14:textId="77777777" w:rsidR="00CE2745" w:rsidRDefault="009B29B6">
            <w:pPr>
              <w:jc w:val="both"/>
            </w:pPr>
            <w:r>
              <w:t>6.  Produce SHAP-based model interpretations and translate findings into operational business intervention rules.</w:t>
            </w:r>
          </w:p>
        </w:tc>
      </w:tr>
    </w:tbl>
    <w:p w14:paraId="140DB8EA" w14:textId="77777777" w:rsidR="00CE2745" w:rsidRDefault="00CE2745"/>
    <w:p w14:paraId="140DB8EB" w14:textId="77777777" w:rsidR="00CE2745" w:rsidRDefault="009B29B6">
      <w:r>
        <w:br w:type="page"/>
      </w:r>
    </w:p>
    <w:p w14:paraId="140DB8EC" w14:textId="7911541D" w:rsidR="00CE2745" w:rsidRDefault="0037754B">
      <w:pPr>
        <w:pStyle w:val="Heading1"/>
      </w:pPr>
      <w:r>
        <w:lastRenderedPageBreak/>
        <w:t xml:space="preserve"> </w:t>
      </w:r>
    </w:p>
    <w:p w14:paraId="140DB8ED" w14:textId="77777777" w:rsidR="00CE2745" w:rsidRDefault="00CE2745">
      <w:pPr>
        <w:pBdr>
          <w:bottom w:val="single" w:sz="6" w:space="1" w:color="0D7C66"/>
        </w:pBdr>
        <w:spacing w:before="140" w:after="140"/>
      </w:pPr>
    </w:p>
    <w:p w14:paraId="140DB8EE" w14:textId="77777777" w:rsidR="00CE2745" w:rsidRDefault="009B29B6">
      <w:pPr>
        <w:spacing w:before="80" w:after="80" w:line="280" w:lineRule="auto"/>
        <w:jc w:val="both"/>
      </w:pPr>
      <w:r>
        <w:rPr>
          <w:color w:val="000000"/>
        </w:rPr>
        <w:t xml:space="preserve">The </w:t>
      </w:r>
      <w:proofErr w:type="spellStart"/>
      <w:r>
        <w:rPr>
          <w:color w:val="000000"/>
        </w:rPr>
        <w:t>Olist</w:t>
      </w:r>
      <w:proofErr w:type="spellEnd"/>
      <w:r>
        <w:rPr>
          <w:color w:val="000000"/>
        </w:rPr>
        <w:t xml:space="preserve"> dataset consists of nine interrelated CSV files encompassing the complete transactional lifecycle of Brazilian e-commerce orders. The dataset was sourced from Kaggle (</w:t>
      </w:r>
      <w:proofErr w:type="spellStart"/>
      <w:r>
        <w:rPr>
          <w:color w:val="000000"/>
        </w:rPr>
        <w:t>olistbr</w:t>
      </w:r>
      <w:proofErr w:type="spellEnd"/>
      <w:r>
        <w:rPr>
          <w:color w:val="000000"/>
        </w:rPr>
        <w:t>/</w:t>
      </w:r>
      <w:proofErr w:type="spellStart"/>
      <w:r>
        <w:rPr>
          <w:color w:val="000000"/>
        </w:rPr>
        <w:t>brazilian</w:t>
      </w:r>
      <w:proofErr w:type="spellEnd"/>
      <w:r>
        <w:rPr>
          <w:color w:val="000000"/>
        </w:rPr>
        <w:t>-ecommerce) and covers the period from January 2016 to August 2018. Table 1 summarises the structure, size, and granularity of each file.</w:t>
      </w:r>
    </w:p>
    <w:p w14:paraId="140DB8EF" w14:textId="77777777" w:rsidR="00CE2745" w:rsidRDefault="00CE27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72"/>
        <w:gridCol w:w="1099"/>
        <w:gridCol w:w="696"/>
        <w:gridCol w:w="4293"/>
      </w:tblGrid>
      <w:tr w:rsidR="00CE2745" w14:paraId="140DB8F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8F0" w14:textId="77777777" w:rsidR="00CE2745" w:rsidRDefault="009B29B6">
            <w:pPr>
              <w:jc w:val="center"/>
            </w:pPr>
            <w:r>
              <w:rPr>
                <w:b/>
                <w:bCs/>
                <w:color w:val="FFFFFF"/>
                <w:sz w:val="19"/>
                <w:szCs w:val="19"/>
              </w:rPr>
              <w:t>Table Name</w:t>
            </w:r>
          </w:p>
        </w:tc>
        <w:tc>
          <w:tcPr>
            <w:tcW w:w="11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8F1" w14:textId="77777777" w:rsidR="00CE2745" w:rsidRDefault="009B29B6">
            <w:pPr>
              <w:jc w:val="center"/>
            </w:pPr>
            <w:r>
              <w:rPr>
                <w:b/>
                <w:bCs/>
                <w:color w:val="FFFFFF"/>
                <w:sz w:val="19"/>
                <w:szCs w:val="19"/>
              </w:rPr>
              <w:t>Rows</w:t>
            </w:r>
          </w:p>
        </w:tc>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8F2" w14:textId="77777777" w:rsidR="00CE2745" w:rsidRDefault="009B29B6">
            <w:pPr>
              <w:jc w:val="center"/>
            </w:pPr>
            <w:r>
              <w:rPr>
                <w:b/>
                <w:bCs/>
                <w:color w:val="FFFFFF"/>
                <w:sz w:val="19"/>
                <w:szCs w:val="19"/>
              </w:rPr>
              <w:t>Cols</w:t>
            </w:r>
          </w:p>
        </w:tc>
        <w:tc>
          <w:tcPr>
            <w:tcW w:w="45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8F3" w14:textId="77777777" w:rsidR="00CE2745" w:rsidRDefault="009B29B6">
            <w:pPr>
              <w:jc w:val="center"/>
            </w:pPr>
            <w:r>
              <w:rPr>
                <w:b/>
                <w:bCs/>
                <w:color w:val="FFFFFF"/>
                <w:sz w:val="19"/>
                <w:szCs w:val="19"/>
              </w:rPr>
              <w:t>Row Granularity</w:t>
            </w:r>
          </w:p>
        </w:tc>
      </w:tr>
      <w:tr w:rsidR="00CE2745" w14:paraId="140DB8F9"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8F5" w14:textId="77777777" w:rsidR="00CE2745" w:rsidRDefault="009B29B6">
            <w:proofErr w:type="spellStart"/>
            <w:r>
              <w:rPr>
                <w:sz w:val="19"/>
                <w:szCs w:val="19"/>
              </w:rPr>
              <w:t>olist_orders_dataset</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8F6" w14:textId="77777777" w:rsidR="00CE2745" w:rsidRDefault="009B29B6">
            <w:pPr>
              <w:jc w:val="center"/>
            </w:pPr>
            <w:r>
              <w:rPr>
                <w:sz w:val="19"/>
                <w:szCs w:val="19"/>
              </w:rPr>
              <w:t>99,441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8F7" w14:textId="77777777" w:rsidR="00CE2745" w:rsidRDefault="009B29B6">
            <w:pPr>
              <w:jc w:val="center"/>
            </w:pPr>
            <w:r>
              <w:rPr>
                <w:sz w:val="19"/>
                <w:szCs w:val="19"/>
              </w:rPr>
              <w:t>8</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8F8" w14:textId="77777777" w:rsidR="00CE2745" w:rsidRDefault="009B29B6">
            <w:pPr>
              <w:jc w:val="center"/>
            </w:pPr>
            <w:r>
              <w:rPr>
                <w:sz w:val="19"/>
                <w:szCs w:val="19"/>
              </w:rPr>
              <w:t>1 order placed by a customer</w:t>
            </w:r>
          </w:p>
        </w:tc>
      </w:tr>
      <w:tr w:rsidR="00CE2745" w14:paraId="140DB8FE"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8FA" w14:textId="77777777" w:rsidR="00CE2745" w:rsidRDefault="009B29B6">
            <w:proofErr w:type="spellStart"/>
            <w:r>
              <w:rPr>
                <w:sz w:val="19"/>
                <w:szCs w:val="19"/>
              </w:rPr>
              <w:t>olist_customers_dataset</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8FB" w14:textId="77777777" w:rsidR="00CE2745" w:rsidRDefault="009B29B6">
            <w:pPr>
              <w:jc w:val="center"/>
            </w:pPr>
            <w:r>
              <w:rPr>
                <w:sz w:val="19"/>
                <w:szCs w:val="19"/>
              </w:rPr>
              <w:t>99,441</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8FC" w14:textId="77777777" w:rsidR="00CE2745" w:rsidRDefault="009B29B6">
            <w:pPr>
              <w:jc w:val="center"/>
            </w:pPr>
            <w:r>
              <w:rPr>
                <w:sz w:val="19"/>
                <w:szCs w:val="19"/>
              </w:rPr>
              <w:t>5</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8FD" w14:textId="77777777" w:rsidR="00CE2745" w:rsidRDefault="009B29B6">
            <w:pPr>
              <w:jc w:val="center"/>
            </w:pPr>
            <w:r>
              <w:rPr>
                <w:sz w:val="19"/>
                <w:szCs w:val="19"/>
              </w:rPr>
              <w:t>1 customer (linked to one order)</w:t>
            </w:r>
          </w:p>
        </w:tc>
      </w:tr>
      <w:tr w:rsidR="00CE2745" w14:paraId="140DB90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8FF" w14:textId="77777777" w:rsidR="00CE2745" w:rsidRDefault="009B29B6">
            <w:proofErr w:type="spellStart"/>
            <w:r>
              <w:rPr>
                <w:sz w:val="19"/>
                <w:szCs w:val="19"/>
              </w:rPr>
              <w:t>olist_order_items_dataset</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00" w14:textId="77777777" w:rsidR="00CE2745" w:rsidRDefault="009B29B6">
            <w:pPr>
              <w:jc w:val="center"/>
            </w:pPr>
            <w:r>
              <w:rPr>
                <w:sz w:val="19"/>
                <w:szCs w:val="19"/>
              </w:rPr>
              <w:t>112,650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01" w14:textId="77777777" w:rsidR="00CE2745" w:rsidRDefault="009B29B6">
            <w:pPr>
              <w:jc w:val="center"/>
            </w:pPr>
            <w:r>
              <w:rPr>
                <w:sz w:val="19"/>
                <w:szCs w:val="19"/>
              </w:rPr>
              <w:t>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02" w14:textId="77777777" w:rsidR="00CE2745" w:rsidRDefault="009B29B6">
            <w:pPr>
              <w:jc w:val="center"/>
            </w:pPr>
            <w:r>
              <w:rPr>
                <w:sz w:val="19"/>
                <w:szCs w:val="19"/>
              </w:rPr>
              <w:t>1 item within an order</w:t>
            </w:r>
          </w:p>
        </w:tc>
      </w:tr>
      <w:tr w:rsidR="00CE2745" w14:paraId="140DB908"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04" w14:textId="77777777" w:rsidR="00CE2745" w:rsidRDefault="009B29B6">
            <w:proofErr w:type="spellStart"/>
            <w:r>
              <w:rPr>
                <w:sz w:val="19"/>
                <w:szCs w:val="19"/>
              </w:rPr>
              <w:t>olist_order_payments_dataset</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05" w14:textId="77777777" w:rsidR="00CE2745" w:rsidRDefault="009B29B6">
            <w:pPr>
              <w:jc w:val="center"/>
            </w:pPr>
            <w:r>
              <w:rPr>
                <w:sz w:val="19"/>
                <w:szCs w:val="19"/>
              </w:rPr>
              <w:t>103,886</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06" w14:textId="77777777" w:rsidR="00CE2745" w:rsidRDefault="009B29B6">
            <w:pPr>
              <w:jc w:val="center"/>
            </w:pPr>
            <w:r>
              <w:rPr>
                <w:sz w:val="19"/>
                <w:szCs w:val="19"/>
              </w:rPr>
              <w:t>5</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07" w14:textId="77777777" w:rsidR="00CE2745" w:rsidRDefault="009B29B6">
            <w:pPr>
              <w:jc w:val="center"/>
            </w:pPr>
            <w:r>
              <w:rPr>
                <w:sz w:val="19"/>
                <w:szCs w:val="19"/>
              </w:rPr>
              <w:t>1 payment transaction per order</w:t>
            </w:r>
          </w:p>
        </w:tc>
      </w:tr>
      <w:tr w:rsidR="00CE2745" w14:paraId="140DB90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09" w14:textId="77777777" w:rsidR="00CE2745" w:rsidRDefault="009B29B6">
            <w:r>
              <w:rPr>
                <w:sz w:val="19"/>
                <w:szCs w:val="19"/>
              </w:rPr>
              <w:t>olist_order_reviews_dataset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0A" w14:textId="77777777" w:rsidR="00CE2745" w:rsidRDefault="009B29B6">
            <w:pPr>
              <w:jc w:val="center"/>
            </w:pPr>
            <w:r>
              <w:rPr>
                <w:sz w:val="19"/>
                <w:szCs w:val="19"/>
              </w:rPr>
              <w:t>100,000</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0B" w14:textId="77777777" w:rsidR="00CE2745" w:rsidRDefault="009B29B6">
            <w:pPr>
              <w:jc w:val="center"/>
            </w:pPr>
            <w:r>
              <w:rPr>
                <w:sz w:val="19"/>
                <w:szCs w:val="19"/>
              </w:rPr>
              <w:t>7</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0C" w14:textId="77777777" w:rsidR="00CE2745" w:rsidRDefault="009B29B6">
            <w:pPr>
              <w:jc w:val="center"/>
            </w:pPr>
            <w:r>
              <w:rPr>
                <w:sz w:val="19"/>
                <w:szCs w:val="19"/>
              </w:rPr>
              <w:t>1 review submitted for an order</w:t>
            </w:r>
          </w:p>
        </w:tc>
      </w:tr>
      <w:tr w:rsidR="00CE2745" w14:paraId="140DB912"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0E" w14:textId="77777777" w:rsidR="00CE2745" w:rsidRDefault="009B29B6">
            <w:proofErr w:type="spellStart"/>
            <w:r>
              <w:rPr>
                <w:sz w:val="19"/>
                <w:szCs w:val="19"/>
              </w:rPr>
              <w:t>olist_products_dataset</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0F" w14:textId="77777777" w:rsidR="00CE2745" w:rsidRDefault="009B29B6">
            <w:pPr>
              <w:jc w:val="center"/>
            </w:pPr>
            <w:r>
              <w:rPr>
                <w:sz w:val="19"/>
                <w:szCs w:val="19"/>
              </w:rPr>
              <w:t>32,951</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10" w14:textId="77777777" w:rsidR="00CE2745" w:rsidRDefault="009B29B6">
            <w:pPr>
              <w:jc w:val="center"/>
            </w:pPr>
            <w:r>
              <w:rPr>
                <w:sz w:val="19"/>
                <w:szCs w:val="19"/>
              </w:rPr>
              <w:t>9</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11" w14:textId="77777777" w:rsidR="00CE2745" w:rsidRDefault="009B29B6">
            <w:pPr>
              <w:jc w:val="center"/>
            </w:pPr>
            <w:r>
              <w:rPr>
                <w:sz w:val="19"/>
                <w:szCs w:val="19"/>
              </w:rPr>
              <w:t>1 unique product listed</w:t>
            </w:r>
          </w:p>
        </w:tc>
      </w:tr>
      <w:tr w:rsidR="00CE2745" w14:paraId="140DB91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13" w14:textId="77777777" w:rsidR="00CE2745" w:rsidRDefault="009B29B6">
            <w:proofErr w:type="spellStart"/>
            <w:r>
              <w:rPr>
                <w:sz w:val="19"/>
                <w:szCs w:val="19"/>
              </w:rPr>
              <w:t>olist_sellers_dataset</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14" w14:textId="77777777" w:rsidR="00CE2745" w:rsidRDefault="009B29B6">
            <w:pPr>
              <w:jc w:val="center"/>
            </w:pPr>
            <w:r>
              <w:rPr>
                <w:sz w:val="19"/>
                <w:szCs w:val="19"/>
              </w:rPr>
              <w:t>3,095</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15" w14:textId="77777777" w:rsidR="00CE2745" w:rsidRDefault="009B29B6">
            <w:pPr>
              <w:jc w:val="center"/>
            </w:pPr>
            <w:r>
              <w:rPr>
                <w:sz w:val="19"/>
                <w:szCs w:val="19"/>
              </w:rPr>
              <w:t>4</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16" w14:textId="77777777" w:rsidR="00CE2745" w:rsidRDefault="009B29B6">
            <w:pPr>
              <w:jc w:val="center"/>
            </w:pPr>
            <w:r>
              <w:rPr>
                <w:sz w:val="19"/>
                <w:szCs w:val="19"/>
              </w:rPr>
              <w:t xml:space="preserve">1 seller registered on </w:t>
            </w:r>
            <w:proofErr w:type="spellStart"/>
            <w:r>
              <w:rPr>
                <w:sz w:val="19"/>
                <w:szCs w:val="19"/>
              </w:rPr>
              <w:t>Olist</w:t>
            </w:r>
            <w:proofErr w:type="spellEnd"/>
          </w:p>
        </w:tc>
      </w:tr>
      <w:tr w:rsidR="00CE2745" w14:paraId="140DB91C"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18" w14:textId="77777777" w:rsidR="00CE2745" w:rsidRDefault="009B29B6">
            <w:proofErr w:type="spellStart"/>
            <w:r>
              <w:rPr>
                <w:sz w:val="19"/>
                <w:szCs w:val="19"/>
              </w:rPr>
              <w:t>olist_geolocation_dataset</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19" w14:textId="77777777" w:rsidR="00CE2745" w:rsidRDefault="009B29B6">
            <w:pPr>
              <w:jc w:val="center"/>
            </w:pPr>
            <w:r>
              <w:rPr>
                <w:sz w:val="19"/>
                <w:szCs w:val="19"/>
              </w:rPr>
              <w:t>1,000,163</w:t>
            </w:r>
          </w:p>
        </w:tc>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1A" w14:textId="77777777" w:rsidR="00CE2745" w:rsidRDefault="009B29B6">
            <w:pPr>
              <w:jc w:val="center"/>
            </w:pPr>
            <w:r>
              <w:rPr>
                <w:sz w:val="19"/>
                <w:szCs w:val="19"/>
              </w:rPr>
              <w:t>5</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1B" w14:textId="77777777" w:rsidR="00CE2745" w:rsidRDefault="009B29B6">
            <w:pPr>
              <w:jc w:val="center"/>
            </w:pPr>
            <w:r>
              <w:rPr>
                <w:sz w:val="19"/>
                <w:szCs w:val="19"/>
              </w:rPr>
              <w:t>1 zip code coordinate record</w:t>
            </w:r>
          </w:p>
        </w:tc>
      </w:tr>
      <w:tr w:rsidR="00CE2745" w14:paraId="140DB92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1D" w14:textId="77777777" w:rsidR="00CE2745" w:rsidRDefault="009B29B6">
            <w:proofErr w:type="spellStart"/>
            <w:r>
              <w:rPr>
                <w:sz w:val="19"/>
                <w:szCs w:val="19"/>
              </w:rPr>
              <w:t>product_category_name_translation</w:t>
            </w:r>
            <w:proofErr w:type="spellEnd"/>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1E" w14:textId="77777777" w:rsidR="00CE2745" w:rsidRDefault="009B29B6">
            <w:pPr>
              <w:jc w:val="center"/>
            </w:pPr>
            <w:r>
              <w:rPr>
                <w:sz w:val="19"/>
                <w:szCs w:val="19"/>
              </w:rPr>
              <w:t>71</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1F" w14:textId="77777777" w:rsidR="00CE2745" w:rsidRDefault="009B29B6">
            <w:pPr>
              <w:jc w:val="center"/>
            </w:pPr>
            <w:r>
              <w:rPr>
                <w:sz w:val="19"/>
                <w:szCs w:val="19"/>
              </w:rPr>
              <w:t>2</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20" w14:textId="77777777" w:rsidR="00CE2745" w:rsidRDefault="009B29B6">
            <w:pPr>
              <w:jc w:val="center"/>
            </w:pPr>
            <w:r>
              <w:rPr>
                <w:sz w:val="19"/>
                <w:szCs w:val="19"/>
              </w:rPr>
              <w:t>1 category (Portuguese to English)</w:t>
            </w:r>
          </w:p>
        </w:tc>
      </w:tr>
    </w:tbl>
    <w:p w14:paraId="140DB922" w14:textId="77777777" w:rsidR="00CE2745" w:rsidRDefault="009B29B6">
      <w:pPr>
        <w:spacing w:before="40" w:after="120" w:line="280" w:lineRule="auto"/>
        <w:jc w:val="both"/>
      </w:pPr>
      <w:r>
        <w:rPr>
          <w:i/>
          <w:iCs/>
          <w:color w:val="555555"/>
          <w:sz w:val="20"/>
          <w:szCs w:val="20"/>
        </w:rPr>
        <w:t xml:space="preserve">Table 1: </w:t>
      </w:r>
      <w:proofErr w:type="spellStart"/>
      <w:r>
        <w:rPr>
          <w:i/>
          <w:iCs/>
          <w:color w:val="555555"/>
          <w:sz w:val="20"/>
          <w:szCs w:val="20"/>
        </w:rPr>
        <w:t>Olist</w:t>
      </w:r>
      <w:proofErr w:type="spellEnd"/>
      <w:r>
        <w:rPr>
          <w:i/>
          <w:iCs/>
          <w:color w:val="555555"/>
          <w:sz w:val="20"/>
          <w:szCs w:val="20"/>
        </w:rPr>
        <w:t xml:space="preserve"> dataset file inventory — file sizes and row-level granularity.</w:t>
      </w:r>
    </w:p>
    <w:p w14:paraId="140DB923" w14:textId="77777777" w:rsidR="00CE2745" w:rsidRDefault="00CE2745"/>
    <w:p w14:paraId="140DB924" w14:textId="77777777" w:rsidR="00CE2745" w:rsidRDefault="009B29B6">
      <w:pPr>
        <w:spacing w:before="80" w:after="80" w:line="280" w:lineRule="auto"/>
        <w:jc w:val="both"/>
      </w:pPr>
      <w:r>
        <w:rPr>
          <w:color w:val="000000"/>
        </w:rPr>
        <w:t>The dataset exhibits a star schema architecture with the orders table as the central fact table. Satellite tables link via primary and foreign key relationships. The geolocation table is unique in connecting to both customers and sellers via zip code prefix, functioning as a geographic reference rather than a transaction record.</w:t>
      </w:r>
    </w:p>
    <w:p w14:paraId="140DB925" w14:textId="77777777" w:rsidR="00CE2745" w:rsidRDefault="00CE2745"/>
    <w:p w14:paraId="140DB926" w14:textId="77777777" w:rsidR="00CE2745" w:rsidRDefault="009B29B6">
      <w:pPr>
        <w:spacing w:before="80" w:after="80" w:line="280" w:lineRule="auto"/>
        <w:jc w:val="both"/>
      </w:pPr>
      <w:r>
        <w:rPr>
          <w:color w:val="000000"/>
        </w:rPr>
        <w:t xml:space="preserve">An important structural characteristic is that several tables have a many-to-one relationship with orders. The </w:t>
      </w:r>
      <w:proofErr w:type="spellStart"/>
      <w:r>
        <w:rPr>
          <w:color w:val="000000"/>
        </w:rPr>
        <w:t>olist_order_items_dataset</w:t>
      </w:r>
      <w:proofErr w:type="spellEnd"/>
      <w:r>
        <w:rPr>
          <w:color w:val="000000"/>
        </w:rPr>
        <w:t xml:space="preserve"> contains multiple rows per order (one per product item), and </w:t>
      </w:r>
      <w:proofErr w:type="spellStart"/>
      <w:r>
        <w:rPr>
          <w:color w:val="000000"/>
        </w:rPr>
        <w:t>olist_order_payments_dataset</w:t>
      </w:r>
      <w:proofErr w:type="spellEnd"/>
      <w:r>
        <w:rPr>
          <w:color w:val="000000"/>
        </w:rPr>
        <w:t xml:space="preserve"> can contain multiple rows per order when a customer uses more than one payment method. This characteristic requires careful aggregation before any join operation to avoid row multiplication — referred to as the fan-out problem — which would corrupt all downstream statistics and aggregations.</w:t>
      </w:r>
    </w:p>
    <w:p w14:paraId="140DB927" w14:textId="77777777" w:rsidR="00CE2745" w:rsidRDefault="00CE2745"/>
    <w:p w14:paraId="140DB928" w14:textId="77777777" w:rsidR="00CE2745" w:rsidRDefault="009B29B6">
      <w:r>
        <w:br w:type="page"/>
      </w:r>
    </w:p>
    <w:p w14:paraId="140DB929" w14:textId="77777777" w:rsidR="00CE2745" w:rsidRDefault="009B29B6">
      <w:pPr>
        <w:pStyle w:val="Heading1"/>
      </w:pPr>
      <w:r>
        <w:lastRenderedPageBreak/>
        <w:t>3. Notebook 1: Data Cartography</w:t>
      </w:r>
    </w:p>
    <w:p w14:paraId="140DB92A" w14:textId="77777777" w:rsidR="00CE2745" w:rsidRDefault="00CE2745">
      <w:pPr>
        <w:pBdr>
          <w:bottom w:val="single" w:sz="6" w:space="1" w:color="0D7C66"/>
        </w:pBdr>
        <w:spacing w:before="140" w:after="140"/>
      </w:pPr>
    </w:p>
    <w:p w14:paraId="140DB92B" w14:textId="77777777" w:rsidR="00CE2745" w:rsidRDefault="009B29B6">
      <w:pPr>
        <w:spacing w:before="80" w:after="80" w:line="280" w:lineRule="auto"/>
        <w:jc w:val="both"/>
      </w:pPr>
      <w:r>
        <w:rPr>
          <w:color w:val="000000"/>
        </w:rPr>
        <w:t>Notebook 1 establishes the analytical foundation for the entire study. Its objectives are to fully map the data landscape, perform a rigorous quality audit, define the prediction target, and construct a single master analytical table combining all relevant information from across the nine source files.</w:t>
      </w:r>
    </w:p>
    <w:p w14:paraId="140DB92C" w14:textId="77777777" w:rsidR="00CE2745" w:rsidRDefault="00CE2745"/>
    <w:p w14:paraId="140DB92D" w14:textId="77777777" w:rsidR="00CE2745" w:rsidRDefault="009B29B6">
      <w:pPr>
        <w:pStyle w:val="Heading2"/>
      </w:pPr>
      <w:r>
        <w:t>3.1 Star Schema and Table Granularity</w:t>
      </w:r>
    </w:p>
    <w:p w14:paraId="140DB92E" w14:textId="77777777" w:rsidR="00CE2745" w:rsidRDefault="009B29B6">
      <w:pPr>
        <w:spacing w:before="80" w:after="80" w:line="280" w:lineRule="auto"/>
        <w:jc w:val="both"/>
      </w:pPr>
      <w:r>
        <w:rPr>
          <w:color w:val="000000"/>
        </w:rPr>
        <w:t xml:space="preserve">The first step in any multi-table analysis is to establish precisely what each table represents — its granularity — and how tables connect to one another. The </w:t>
      </w:r>
      <w:proofErr w:type="spellStart"/>
      <w:r>
        <w:rPr>
          <w:color w:val="000000"/>
        </w:rPr>
        <w:t>Olist</w:t>
      </w:r>
      <w:proofErr w:type="spellEnd"/>
      <w:r>
        <w:rPr>
          <w:color w:val="000000"/>
        </w:rPr>
        <w:t xml:space="preserve"> schema follows a classic star topology:</w:t>
      </w:r>
    </w:p>
    <w:p w14:paraId="140DB92F" w14:textId="77777777" w:rsidR="00CE2745" w:rsidRDefault="00CE27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2745" w14:paraId="140DB931"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80" w:type="dxa"/>
              <w:left w:w="160" w:type="dxa"/>
              <w:bottom w:w="80" w:type="dxa"/>
              <w:right w:w="160" w:type="dxa"/>
            </w:tcMar>
          </w:tcPr>
          <w:p w14:paraId="140DB930" w14:textId="77777777" w:rsidR="00CE2745" w:rsidRDefault="009B29B6">
            <w:r>
              <w:rPr>
                <w:b/>
                <w:bCs/>
                <w:color w:val="FFFFFF"/>
              </w:rPr>
              <w:t>Schema Architecture</w:t>
            </w:r>
          </w:p>
        </w:tc>
      </w:tr>
      <w:tr w:rsidR="00CE2745" w14:paraId="140DB933" w14:textId="77777777">
        <w:tc>
          <w:tcPr>
            <w:tcW w:w="9360" w:type="dxa"/>
            <w:tcBorders>
              <w:top w:val="none" w:sz="0" w:space="0" w:color="FFFFFF"/>
              <w:left w:val="none" w:sz="0" w:space="0" w:color="FFFFFF"/>
              <w:bottom w:val="none" w:sz="0" w:space="0" w:color="FFFFFF"/>
              <w:right w:val="none" w:sz="0" w:space="0" w:color="FFFFFF"/>
            </w:tcBorders>
            <w:shd w:val="clear" w:color="auto" w:fill="F5F5F5"/>
            <w:tcMar>
              <w:top w:w="60" w:type="dxa"/>
              <w:left w:w="160" w:type="dxa"/>
              <w:bottom w:w="60" w:type="dxa"/>
              <w:right w:w="160" w:type="dxa"/>
            </w:tcMar>
          </w:tcPr>
          <w:p w14:paraId="140DB932" w14:textId="77777777" w:rsidR="00CE2745" w:rsidRDefault="009B29B6">
            <w:pPr>
              <w:jc w:val="both"/>
            </w:pPr>
            <w:r>
              <w:t>CENTRAL FACT TABLE: orders (one row per order, linked to all other tables)</w:t>
            </w:r>
          </w:p>
        </w:tc>
      </w:tr>
      <w:tr w:rsidR="00CE2745" w14:paraId="140DB935" w14:textId="77777777">
        <w:tc>
          <w:tcPr>
            <w:tcW w:w="9360" w:type="dxa"/>
            <w:tcBorders>
              <w:top w:val="none" w:sz="0" w:space="0" w:color="FFFFFF"/>
              <w:left w:val="none" w:sz="0" w:space="0" w:color="FFFFFF"/>
              <w:bottom w:val="none" w:sz="0" w:space="0" w:color="FFFFFF"/>
              <w:right w:val="none" w:sz="0" w:space="0" w:color="FFFFFF"/>
            </w:tcBorders>
            <w:shd w:val="clear" w:color="auto" w:fill="F5F5F5"/>
            <w:tcMar>
              <w:top w:w="60" w:type="dxa"/>
              <w:left w:w="160" w:type="dxa"/>
              <w:bottom w:w="60" w:type="dxa"/>
              <w:right w:w="160" w:type="dxa"/>
            </w:tcMar>
          </w:tcPr>
          <w:p w14:paraId="140DB934" w14:textId="77777777" w:rsidR="00CE2745" w:rsidRDefault="00CE2745">
            <w:pPr>
              <w:jc w:val="both"/>
            </w:pPr>
          </w:p>
        </w:tc>
      </w:tr>
      <w:tr w:rsidR="00CE2745" w14:paraId="140DB937" w14:textId="77777777">
        <w:tc>
          <w:tcPr>
            <w:tcW w:w="9360" w:type="dxa"/>
            <w:tcBorders>
              <w:top w:val="none" w:sz="0" w:space="0" w:color="FFFFFF"/>
              <w:left w:val="none" w:sz="0" w:space="0" w:color="FFFFFF"/>
              <w:bottom w:val="none" w:sz="0" w:space="0" w:color="FFFFFF"/>
              <w:right w:val="none" w:sz="0" w:space="0" w:color="FFFFFF"/>
            </w:tcBorders>
            <w:shd w:val="clear" w:color="auto" w:fill="F5F5F5"/>
            <w:tcMar>
              <w:top w:w="60" w:type="dxa"/>
              <w:left w:w="160" w:type="dxa"/>
              <w:bottom w:w="60" w:type="dxa"/>
              <w:right w:w="160" w:type="dxa"/>
            </w:tcMar>
          </w:tcPr>
          <w:p w14:paraId="140DB936" w14:textId="77777777" w:rsidR="00CE2745" w:rsidRDefault="009B29B6">
            <w:pPr>
              <w:jc w:val="both"/>
            </w:pPr>
            <w:r>
              <w:t xml:space="preserve">orders --&gt; customers (via </w:t>
            </w:r>
            <w:proofErr w:type="spellStart"/>
            <w:r>
              <w:t>customer_id</w:t>
            </w:r>
            <w:proofErr w:type="spellEnd"/>
            <w:r>
              <w:t>)</w:t>
            </w:r>
          </w:p>
        </w:tc>
      </w:tr>
      <w:tr w:rsidR="00CE2745" w14:paraId="140DB939" w14:textId="77777777">
        <w:tc>
          <w:tcPr>
            <w:tcW w:w="9360" w:type="dxa"/>
            <w:tcBorders>
              <w:top w:val="none" w:sz="0" w:space="0" w:color="FFFFFF"/>
              <w:left w:val="none" w:sz="0" w:space="0" w:color="FFFFFF"/>
              <w:bottom w:val="none" w:sz="0" w:space="0" w:color="FFFFFF"/>
              <w:right w:val="none" w:sz="0" w:space="0" w:color="FFFFFF"/>
            </w:tcBorders>
            <w:shd w:val="clear" w:color="auto" w:fill="F5F5F5"/>
            <w:tcMar>
              <w:top w:w="60" w:type="dxa"/>
              <w:left w:w="160" w:type="dxa"/>
              <w:bottom w:w="60" w:type="dxa"/>
              <w:right w:w="160" w:type="dxa"/>
            </w:tcMar>
          </w:tcPr>
          <w:p w14:paraId="140DB938" w14:textId="77777777" w:rsidR="00CE2745" w:rsidRDefault="009B29B6">
            <w:pPr>
              <w:jc w:val="both"/>
            </w:pPr>
            <w:r>
              <w:t xml:space="preserve">orders --&gt; </w:t>
            </w:r>
            <w:proofErr w:type="spellStart"/>
            <w:r>
              <w:t>order_items</w:t>
            </w:r>
            <w:proofErr w:type="spellEnd"/>
            <w:r>
              <w:t xml:space="preserve"> (via </w:t>
            </w:r>
            <w:proofErr w:type="spellStart"/>
            <w:r>
              <w:t>order_id</w:t>
            </w:r>
            <w:proofErr w:type="spellEnd"/>
            <w:r>
              <w:t>)  [MANY items per order]</w:t>
            </w:r>
          </w:p>
        </w:tc>
      </w:tr>
      <w:tr w:rsidR="00CE2745" w14:paraId="140DB93B" w14:textId="77777777">
        <w:tc>
          <w:tcPr>
            <w:tcW w:w="9360" w:type="dxa"/>
            <w:tcBorders>
              <w:top w:val="none" w:sz="0" w:space="0" w:color="FFFFFF"/>
              <w:left w:val="none" w:sz="0" w:space="0" w:color="FFFFFF"/>
              <w:bottom w:val="none" w:sz="0" w:space="0" w:color="FFFFFF"/>
              <w:right w:val="none" w:sz="0" w:space="0" w:color="FFFFFF"/>
            </w:tcBorders>
            <w:shd w:val="clear" w:color="auto" w:fill="F5F5F5"/>
            <w:tcMar>
              <w:top w:w="60" w:type="dxa"/>
              <w:left w:w="160" w:type="dxa"/>
              <w:bottom w:w="60" w:type="dxa"/>
              <w:right w:w="160" w:type="dxa"/>
            </w:tcMar>
          </w:tcPr>
          <w:p w14:paraId="140DB93A" w14:textId="77777777" w:rsidR="00CE2745" w:rsidRDefault="009B29B6">
            <w:pPr>
              <w:jc w:val="both"/>
            </w:pPr>
            <w:r>
              <w:t xml:space="preserve">orders --&gt; payments (via </w:t>
            </w:r>
            <w:proofErr w:type="spellStart"/>
            <w:r>
              <w:t>order_id</w:t>
            </w:r>
            <w:proofErr w:type="spellEnd"/>
            <w:r>
              <w:t>)      [MANY payments per order]</w:t>
            </w:r>
          </w:p>
        </w:tc>
      </w:tr>
      <w:tr w:rsidR="00CE2745" w14:paraId="140DB93D" w14:textId="77777777">
        <w:tc>
          <w:tcPr>
            <w:tcW w:w="9360" w:type="dxa"/>
            <w:tcBorders>
              <w:top w:val="none" w:sz="0" w:space="0" w:color="FFFFFF"/>
              <w:left w:val="none" w:sz="0" w:space="0" w:color="FFFFFF"/>
              <w:bottom w:val="none" w:sz="0" w:space="0" w:color="FFFFFF"/>
              <w:right w:val="none" w:sz="0" w:space="0" w:color="FFFFFF"/>
            </w:tcBorders>
            <w:shd w:val="clear" w:color="auto" w:fill="F5F5F5"/>
            <w:tcMar>
              <w:top w:w="60" w:type="dxa"/>
              <w:left w:w="160" w:type="dxa"/>
              <w:bottom w:w="60" w:type="dxa"/>
              <w:right w:w="160" w:type="dxa"/>
            </w:tcMar>
          </w:tcPr>
          <w:p w14:paraId="140DB93C" w14:textId="77777777" w:rsidR="00CE2745" w:rsidRDefault="009B29B6">
            <w:pPr>
              <w:jc w:val="both"/>
            </w:pPr>
            <w:r>
              <w:t xml:space="preserve">orders --&gt; reviews (via </w:t>
            </w:r>
            <w:proofErr w:type="spellStart"/>
            <w:r>
              <w:t>order_id</w:t>
            </w:r>
            <w:proofErr w:type="spellEnd"/>
            <w:r>
              <w:t>)</w:t>
            </w:r>
          </w:p>
        </w:tc>
      </w:tr>
      <w:tr w:rsidR="00CE2745" w14:paraId="140DB93F" w14:textId="77777777">
        <w:tc>
          <w:tcPr>
            <w:tcW w:w="9360" w:type="dxa"/>
            <w:tcBorders>
              <w:top w:val="none" w:sz="0" w:space="0" w:color="FFFFFF"/>
              <w:left w:val="none" w:sz="0" w:space="0" w:color="FFFFFF"/>
              <w:bottom w:val="none" w:sz="0" w:space="0" w:color="FFFFFF"/>
              <w:right w:val="none" w:sz="0" w:space="0" w:color="FFFFFF"/>
            </w:tcBorders>
            <w:shd w:val="clear" w:color="auto" w:fill="F5F5F5"/>
            <w:tcMar>
              <w:top w:w="60" w:type="dxa"/>
              <w:left w:w="160" w:type="dxa"/>
              <w:bottom w:w="60" w:type="dxa"/>
              <w:right w:w="160" w:type="dxa"/>
            </w:tcMar>
          </w:tcPr>
          <w:p w14:paraId="140DB93E" w14:textId="77777777" w:rsidR="00CE2745" w:rsidRDefault="009B29B6">
            <w:pPr>
              <w:jc w:val="both"/>
            </w:pPr>
            <w:proofErr w:type="spellStart"/>
            <w:r>
              <w:t>order_items</w:t>
            </w:r>
            <w:proofErr w:type="spellEnd"/>
            <w:r>
              <w:t xml:space="preserve"> --&gt; products (via </w:t>
            </w:r>
            <w:proofErr w:type="spellStart"/>
            <w:r>
              <w:t>product_id</w:t>
            </w:r>
            <w:proofErr w:type="spellEnd"/>
            <w:r>
              <w:t>)</w:t>
            </w:r>
          </w:p>
        </w:tc>
      </w:tr>
      <w:tr w:rsidR="00CE2745" w14:paraId="140DB941" w14:textId="77777777">
        <w:tc>
          <w:tcPr>
            <w:tcW w:w="9360" w:type="dxa"/>
            <w:tcBorders>
              <w:top w:val="none" w:sz="0" w:space="0" w:color="FFFFFF"/>
              <w:left w:val="none" w:sz="0" w:space="0" w:color="FFFFFF"/>
              <w:bottom w:val="none" w:sz="0" w:space="0" w:color="FFFFFF"/>
              <w:right w:val="none" w:sz="0" w:space="0" w:color="FFFFFF"/>
            </w:tcBorders>
            <w:shd w:val="clear" w:color="auto" w:fill="F5F5F5"/>
            <w:tcMar>
              <w:top w:w="60" w:type="dxa"/>
              <w:left w:w="160" w:type="dxa"/>
              <w:bottom w:w="60" w:type="dxa"/>
              <w:right w:w="160" w:type="dxa"/>
            </w:tcMar>
          </w:tcPr>
          <w:p w14:paraId="140DB940" w14:textId="77777777" w:rsidR="00CE2745" w:rsidRDefault="009B29B6">
            <w:pPr>
              <w:jc w:val="both"/>
            </w:pPr>
            <w:proofErr w:type="spellStart"/>
            <w:r>
              <w:t>order_items</w:t>
            </w:r>
            <w:proofErr w:type="spellEnd"/>
            <w:r>
              <w:t xml:space="preserve"> --&gt; sellers (via </w:t>
            </w:r>
            <w:proofErr w:type="spellStart"/>
            <w:r>
              <w:t>seller_id</w:t>
            </w:r>
            <w:proofErr w:type="spellEnd"/>
            <w:r>
              <w:t>)</w:t>
            </w:r>
          </w:p>
        </w:tc>
      </w:tr>
      <w:tr w:rsidR="00CE2745" w14:paraId="140DB943" w14:textId="77777777">
        <w:tc>
          <w:tcPr>
            <w:tcW w:w="9360" w:type="dxa"/>
            <w:tcBorders>
              <w:top w:val="none" w:sz="0" w:space="0" w:color="FFFFFF"/>
              <w:left w:val="none" w:sz="0" w:space="0" w:color="FFFFFF"/>
              <w:bottom w:val="none" w:sz="0" w:space="0" w:color="FFFFFF"/>
              <w:right w:val="none" w:sz="0" w:space="0" w:color="FFFFFF"/>
            </w:tcBorders>
            <w:shd w:val="clear" w:color="auto" w:fill="F5F5F5"/>
            <w:tcMar>
              <w:top w:w="60" w:type="dxa"/>
              <w:left w:w="160" w:type="dxa"/>
              <w:bottom w:w="60" w:type="dxa"/>
              <w:right w:w="160" w:type="dxa"/>
            </w:tcMar>
          </w:tcPr>
          <w:p w14:paraId="140DB942" w14:textId="77777777" w:rsidR="00CE2745" w:rsidRDefault="009B29B6">
            <w:pPr>
              <w:jc w:val="both"/>
            </w:pPr>
            <w:r>
              <w:t xml:space="preserve">products --&gt; </w:t>
            </w:r>
            <w:proofErr w:type="spellStart"/>
            <w:r>
              <w:t>category_translation</w:t>
            </w:r>
            <w:proofErr w:type="spellEnd"/>
            <w:r>
              <w:t xml:space="preserve"> (via </w:t>
            </w:r>
            <w:proofErr w:type="spellStart"/>
            <w:r>
              <w:t>product_category_name</w:t>
            </w:r>
            <w:proofErr w:type="spellEnd"/>
            <w:r>
              <w:t>)</w:t>
            </w:r>
          </w:p>
        </w:tc>
      </w:tr>
      <w:tr w:rsidR="00CE2745" w14:paraId="140DB945" w14:textId="77777777">
        <w:tc>
          <w:tcPr>
            <w:tcW w:w="9360" w:type="dxa"/>
            <w:tcBorders>
              <w:top w:val="none" w:sz="0" w:space="0" w:color="FFFFFF"/>
              <w:left w:val="none" w:sz="0" w:space="0" w:color="FFFFFF"/>
              <w:bottom w:val="none" w:sz="0" w:space="0" w:color="FFFFFF"/>
              <w:right w:val="none" w:sz="0" w:space="0" w:color="FFFFFF"/>
            </w:tcBorders>
            <w:shd w:val="clear" w:color="auto" w:fill="F5F5F5"/>
            <w:tcMar>
              <w:top w:w="60" w:type="dxa"/>
              <w:left w:w="160" w:type="dxa"/>
              <w:bottom w:w="60" w:type="dxa"/>
              <w:right w:w="160" w:type="dxa"/>
            </w:tcMar>
          </w:tcPr>
          <w:p w14:paraId="140DB944" w14:textId="77777777" w:rsidR="00CE2745" w:rsidRDefault="009B29B6">
            <w:pPr>
              <w:jc w:val="both"/>
            </w:pPr>
            <w:r>
              <w:t xml:space="preserve">customers / sellers --&gt; geolocation (via </w:t>
            </w:r>
            <w:proofErr w:type="spellStart"/>
            <w:r>
              <w:t>zip_code_prefix</w:t>
            </w:r>
            <w:proofErr w:type="spellEnd"/>
            <w:r>
              <w:t>)</w:t>
            </w:r>
          </w:p>
        </w:tc>
      </w:tr>
    </w:tbl>
    <w:p w14:paraId="140DB946" w14:textId="77777777" w:rsidR="00CE2745" w:rsidRDefault="00CE2745"/>
    <w:p w14:paraId="140DB947" w14:textId="77777777" w:rsidR="00CE2745" w:rsidRDefault="009B29B6">
      <w:pPr>
        <w:spacing w:before="80" w:after="80" w:line="280" w:lineRule="auto"/>
        <w:jc w:val="both"/>
      </w:pPr>
      <w:r>
        <w:rPr>
          <w:color w:val="000000"/>
        </w:rPr>
        <w:t xml:space="preserve">Understanding granularity is critical before any join operation. The orders table contains 99,441 rows — one per distinct customer order. The </w:t>
      </w:r>
      <w:proofErr w:type="spellStart"/>
      <w:r>
        <w:rPr>
          <w:color w:val="000000"/>
        </w:rPr>
        <w:t>order_items</w:t>
      </w:r>
      <w:proofErr w:type="spellEnd"/>
      <w:r>
        <w:rPr>
          <w:color w:val="000000"/>
        </w:rPr>
        <w:t xml:space="preserve"> table contains 112,650 rows, indicating that some orders contain multiple products (average of 1.13 items per order). Joining these two tables directly without prior aggregation of </w:t>
      </w:r>
      <w:proofErr w:type="spellStart"/>
      <w:r>
        <w:rPr>
          <w:color w:val="000000"/>
        </w:rPr>
        <w:t>order_items</w:t>
      </w:r>
      <w:proofErr w:type="spellEnd"/>
      <w:r>
        <w:rPr>
          <w:color w:val="000000"/>
        </w:rPr>
        <w:t xml:space="preserve"> to order level would produce 112,650 rows in the joined output, artificially inflating all order-level metrics.</w:t>
      </w:r>
    </w:p>
    <w:p w14:paraId="140DB948" w14:textId="77777777" w:rsidR="00CE2745" w:rsidRDefault="00CE2745"/>
    <w:p w14:paraId="140DB949" w14:textId="77777777" w:rsidR="00CE2745" w:rsidRDefault="009B29B6">
      <w:pPr>
        <w:spacing w:before="80" w:after="80" w:line="280" w:lineRule="auto"/>
        <w:jc w:val="both"/>
      </w:pPr>
      <w:r>
        <w:rPr>
          <w:color w:val="000000"/>
        </w:rPr>
        <w:t xml:space="preserve">Join key validation was performed to confirm referential integrity across all tables. All 99,441 orders have valid customer references, all </w:t>
      </w:r>
      <w:proofErr w:type="spellStart"/>
      <w:r>
        <w:rPr>
          <w:color w:val="000000"/>
        </w:rPr>
        <w:t>order_items</w:t>
      </w:r>
      <w:proofErr w:type="spellEnd"/>
      <w:r>
        <w:rPr>
          <w:color w:val="000000"/>
        </w:rPr>
        <w:t xml:space="preserve"> link to valid orders, and approximately 97.6% of delivered orders have an associated review record. The small remainder represents orders where customers did not submit a review.</w:t>
      </w:r>
    </w:p>
    <w:p w14:paraId="140DB94A" w14:textId="77777777" w:rsidR="00CE2745" w:rsidRDefault="00CE2745"/>
    <w:p w14:paraId="140DB94B" w14:textId="77777777" w:rsidR="00CE2745" w:rsidRDefault="009B29B6">
      <w:pPr>
        <w:pStyle w:val="Heading2"/>
      </w:pPr>
      <w:r>
        <w:t>3.2 Data Quality Audit</w:t>
      </w:r>
    </w:p>
    <w:p w14:paraId="140DB94C" w14:textId="77777777" w:rsidR="00CE2745" w:rsidRDefault="009B29B6">
      <w:pPr>
        <w:spacing w:before="80" w:after="80" w:line="280" w:lineRule="auto"/>
        <w:jc w:val="both"/>
      </w:pPr>
      <w:r>
        <w:rPr>
          <w:color w:val="000000"/>
        </w:rPr>
        <w:lastRenderedPageBreak/>
        <w:t>A systematic missingness audit was conducted across all nine tables. The key findings are documented in Table 2.</w:t>
      </w:r>
    </w:p>
    <w:p w14:paraId="140DB94D" w14:textId="77777777" w:rsidR="00CE2745" w:rsidRDefault="00CE27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0"/>
        <w:gridCol w:w="2923"/>
        <w:gridCol w:w="1171"/>
        <w:gridCol w:w="3206"/>
      </w:tblGrid>
      <w:tr w:rsidR="00CE2745" w14:paraId="140DB952"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94E" w14:textId="77777777" w:rsidR="00CE2745" w:rsidRDefault="009B29B6">
            <w:pPr>
              <w:jc w:val="center"/>
            </w:pPr>
            <w:r>
              <w:rPr>
                <w:b/>
                <w:bCs/>
                <w:color w:val="FFFFFF"/>
                <w:sz w:val="19"/>
                <w:szCs w:val="19"/>
              </w:rPr>
              <w:t>Table</w:t>
            </w:r>
          </w:p>
        </w:tc>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94F" w14:textId="77777777" w:rsidR="00CE2745" w:rsidRDefault="009B29B6">
            <w:pPr>
              <w:jc w:val="center"/>
            </w:pPr>
            <w:r>
              <w:rPr>
                <w:b/>
                <w:bCs/>
                <w:color w:val="FFFFFF"/>
                <w:sz w:val="19"/>
                <w:szCs w:val="19"/>
              </w:rPr>
              <w:t>Column with Nulls</w:t>
            </w:r>
          </w:p>
        </w:tc>
        <w:tc>
          <w:tcPr>
            <w:tcW w:w="1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950" w14:textId="77777777" w:rsidR="00CE2745" w:rsidRDefault="009B29B6">
            <w:pPr>
              <w:jc w:val="center"/>
            </w:pPr>
            <w:r>
              <w:rPr>
                <w:b/>
                <w:bCs/>
                <w:color w:val="FFFFFF"/>
                <w:sz w:val="19"/>
                <w:szCs w:val="19"/>
              </w:rPr>
              <w:t>Missing %</w:t>
            </w:r>
          </w:p>
        </w:tc>
        <w:tc>
          <w:tcPr>
            <w:tcW w:w="34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951" w14:textId="77777777" w:rsidR="00CE2745" w:rsidRDefault="009B29B6">
            <w:pPr>
              <w:jc w:val="center"/>
            </w:pPr>
            <w:r>
              <w:rPr>
                <w:b/>
                <w:bCs/>
                <w:color w:val="FFFFFF"/>
                <w:sz w:val="19"/>
                <w:szCs w:val="19"/>
              </w:rPr>
              <w:t>Treatment</w:t>
            </w:r>
          </w:p>
        </w:tc>
      </w:tr>
      <w:tr w:rsidR="00CE2745" w14:paraId="140DB957"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53" w14:textId="77777777" w:rsidR="00CE2745" w:rsidRDefault="009B29B6">
            <w:r>
              <w:rPr>
                <w:sz w:val="19"/>
                <w:szCs w:val="19"/>
              </w:rPr>
              <w:t>reviews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54" w14:textId="77777777" w:rsidR="00CE2745" w:rsidRDefault="009B29B6">
            <w:pPr>
              <w:jc w:val="center"/>
            </w:pPr>
            <w:proofErr w:type="spellStart"/>
            <w:r>
              <w:rPr>
                <w:sz w:val="19"/>
                <w:szCs w:val="19"/>
              </w:rPr>
              <w:t>review_comment_title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55" w14:textId="77777777" w:rsidR="00CE2745" w:rsidRDefault="009B29B6">
            <w:pPr>
              <w:jc w:val="center"/>
            </w:pPr>
            <w:r>
              <w:rPr>
                <w:sz w:val="19"/>
                <w:szCs w:val="19"/>
              </w:rPr>
              <w:t>88.3%</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56" w14:textId="77777777" w:rsidR="00CE2745" w:rsidRDefault="009B29B6">
            <w:pPr>
              <w:jc w:val="center"/>
            </w:pPr>
            <w:r>
              <w:rPr>
                <w:sz w:val="19"/>
                <w:szCs w:val="19"/>
              </w:rPr>
              <w:t>Expected — most customers skip title</w:t>
            </w:r>
          </w:p>
        </w:tc>
      </w:tr>
      <w:tr w:rsidR="00CE2745" w14:paraId="140DB95C"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58" w14:textId="77777777" w:rsidR="00CE2745" w:rsidRDefault="009B29B6">
            <w:r>
              <w:rPr>
                <w:sz w:val="19"/>
                <w:szCs w:val="19"/>
              </w:rPr>
              <w:t>reviews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59" w14:textId="77777777" w:rsidR="00CE2745" w:rsidRDefault="009B29B6">
            <w:pPr>
              <w:jc w:val="center"/>
            </w:pPr>
            <w:proofErr w:type="spellStart"/>
            <w:r>
              <w:rPr>
                <w:sz w:val="19"/>
                <w:szCs w:val="19"/>
              </w:rPr>
              <w:t>review_comment_message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5A" w14:textId="77777777" w:rsidR="00CE2745" w:rsidRDefault="009B29B6">
            <w:pPr>
              <w:jc w:val="center"/>
            </w:pPr>
            <w:r>
              <w:rPr>
                <w:sz w:val="19"/>
                <w:szCs w:val="19"/>
              </w:rPr>
              <w:t>58.7%</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5B" w14:textId="77777777" w:rsidR="00CE2745" w:rsidRDefault="009B29B6">
            <w:pPr>
              <w:jc w:val="center"/>
            </w:pPr>
            <w:r>
              <w:rPr>
                <w:sz w:val="19"/>
                <w:szCs w:val="19"/>
              </w:rPr>
              <w:t>Expected — use numeric score instead</w:t>
            </w:r>
          </w:p>
        </w:tc>
      </w:tr>
      <w:tr w:rsidR="00CE2745" w14:paraId="140DB96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5D" w14:textId="77777777" w:rsidR="00CE2745" w:rsidRDefault="009B29B6">
            <w:r>
              <w:rPr>
                <w:sz w:val="19"/>
                <w:szCs w:val="19"/>
              </w:rPr>
              <w:t>orders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5E" w14:textId="77777777" w:rsidR="00CE2745" w:rsidRDefault="009B29B6">
            <w:pPr>
              <w:jc w:val="center"/>
            </w:pPr>
            <w:proofErr w:type="spellStart"/>
            <w:r>
              <w:rPr>
                <w:sz w:val="19"/>
                <w:szCs w:val="19"/>
              </w:rPr>
              <w:t>order_delivered_customer_date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5F" w14:textId="77777777" w:rsidR="00CE2745" w:rsidRDefault="009B29B6">
            <w:pPr>
              <w:jc w:val="center"/>
            </w:pPr>
            <w:r>
              <w:rPr>
                <w:sz w:val="19"/>
                <w:szCs w:val="19"/>
              </w:rPr>
              <w:t>Variable</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60" w14:textId="77777777" w:rsidR="00CE2745" w:rsidRDefault="009B29B6">
            <w:pPr>
              <w:jc w:val="center"/>
            </w:pPr>
            <w:r>
              <w:rPr>
                <w:sz w:val="19"/>
                <w:szCs w:val="19"/>
              </w:rPr>
              <w:t>Expected — null for undelivered orders</w:t>
            </w:r>
          </w:p>
        </w:tc>
      </w:tr>
      <w:tr w:rsidR="00CE2745" w14:paraId="140DB966"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62" w14:textId="77777777" w:rsidR="00CE2745" w:rsidRDefault="009B29B6">
            <w:r>
              <w:rPr>
                <w:sz w:val="19"/>
                <w:szCs w:val="19"/>
              </w:rPr>
              <w:t>orders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63" w14:textId="77777777" w:rsidR="00CE2745" w:rsidRDefault="009B29B6">
            <w:pPr>
              <w:jc w:val="center"/>
            </w:pPr>
            <w:proofErr w:type="spellStart"/>
            <w:r>
              <w:rPr>
                <w:sz w:val="19"/>
                <w:szCs w:val="19"/>
              </w:rPr>
              <w:t>order_approved_at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64" w14:textId="77777777" w:rsidR="00CE2745" w:rsidRDefault="009B29B6">
            <w:pPr>
              <w:jc w:val="center"/>
            </w:pPr>
            <w:r>
              <w:rPr>
                <w:sz w:val="19"/>
                <w:szCs w:val="19"/>
              </w:rPr>
              <w:t>&lt;1%</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65" w14:textId="77777777" w:rsidR="00CE2745" w:rsidRDefault="009B29B6">
            <w:pPr>
              <w:jc w:val="center"/>
            </w:pPr>
            <w:r>
              <w:rPr>
                <w:sz w:val="19"/>
                <w:szCs w:val="19"/>
              </w:rPr>
              <w:t>Median imputation</w:t>
            </w:r>
          </w:p>
        </w:tc>
      </w:tr>
      <w:tr w:rsidR="00CE2745" w14:paraId="140DB96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67" w14:textId="77777777" w:rsidR="00CE2745" w:rsidRDefault="009B29B6">
            <w:r>
              <w:rPr>
                <w:sz w:val="19"/>
                <w:szCs w:val="19"/>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68" w14:textId="77777777" w:rsidR="00CE2745" w:rsidRDefault="009B29B6">
            <w:pPr>
              <w:jc w:val="center"/>
            </w:pPr>
            <w:proofErr w:type="spellStart"/>
            <w:r>
              <w:rPr>
                <w:sz w:val="19"/>
                <w:szCs w:val="19"/>
              </w:rPr>
              <w:t>product_category_name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69" w14:textId="77777777" w:rsidR="00CE2745" w:rsidRDefault="009B29B6">
            <w:pPr>
              <w:jc w:val="center"/>
            </w:pPr>
            <w:r>
              <w:rPr>
                <w:sz w:val="19"/>
                <w:szCs w:val="19"/>
              </w:rPr>
              <w:t>1.9%</w:t>
            </w:r>
          </w:p>
        </w:tc>
        <w:tc>
          <w:tcPr>
            <w:tcW w:w="34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6A" w14:textId="77777777" w:rsidR="00CE2745" w:rsidRDefault="009B29B6">
            <w:pPr>
              <w:jc w:val="center"/>
            </w:pPr>
            <w:r>
              <w:rPr>
                <w:sz w:val="19"/>
                <w:szCs w:val="19"/>
              </w:rPr>
              <w:t>Fill with "unknown"</w:t>
            </w:r>
          </w:p>
        </w:tc>
      </w:tr>
      <w:tr w:rsidR="00CE2745" w14:paraId="140DB970" w14:textId="77777777">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6C" w14:textId="77777777" w:rsidR="00CE2745" w:rsidRDefault="009B29B6">
            <w:r>
              <w:rPr>
                <w:sz w:val="19"/>
                <w:szCs w:val="19"/>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6D" w14:textId="77777777" w:rsidR="00CE2745" w:rsidRDefault="009B29B6">
            <w:pPr>
              <w:jc w:val="center"/>
            </w:pPr>
            <w:proofErr w:type="spellStart"/>
            <w:r>
              <w:rPr>
                <w:sz w:val="19"/>
                <w:szCs w:val="19"/>
              </w:rPr>
              <w:t>product_dimensions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6E" w14:textId="77777777" w:rsidR="00CE2745" w:rsidRDefault="009B29B6">
            <w:pPr>
              <w:jc w:val="center"/>
            </w:pPr>
            <w:r>
              <w:rPr>
                <w:sz w:val="19"/>
                <w:szCs w:val="19"/>
              </w:rPr>
              <w:t>1.9%</w:t>
            </w:r>
          </w:p>
        </w:tc>
        <w:tc>
          <w:tcPr>
            <w:tcW w:w="34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6F" w14:textId="77777777" w:rsidR="00CE2745" w:rsidRDefault="009B29B6">
            <w:pPr>
              <w:jc w:val="center"/>
            </w:pPr>
            <w:r>
              <w:rPr>
                <w:sz w:val="19"/>
                <w:szCs w:val="19"/>
              </w:rPr>
              <w:t>Median imputation by category</w:t>
            </w:r>
          </w:p>
        </w:tc>
      </w:tr>
    </w:tbl>
    <w:p w14:paraId="140DB971" w14:textId="77777777" w:rsidR="00CE2745" w:rsidRDefault="009B29B6">
      <w:pPr>
        <w:spacing w:before="40" w:after="120" w:line="280" w:lineRule="auto"/>
        <w:jc w:val="both"/>
      </w:pPr>
      <w:r>
        <w:rPr>
          <w:i/>
          <w:iCs/>
          <w:color w:val="555555"/>
          <w:sz w:val="20"/>
          <w:szCs w:val="20"/>
        </w:rPr>
        <w:t>Table 2: Data quality audit — key missingness findings and treatment decisions.</w:t>
      </w:r>
    </w:p>
    <w:p w14:paraId="140DB972" w14:textId="77777777" w:rsidR="00CE2745" w:rsidRDefault="00CE2745"/>
    <w:p w14:paraId="140DB973" w14:textId="77777777" w:rsidR="00CE2745" w:rsidRDefault="009B29B6">
      <w:pPr>
        <w:spacing w:before="80" w:after="80" w:line="280" w:lineRule="auto"/>
        <w:jc w:val="both"/>
      </w:pPr>
      <w:r>
        <w:rPr>
          <w:color w:val="000000"/>
        </w:rPr>
        <w:t xml:space="preserve">An important design decision was to restrict all subsequent analysis to orders with </w:t>
      </w:r>
      <w:proofErr w:type="spellStart"/>
      <w:r>
        <w:rPr>
          <w:color w:val="000000"/>
        </w:rPr>
        <w:t>order_status</w:t>
      </w:r>
      <w:proofErr w:type="spellEnd"/>
      <w:r>
        <w:rPr>
          <w:color w:val="000000"/>
        </w:rPr>
        <w:t xml:space="preserve"> = "delivered". This filter retains 96,478 delivered orders from the original 99,441 total, removing cancelled, shipped-but-not-delivered, and processing-stage orders that cannot have meaningful delivery metrics or genuine review scores. All percentage figures reported hereafter refer to this delivered subset unless otherwise stated.</w:t>
      </w:r>
    </w:p>
    <w:p w14:paraId="140DB974" w14:textId="77777777" w:rsidR="00CE2745" w:rsidRDefault="00CE2745"/>
    <w:p w14:paraId="140DB975" w14:textId="77777777" w:rsidR="00CE2745" w:rsidRDefault="009B29B6">
      <w:pPr>
        <w:spacing w:before="80" w:after="80" w:line="280" w:lineRule="auto"/>
        <w:jc w:val="both"/>
      </w:pPr>
      <w:r>
        <w:rPr>
          <w:color w:val="000000"/>
        </w:rPr>
        <w:t>All datetime columns (</w:t>
      </w:r>
      <w:proofErr w:type="spellStart"/>
      <w:r>
        <w:rPr>
          <w:color w:val="000000"/>
        </w:rPr>
        <w:t>order_purchase_timestamp</w:t>
      </w:r>
      <w:proofErr w:type="spellEnd"/>
      <w:r>
        <w:rPr>
          <w:color w:val="000000"/>
        </w:rPr>
        <w:t xml:space="preserve">, </w:t>
      </w:r>
      <w:proofErr w:type="spellStart"/>
      <w:r>
        <w:rPr>
          <w:color w:val="000000"/>
        </w:rPr>
        <w:t>order_approved_at</w:t>
      </w:r>
      <w:proofErr w:type="spellEnd"/>
      <w:r>
        <w:rPr>
          <w:color w:val="000000"/>
        </w:rPr>
        <w:t xml:space="preserve">, </w:t>
      </w:r>
      <w:proofErr w:type="spellStart"/>
      <w:r>
        <w:rPr>
          <w:color w:val="000000"/>
        </w:rPr>
        <w:t>order_delivered_carrier_date</w:t>
      </w:r>
      <w:proofErr w:type="spellEnd"/>
      <w:r>
        <w:rPr>
          <w:color w:val="000000"/>
        </w:rPr>
        <w:t xml:space="preserve">, </w:t>
      </w:r>
      <w:proofErr w:type="spellStart"/>
      <w:r>
        <w:rPr>
          <w:color w:val="000000"/>
        </w:rPr>
        <w:t>order_delivered_customer_date</w:t>
      </w:r>
      <w:proofErr w:type="spellEnd"/>
      <w:r>
        <w:rPr>
          <w:color w:val="000000"/>
        </w:rPr>
        <w:t xml:space="preserve">, </w:t>
      </w:r>
      <w:proofErr w:type="spellStart"/>
      <w:r>
        <w:rPr>
          <w:color w:val="000000"/>
        </w:rPr>
        <w:t>order_estimated_delivery_date</w:t>
      </w:r>
      <w:proofErr w:type="spellEnd"/>
      <w:r>
        <w:rPr>
          <w:color w:val="000000"/>
        </w:rPr>
        <w:t>) were parsed from string to pandas datetime format to enable temporal arithmetic in subsequent KPI engineering steps.</w:t>
      </w:r>
    </w:p>
    <w:p w14:paraId="140DB976" w14:textId="77777777" w:rsidR="00CE2745" w:rsidRDefault="00CE2745"/>
    <w:p w14:paraId="140DB977" w14:textId="77777777" w:rsidR="00CE2745" w:rsidRDefault="009B29B6">
      <w:pPr>
        <w:pStyle w:val="Heading2"/>
      </w:pPr>
      <w:r>
        <w:t>3.3 Target Variable Engineering</w:t>
      </w:r>
    </w:p>
    <w:p w14:paraId="140DB978" w14:textId="77777777" w:rsidR="00CE2745" w:rsidRDefault="009B29B6">
      <w:pPr>
        <w:spacing w:before="80" w:after="80" w:line="280" w:lineRule="auto"/>
        <w:jc w:val="both"/>
      </w:pPr>
      <w:r>
        <w:rPr>
          <w:color w:val="000000"/>
        </w:rPr>
        <w:t xml:space="preserve">Unlike datasets where a binary label is provided directly, the </w:t>
      </w:r>
      <w:proofErr w:type="spellStart"/>
      <w:r>
        <w:rPr>
          <w:color w:val="000000"/>
        </w:rPr>
        <w:t>Olist</w:t>
      </w:r>
      <w:proofErr w:type="spellEnd"/>
      <w:r>
        <w:rPr>
          <w:color w:val="000000"/>
        </w:rPr>
        <w:t xml:space="preserve"> dataset requires the analyst to define and engineer the prediction target. This is a fundamental analytical decision that shapes the entire subsequent study.</w:t>
      </w:r>
    </w:p>
    <w:p w14:paraId="140DB979" w14:textId="77777777" w:rsidR="00CE2745" w:rsidRDefault="00CE2745"/>
    <w:p w14:paraId="140DB97A" w14:textId="77777777" w:rsidR="00CE2745" w:rsidRDefault="009B29B6">
      <w:pPr>
        <w:spacing w:before="80" w:after="80" w:line="280" w:lineRule="auto"/>
        <w:jc w:val="both"/>
      </w:pPr>
      <w:r>
        <w:rPr>
          <w:color w:val="000000"/>
        </w:rPr>
        <w:t xml:space="preserve">The </w:t>
      </w:r>
      <w:proofErr w:type="spellStart"/>
      <w:r>
        <w:rPr>
          <w:color w:val="000000"/>
        </w:rPr>
        <w:t>review_score</w:t>
      </w:r>
      <w:proofErr w:type="spellEnd"/>
      <w:r>
        <w:rPr>
          <w:color w:val="000000"/>
        </w:rPr>
        <w:t xml:space="preserve"> column in the reviews table provides integer ratings from 1 to 5 stars. The business question — "what predicts a poor customer experience?" — translates naturally to a binary classification problem. The target variable is defined as:</w:t>
      </w:r>
    </w:p>
    <w:p w14:paraId="140DB97B" w14:textId="77777777" w:rsidR="00CE2745" w:rsidRDefault="00CE27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2745" w14:paraId="140DB97D" w14:textId="77777777">
        <w:tc>
          <w:tcPr>
            <w:tcW w:w="9360" w:type="dxa"/>
            <w:tcBorders>
              <w:top w:val="none" w:sz="0" w:space="0" w:color="FFFFFF"/>
              <w:left w:val="none" w:sz="0" w:space="0" w:color="FFFFFF"/>
              <w:bottom w:val="none" w:sz="0" w:space="0" w:color="FFFFFF"/>
              <w:right w:val="none" w:sz="0" w:space="0" w:color="FFFFFF"/>
            </w:tcBorders>
            <w:shd w:val="clear" w:color="auto" w:fill="C9932F"/>
            <w:tcMar>
              <w:top w:w="80" w:type="dxa"/>
              <w:left w:w="160" w:type="dxa"/>
              <w:bottom w:w="80" w:type="dxa"/>
              <w:right w:w="160" w:type="dxa"/>
            </w:tcMar>
          </w:tcPr>
          <w:p w14:paraId="140DB97C" w14:textId="77777777" w:rsidR="00CE2745" w:rsidRDefault="009B29B6">
            <w:r>
              <w:rPr>
                <w:b/>
                <w:bCs/>
                <w:color w:val="FFFFFF"/>
              </w:rPr>
              <w:t>Target Variable Definition</w:t>
            </w:r>
          </w:p>
        </w:tc>
      </w:tr>
      <w:tr w:rsidR="00CE2745" w14:paraId="140DB97F" w14:textId="77777777">
        <w:tc>
          <w:tcPr>
            <w:tcW w:w="9360" w:type="dxa"/>
            <w:tcBorders>
              <w:top w:val="none" w:sz="0" w:space="0" w:color="FFFFFF"/>
              <w:left w:val="none" w:sz="0" w:space="0" w:color="FFFFFF"/>
              <w:bottom w:val="none" w:sz="0" w:space="0" w:color="FFFFFF"/>
              <w:right w:val="none" w:sz="0" w:space="0" w:color="FFFFFF"/>
            </w:tcBorders>
            <w:shd w:val="clear" w:color="auto" w:fill="FEF9EC"/>
            <w:tcMar>
              <w:top w:w="60" w:type="dxa"/>
              <w:left w:w="160" w:type="dxa"/>
              <w:bottom w:w="60" w:type="dxa"/>
              <w:right w:w="160" w:type="dxa"/>
            </w:tcMar>
          </w:tcPr>
          <w:p w14:paraId="140DB97E" w14:textId="77777777" w:rsidR="00CE2745" w:rsidRDefault="009B29B6">
            <w:pPr>
              <w:jc w:val="both"/>
            </w:pPr>
            <w:proofErr w:type="spellStart"/>
            <w:r>
              <w:t>bad_experience</w:t>
            </w:r>
            <w:proofErr w:type="spellEnd"/>
            <w:r>
              <w:t xml:space="preserve"> = 1   if </w:t>
            </w:r>
            <w:proofErr w:type="spellStart"/>
            <w:r>
              <w:t>review_score</w:t>
            </w:r>
            <w:proofErr w:type="spellEnd"/>
            <w:r>
              <w:t xml:space="preserve"> &lt;= 2  (1 star or 2 stars)</w:t>
            </w:r>
          </w:p>
        </w:tc>
      </w:tr>
      <w:tr w:rsidR="00CE2745" w14:paraId="140DB981" w14:textId="77777777">
        <w:tc>
          <w:tcPr>
            <w:tcW w:w="9360" w:type="dxa"/>
            <w:tcBorders>
              <w:top w:val="none" w:sz="0" w:space="0" w:color="FFFFFF"/>
              <w:left w:val="none" w:sz="0" w:space="0" w:color="FFFFFF"/>
              <w:bottom w:val="none" w:sz="0" w:space="0" w:color="FFFFFF"/>
              <w:right w:val="none" w:sz="0" w:space="0" w:color="FFFFFF"/>
            </w:tcBorders>
            <w:shd w:val="clear" w:color="auto" w:fill="FEF9EC"/>
            <w:tcMar>
              <w:top w:w="60" w:type="dxa"/>
              <w:left w:w="160" w:type="dxa"/>
              <w:bottom w:w="60" w:type="dxa"/>
              <w:right w:w="160" w:type="dxa"/>
            </w:tcMar>
          </w:tcPr>
          <w:p w14:paraId="140DB980" w14:textId="77777777" w:rsidR="00CE2745" w:rsidRDefault="009B29B6">
            <w:pPr>
              <w:jc w:val="both"/>
            </w:pPr>
            <w:proofErr w:type="spellStart"/>
            <w:r>
              <w:t>bad_experience</w:t>
            </w:r>
            <w:proofErr w:type="spellEnd"/>
            <w:r>
              <w:t xml:space="preserve"> = 0   if </w:t>
            </w:r>
            <w:proofErr w:type="spellStart"/>
            <w:r>
              <w:t>review_score</w:t>
            </w:r>
            <w:proofErr w:type="spellEnd"/>
            <w:r>
              <w:t xml:space="preserve"> &gt;= 3  (3, 4, or 5 stars)</w:t>
            </w:r>
          </w:p>
        </w:tc>
      </w:tr>
      <w:tr w:rsidR="00CE2745" w14:paraId="140DB983" w14:textId="77777777">
        <w:tc>
          <w:tcPr>
            <w:tcW w:w="9360" w:type="dxa"/>
            <w:tcBorders>
              <w:top w:val="none" w:sz="0" w:space="0" w:color="FFFFFF"/>
              <w:left w:val="none" w:sz="0" w:space="0" w:color="FFFFFF"/>
              <w:bottom w:val="none" w:sz="0" w:space="0" w:color="FFFFFF"/>
              <w:right w:val="none" w:sz="0" w:space="0" w:color="FFFFFF"/>
            </w:tcBorders>
            <w:shd w:val="clear" w:color="auto" w:fill="FEF9EC"/>
            <w:tcMar>
              <w:top w:w="60" w:type="dxa"/>
              <w:left w:w="160" w:type="dxa"/>
              <w:bottom w:w="60" w:type="dxa"/>
              <w:right w:w="160" w:type="dxa"/>
            </w:tcMar>
          </w:tcPr>
          <w:p w14:paraId="140DB982" w14:textId="77777777" w:rsidR="00CE2745" w:rsidRDefault="00CE2745">
            <w:pPr>
              <w:jc w:val="both"/>
            </w:pPr>
          </w:p>
        </w:tc>
      </w:tr>
      <w:tr w:rsidR="00CE2745" w14:paraId="140DB985" w14:textId="77777777">
        <w:tc>
          <w:tcPr>
            <w:tcW w:w="9360" w:type="dxa"/>
            <w:tcBorders>
              <w:top w:val="none" w:sz="0" w:space="0" w:color="FFFFFF"/>
              <w:left w:val="none" w:sz="0" w:space="0" w:color="FFFFFF"/>
              <w:bottom w:val="none" w:sz="0" w:space="0" w:color="FFFFFF"/>
              <w:right w:val="none" w:sz="0" w:space="0" w:color="FFFFFF"/>
            </w:tcBorders>
            <w:shd w:val="clear" w:color="auto" w:fill="FEF9EC"/>
            <w:tcMar>
              <w:top w:w="60" w:type="dxa"/>
              <w:left w:w="160" w:type="dxa"/>
              <w:bottom w:w="60" w:type="dxa"/>
              <w:right w:w="160" w:type="dxa"/>
            </w:tcMar>
          </w:tcPr>
          <w:p w14:paraId="140DB984" w14:textId="77777777" w:rsidR="00CE2745" w:rsidRDefault="009B29B6">
            <w:pPr>
              <w:jc w:val="both"/>
            </w:pPr>
            <w:r>
              <w:lastRenderedPageBreak/>
              <w:t>Rationale: Scores of 1 and 2 represent clear dissatisfaction and are actionable signals.</w:t>
            </w:r>
          </w:p>
        </w:tc>
      </w:tr>
      <w:tr w:rsidR="00CE2745" w14:paraId="140DB987" w14:textId="77777777">
        <w:tc>
          <w:tcPr>
            <w:tcW w:w="9360" w:type="dxa"/>
            <w:tcBorders>
              <w:top w:val="none" w:sz="0" w:space="0" w:color="FFFFFF"/>
              <w:left w:val="none" w:sz="0" w:space="0" w:color="FFFFFF"/>
              <w:bottom w:val="none" w:sz="0" w:space="0" w:color="FFFFFF"/>
              <w:right w:val="none" w:sz="0" w:space="0" w:color="FFFFFF"/>
            </w:tcBorders>
            <w:shd w:val="clear" w:color="auto" w:fill="FEF9EC"/>
            <w:tcMar>
              <w:top w:w="60" w:type="dxa"/>
              <w:left w:w="160" w:type="dxa"/>
              <w:bottom w:w="60" w:type="dxa"/>
              <w:right w:w="160" w:type="dxa"/>
            </w:tcMar>
          </w:tcPr>
          <w:p w14:paraId="140DB986" w14:textId="77777777" w:rsidR="00CE2745" w:rsidRDefault="009B29B6">
            <w:pPr>
              <w:jc w:val="both"/>
            </w:pPr>
            <w:r>
              <w:t>Scores of 3 to 5 are treated as acceptable outcomes for the purpose of this study.</w:t>
            </w:r>
          </w:p>
        </w:tc>
      </w:tr>
    </w:tbl>
    <w:p w14:paraId="140DB988" w14:textId="77777777" w:rsidR="00CE2745" w:rsidRDefault="00CE2745"/>
    <w:p w14:paraId="140DB989" w14:textId="77777777" w:rsidR="00CE2745" w:rsidRDefault="009B29B6">
      <w:pPr>
        <w:spacing w:before="80" w:after="80" w:line="280" w:lineRule="auto"/>
        <w:jc w:val="both"/>
      </w:pPr>
      <w:r>
        <w:rPr>
          <w:color w:val="000000"/>
        </w:rPr>
        <w:t>The resulting class distribution shows a bad experience rate of approximately 11.2% across delivered orders with a review. This constitutes a class-imbalanced dataset, with the majority class (good experience) outnumbering the minority class (bad experience) by approximately 8:1. This imbalance has direct implications for model training strategy, metric selection, and threshold-based business rule design, all addressed in Notebook 4.</w:t>
      </w:r>
    </w:p>
    <w:p w14:paraId="140DB98A" w14:textId="77777777" w:rsidR="00CE2745" w:rsidRDefault="00CE27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360"/>
      </w:tblGrid>
      <w:tr w:rsidR="00CE2745" w14:paraId="140DB9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98B" w14:textId="77777777" w:rsidR="00CE2745" w:rsidRDefault="009B29B6">
            <w:pPr>
              <w:jc w:val="center"/>
            </w:pPr>
            <w:r>
              <w:rPr>
                <w:b/>
                <w:bCs/>
                <w:color w:val="FFFFFF"/>
                <w:sz w:val="19"/>
                <w:szCs w:val="19"/>
              </w:rPr>
              <w:t>Review Score</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98C" w14:textId="77777777" w:rsidR="00CE2745" w:rsidRDefault="009B29B6">
            <w:pPr>
              <w:jc w:val="center"/>
            </w:pPr>
            <w:r>
              <w:rPr>
                <w:b/>
                <w:bCs/>
                <w:color w:val="FFFFFF"/>
                <w:sz w:val="19"/>
                <w:szCs w:val="19"/>
              </w:rPr>
              <w:t>Count</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98D" w14:textId="77777777" w:rsidR="00CE2745" w:rsidRDefault="009B29B6">
            <w:pPr>
              <w:jc w:val="center"/>
            </w:pPr>
            <w:r>
              <w:rPr>
                <w:b/>
                <w:bCs/>
                <w:color w:val="FFFFFF"/>
                <w:sz w:val="19"/>
                <w:szCs w:val="19"/>
              </w:rPr>
              <w:t>Percentage</w:t>
            </w:r>
          </w:p>
        </w:tc>
        <w:tc>
          <w:tcPr>
            <w:tcW w:w="3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98E" w14:textId="77777777" w:rsidR="00CE2745" w:rsidRDefault="009B29B6">
            <w:pPr>
              <w:jc w:val="center"/>
            </w:pPr>
            <w:r>
              <w:rPr>
                <w:b/>
                <w:bCs/>
                <w:color w:val="FFFFFF"/>
                <w:sz w:val="19"/>
                <w:szCs w:val="19"/>
              </w:rPr>
              <w:t>Class</w:t>
            </w:r>
          </w:p>
        </w:tc>
      </w:tr>
      <w:tr w:rsidR="00CE2745" w14:paraId="140DB99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90" w14:textId="77777777" w:rsidR="00CE2745" w:rsidRDefault="009B29B6">
            <w:r>
              <w:rPr>
                <w:sz w:val="19"/>
                <w:szCs w:val="19"/>
              </w:rPr>
              <w:t>5 stars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91" w14:textId="77777777" w:rsidR="00CE2745" w:rsidRDefault="009B29B6">
            <w:pPr>
              <w:jc w:val="center"/>
            </w:pPr>
            <w:r>
              <w:rPr>
                <w:sz w:val="19"/>
                <w:szCs w:val="19"/>
              </w:rPr>
              <w:t>57,328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92" w14:textId="77777777" w:rsidR="00CE2745" w:rsidRDefault="009B29B6">
            <w:pPr>
              <w:jc w:val="center"/>
            </w:pPr>
            <w:r>
              <w:rPr>
                <w:sz w:val="19"/>
                <w:szCs w:val="19"/>
              </w:rPr>
              <w:t>57.8%</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93" w14:textId="77777777" w:rsidR="00CE2745" w:rsidRDefault="009B29B6">
            <w:pPr>
              <w:jc w:val="center"/>
            </w:pPr>
            <w:r>
              <w:rPr>
                <w:sz w:val="19"/>
                <w:szCs w:val="19"/>
              </w:rPr>
              <w:t>Good (0)</w:t>
            </w:r>
          </w:p>
        </w:tc>
      </w:tr>
      <w:tr w:rsidR="00CE2745" w14:paraId="140DB999"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95" w14:textId="77777777" w:rsidR="00CE2745" w:rsidRDefault="009B29B6">
            <w:r>
              <w:rPr>
                <w:sz w:val="19"/>
                <w:szCs w:val="19"/>
              </w:rPr>
              <w:t>4 stars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96" w14:textId="77777777" w:rsidR="00CE2745" w:rsidRDefault="009B29B6">
            <w:pPr>
              <w:jc w:val="center"/>
            </w:pPr>
            <w:r>
              <w:rPr>
                <w:sz w:val="19"/>
                <w:szCs w:val="19"/>
              </w:rPr>
              <w:t>19,142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97" w14:textId="77777777" w:rsidR="00CE2745" w:rsidRDefault="009B29B6">
            <w:pPr>
              <w:jc w:val="center"/>
            </w:pPr>
            <w:r>
              <w:rPr>
                <w:sz w:val="19"/>
                <w:szCs w:val="19"/>
              </w:rPr>
              <w:t>19.3%</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98" w14:textId="77777777" w:rsidR="00CE2745" w:rsidRDefault="009B29B6">
            <w:pPr>
              <w:jc w:val="center"/>
            </w:pPr>
            <w:r>
              <w:rPr>
                <w:sz w:val="19"/>
                <w:szCs w:val="19"/>
              </w:rPr>
              <w:t>Good (0)</w:t>
            </w:r>
          </w:p>
        </w:tc>
      </w:tr>
      <w:tr w:rsidR="00CE2745" w14:paraId="140DB99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9A" w14:textId="77777777" w:rsidR="00CE2745" w:rsidRDefault="009B29B6">
            <w:r>
              <w:rPr>
                <w:sz w:val="19"/>
                <w:szCs w:val="19"/>
              </w:rPr>
              <w:t>3 stars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9B" w14:textId="77777777" w:rsidR="00CE2745" w:rsidRDefault="009B29B6">
            <w:pPr>
              <w:jc w:val="center"/>
            </w:pPr>
            <w:r>
              <w:rPr>
                <w:sz w:val="19"/>
                <w:szCs w:val="19"/>
              </w:rPr>
              <w:t>8,179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9C" w14:textId="77777777" w:rsidR="00CE2745" w:rsidRDefault="009B29B6">
            <w:pPr>
              <w:jc w:val="center"/>
            </w:pPr>
            <w:r>
              <w:rPr>
                <w:sz w:val="19"/>
                <w:szCs w:val="19"/>
              </w:rPr>
              <w:t>8.2%</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9D" w14:textId="77777777" w:rsidR="00CE2745" w:rsidRDefault="009B29B6">
            <w:pPr>
              <w:jc w:val="center"/>
            </w:pPr>
            <w:r>
              <w:rPr>
                <w:sz w:val="19"/>
                <w:szCs w:val="19"/>
              </w:rPr>
              <w:t>Good (0)</w:t>
            </w:r>
          </w:p>
        </w:tc>
      </w:tr>
      <w:tr w:rsidR="00CE2745" w14:paraId="140DB9A3"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9F" w14:textId="77777777" w:rsidR="00CE2745" w:rsidRDefault="009B29B6">
            <w:r>
              <w:rPr>
                <w:sz w:val="19"/>
                <w:szCs w:val="19"/>
              </w:rPr>
              <w:t>2 stars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A0" w14:textId="77777777" w:rsidR="00CE2745" w:rsidRDefault="009B29B6">
            <w:pPr>
              <w:jc w:val="center"/>
            </w:pPr>
            <w:r>
              <w:rPr>
                <w:sz w:val="19"/>
                <w:szCs w:val="19"/>
              </w:rPr>
              <w:t>3,151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A1" w14:textId="77777777" w:rsidR="00CE2745" w:rsidRDefault="009B29B6">
            <w:pPr>
              <w:jc w:val="center"/>
            </w:pPr>
            <w:r>
              <w:rPr>
                <w:sz w:val="19"/>
                <w:szCs w:val="19"/>
              </w:rPr>
              <w:t>3.2%</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A2" w14:textId="77777777" w:rsidR="00CE2745" w:rsidRDefault="009B29B6">
            <w:pPr>
              <w:jc w:val="center"/>
            </w:pPr>
            <w:r>
              <w:rPr>
                <w:sz w:val="19"/>
                <w:szCs w:val="19"/>
              </w:rPr>
              <w:t>Bad (1)</w:t>
            </w:r>
          </w:p>
        </w:tc>
      </w:tr>
      <w:tr w:rsidR="00CE2745" w14:paraId="140DB9A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A4" w14:textId="77777777" w:rsidR="00CE2745" w:rsidRDefault="009B29B6">
            <w:r>
              <w:rPr>
                <w:sz w:val="19"/>
                <w:szCs w:val="19"/>
              </w:rPr>
              <w:t>1 star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A5" w14:textId="77777777" w:rsidR="00CE2745" w:rsidRDefault="009B29B6">
            <w:pPr>
              <w:jc w:val="center"/>
            </w:pPr>
            <w:r>
              <w:rPr>
                <w:sz w:val="19"/>
                <w:szCs w:val="19"/>
              </w:rPr>
              <w:t>11,424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A6" w14:textId="77777777" w:rsidR="00CE2745" w:rsidRDefault="009B29B6">
            <w:pPr>
              <w:jc w:val="center"/>
            </w:pPr>
            <w:r>
              <w:rPr>
                <w:sz w:val="19"/>
                <w:szCs w:val="19"/>
              </w:rPr>
              <w:t>11.5%</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A7" w14:textId="77777777" w:rsidR="00CE2745" w:rsidRDefault="009B29B6">
            <w:pPr>
              <w:jc w:val="center"/>
            </w:pPr>
            <w:r>
              <w:rPr>
                <w:sz w:val="19"/>
                <w:szCs w:val="19"/>
              </w:rPr>
              <w:t>Bad (1)</w:t>
            </w:r>
          </w:p>
        </w:tc>
      </w:tr>
    </w:tbl>
    <w:p w14:paraId="140DB9A9" w14:textId="77777777" w:rsidR="00CE2745" w:rsidRDefault="009B29B6">
      <w:pPr>
        <w:spacing w:before="40" w:after="120" w:line="280" w:lineRule="auto"/>
        <w:jc w:val="both"/>
      </w:pPr>
      <w:r>
        <w:rPr>
          <w:i/>
          <w:iCs/>
          <w:color w:val="555555"/>
          <w:sz w:val="20"/>
          <w:szCs w:val="20"/>
        </w:rPr>
        <w:t>Table 3: Review score distribution and binary class assignment.</w:t>
      </w:r>
    </w:p>
    <w:p w14:paraId="140DB9AA" w14:textId="77777777" w:rsidR="00CE2745" w:rsidRDefault="00CE2745"/>
    <w:p w14:paraId="140DB9AB" w14:textId="77777777" w:rsidR="00CE2745" w:rsidRDefault="009B29B6">
      <w:pPr>
        <w:pStyle w:val="Heading2"/>
      </w:pPr>
      <w:r>
        <w:t>3.4 Master Table Construction</w:t>
      </w:r>
    </w:p>
    <w:p w14:paraId="140DB9AC" w14:textId="77777777" w:rsidR="00CE2745" w:rsidRDefault="009B29B6">
      <w:pPr>
        <w:spacing w:before="80" w:after="80" w:line="280" w:lineRule="auto"/>
        <w:jc w:val="both"/>
      </w:pPr>
      <w:r>
        <w:rPr>
          <w:color w:val="000000"/>
        </w:rPr>
        <w:t>To enable single-table modelling and analysis, a master analytical table was constructed by joining all relevant source tables at the order level. The join sequence adhered to the following aggregation-first principle to prevent fan-out:</w:t>
      </w:r>
    </w:p>
    <w:p w14:paraId="140DB9AD" w14:textId="77777777" w:rsidR="00CE2745" w:rsidRDefault="00CE2745"/>
    <w:p w14:paraId="140DB9AE" w14:textId="77777777" w:rsidR="00CE2745" w:rsidRDefault="009B29B6">
      <w:pPr>
        <w:pStyle w:val="ListParagraph"/>
        <w:numPr>
          <w:ilvl w:val="0"/>
          <w:numId w:val="2"/>
        </w:numPr>
        <w:spacing w:before="60" w:after="60" w:line="260" w:lineRule="auto"/>
      </w:pPr>
      <w:r>
        <w:t xml:space="preserve">Step 1: Aggregate </w:t>
      </w:r>
      <w:proofErr w:type="spellStart"/>
      <w:r>
        <w:t>order_items</w:t>
      </w:r>
      <w:proofErr w:type="spellEnd"/>
      <w:r>
        <w:t xml:space="preserve"> to order level — compute </w:t>
      </w:r>
      <w:proofErr w:type="spellStart"/>
      <w:r>
        <w:t>n_items</w:t>
      </w:r>
      <w:proofErr w:type="spellEnd"/>
      <w:r>
        <w:t xml:space="preserve">, </w:t>
      </w:r>
      <w:proofErr w:type="spellStart"/>
      <w:r>
        <w:t>total_price</w:t>
      </w:r>
      <w:proofErr w:type="spellEnd"/>
      <w:r>
        <w:t xml:space="preserve">, </w:t>
      </w:r>
      <w:proofErr w:type="spellStart"/>
      <w:r>
        <w:t>total_freight</w:t>
      </w:r>
      <w:proofErr w:type="spellEnd"/>
      <w:r>
        <w:t xml:space="preserve">, </w:t>
      </w:r>
      <w:proofErr w:type="spellStart"/>
      <w:r>
        <w:t>avg_price</w:t>
      </w:r>
      <w:proofErr w:type="spellEnd"/>
      <w:r>
        <w:t xml:space="preserve">, </w:t>
      </w:r>
      <w:proofErr w:type="spellStart"/>
      <w:r>
        <w:t>n_unique_sellers</w:t>
      </w:r>
      <w:proofErr w:type="spellEnd"/>
      <w:r>
        <w:t xml:space="preserve">, </w:t>
      </w:r>
      <w:proofErr w:type="spellStart"/>
      <w:r>
        <w:t>n_unique_products</w:t>
      </w:r>
      <w:proofErr w:type="spellEnd"/>
      <w:r>
        <w:t>.</w:t>
      </w:r>
    </w:p>
    <w:p w14:paraId="140DB9AF" w14:textId="77777777" w:rsidR="00CE2745" w:rsidRDefault="009B29B6">
      <w:pPr>
        <w:pStyle w:val="ListParagraph"/>
        <w:numPr>
          <w:ilvl w:val="0"/>
          <w:numId w:val="2"/>
        </w:numPr>
        <w:spacing w:before="60" w:after="60" w:line="260" w:lineRule="auto"/>
      </w:pPr>
      <w:r>
        <w:t xml:space="preserve">Step 2: Aggregate payments to order level — compute </w:t>
      </w:r>
      <w:proofErr w:type="spellStart"/>
      <w:r>
        <w:t>total_payment</w:t>
      </w:r>
      <w:proofErr w:type="spellEnd"/>
      <w:r>
        <w:t xml:space="preserve">, </w:t>
      </w:r>
      <w:proofErr w:type="spellStart"/>
      <w:r>
        <w:t>n_payment_methods</w:t>
      </w:r>
      <w:proofErr w:type="spellEnd"/>
      <w:r>
        <w:t xml:space="preserve">, </w:t>
      </w:r>
      <w:proofErr w:type="spellStart"/>
      <w:r>
        <w:t>max_installments</w:t>
      </w:r>
      <w:proofErr w:type="spellEnd"/>
      <w:r>
        <w:t xml:space="preserve">, dominant </w:t>
      </w:r>
      <w:proofErr w:type="spellStart"/>
      <w:r>
        <w:t>payment_type</w:t>
      </w:r>
      <w:proofErr w:type="spellEnd"/>
      <w:r>
        <w:t>.</w:t>
      </w:r>
    </w:p>
    <w:p w14:paraId="140DB9B0" w14:textId="77777777" w:rsidR="00CE2745" w:rsidRDefault="009B29B6">
      <w:pPr>
        <w:pStyle w:val="ListParagraph"/>
        <w:numPr>
          <w:ilvl w:val="0"/>
          <w:numId w:val="2"/>
        </w:numPr>
        <w:spacing w:before="60" w:after="60" w:line="260" w:lineRule="auto"/>
      </w:pPr>
      <w:r>
        <w:t xml:space="preserve">Step 3: Deduplicate reviews — retain the most recent review per </w:t>
      </w:r>
      <w:proofErr w:type="spellStart"/>
      <w:r>
        <w:t>order_id</w:t>
      </w:r>
      <w:proofErr w:type="spellEnd"/>
      <w:r>
        <w:t xml:space="preserve"> to resolve the small number of cases with duplicate reviews.</w:t>
      </w:r>
    </w:p>
    <w:p w14:paraId="140DB9B1" w14:textId="77777777" w:rsidR="00CE2745" w:rsidRDefault="009B29B6">
      <w:pPr>
        <w:pStyle w:val="ListParagraph"/>
        <w:numPr>
          <w:ilvl w:val="0"/>
          <w:numId w:val="2"/>
        </w:numPr>
        <w:spacing w:before="60" w:after="60" w:line="260" w:lineRule="auto"/>
      </w:pPr>
      <w:r>
        <w:t xml:space="preserve">Step 4: Enrich products — join </w:t>
      </w:r>
      <w:proofErr w:type="spellStart"/>
      <w:r>
        <w:t>category_translation</w:t>
      </w:r>
      <w:proofErr w:type="spellEnd"/>
      <w:r>
        <w:t xml:space="preserve"> to convert Portuguese category names to English; aggregate to order level extracting </w:t>
      </w:r>
      <w:proofErr w:type="spellStart"/>
      <w:r>
        <w:t>main_category</w:t>
      </w:r>
      <w:proofErr w:type="spellEnd"/>
      <w:r>
        <w:t xml:space="preserve"> and </w:t>
      </w:r>
      <w:proofErr w:type="spellStart"/>
      <w:r>
        <w:t>avg_weight_g</w:t>
      </w:r>
      <w:proofErr w:type="spellEnd"/>
      <w:r>
        <w:t>.</w:t>
      </w:r>
    </w:p>
    <w:p w14:paraId="140DB9B2" w14:textId="77777777" w:rsidR="00CE2745" w:rsidRDefault="009B29B6">
      <w:pPr>
        <w:pStyle w:val="ListParagraph"/>
        <w:numPr>
          <w:ilvl w:val="0"/>
          <w:numId w:val="2"/>
        </w:numPr>
        <w:spacing w:before="60" w:after="60" w:line="260" w:lineRule="auto"/>
      </w:pPr>
      <w:r>
        <w:t>Step 5: Build master table — join delivered orders to customers, aggregated items, aggregated payments, deduplicated reviews, and category data in a single left-join pipeline.</w:t>
      </w:r>
    </w:p>
    <w:p w14:paraId="140DB9B3" w14:textId="77777777" w:rsidR="00CE2745" w:rsidRDefault="00CE2745"/>
    <w:p w14:paraId="140DB9B4" w14:textId="77777777" w:rsidR="00CE2745" w:rsidRDefault="009B29B6">
      <w:pPr>
        <w:spacing w:before="80" w:after="80" w:line="280" w:lineRule="auto"/>
        <w:jc w:val="both"/>
      </w:pPr>
      <w:r>
        <w:rPr>
          <w:color w:val="000000"/>
        </w:rPr>
        <w:t>The resulting master table contains one row per delivered order with 24 columns, including the engineered target variable. The join validation confirmed no row duplication — the master table preserves the exact 96,478 row count of the delivered orders subset.</w:t>
      </w:r>
    </w:p>
    <w:p w14:paraId="140DB9B5" w14:textId="77777777" w:rsidR="00CE2745" w:rsidRDefault="00CE2745"/>
    <w:p w14:paraId="140DB9B6" w14:textId="77777777" w:rsidR="00CE2745" w:rsidRDefault="009B29B6">
      <w:pPr>
        <w:pStyle w:val="Heading2"/>
      </w:pPr>
      <w:r>
        <w:t>3.5 KPI Engineering</w:t>
      </w:r>
    </w:p>
    <w:p w14:paraId="140DB9B7" w14:textId="77777777" w:rsidR="00CE2745" w:rsidRDefault="009B29B6">
      <w:pPr>
        <w:spacing w:before="80" w:after="80" w:line="280" w:lineRule="auto"/>
        <w:jc w:val="both"/>
      </w:pPr>
      <w:r>
        <w:rPr>
          <w:color w:val="000000"/>
        </w:rPr>
        <w:lastRenderedPageBreak/>
        <w:t>Raw columns were transformed into business-meaningful key performance indicators. Table 4 documents the engineered features and their derivation logic.</w:t>
      </w:r>
    </w:p>
    <w:p w14:paraId="140DB9B8" w14:textId="77777777" w:rsidR="00CE2745" w:rsidRDefault="00CE27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3760"/>
      </w:tblGrid>
      <w:tr w:rsidR="00CE2745" w14:paraId="140DB9BC"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9B9" w14:textId="77777777" w:rsidR="00CE2745" w:rsidRDefault="009B29B6">
            <w:pPr>
              <w:jc w:val="center"/>
            </w:pPr>
            <w:r>
              <w:rPr>
                <w:b/>
                <w:bCs/>
                <w:color w:val="FFFFFF"/>
                <w:sz w:val="19"/>
                <w:szCs w:val="19"/>
              </w:rPr>
              <w:t>KPI</w:t>
            </w:r>
          </w:p>
        </w:tc>
        <w:tc>
          <w:tcPr>
            <w:tcW w:w="32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9BA" w14:textId="77777777" w:rsidR="00CE2745" w:rsidRDefault="009B29B6">
            <w:pPr>
              <w:jc w:val="center"/>
            </w:pPr>
            <w:r>
              <w:rPr>
                <w:b/>
                <w:bCs/>
                <w:color w:val="FFFFFF"/>
                <w:sz w:val="19"/>
                <w:szCs w:val="19"/>
              </w:rPr>
              <w:t>Formula</w:t>
            </w:r>
          </w:p>
        </w:tc>
        <w:tc>
          <w:tcPr>
            <w:tcW w:w="37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9BB" w14:textId="77777777" w:rsidR="00CE2745" w:rsidRDefault="009B29B6">
            <w:pPr>
              <w:jc w:val="center"/>
            </w:pPr>
            <w:r>
              <w:rPr>
                <w:b/>
                <w:bCs/>
                <w:color w:val="FFFFFF"/>
                <w:sz w:val="19"/>
                <w:szCs w:val="19"/>
              </w:rPr>
              <w:t>Business Meaning</w:t>
            </w:r>
          </w:p>
        </w:tc>
      </w:tr>
      <w:tr w:rsidR="00CE2745" w14:paraId="140DB9C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BD" w14:textId="77777777" w:rsidR="00CE2745" w:rsidRDefault="009B29B6">
            <w:proofErr w:type="spellStart"/>
            <w:r>
              <w:rPr>
                <w:sz w:val="19"/>
                <w:szCs w:val="19"/>
              </w:rPr>
              <w:t>delivery_delay_days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BE" w14:textId="77777777" w:rsidR="00CE2745" w:rsidRDefault="009B29B6">
            <w:pPr>
              <w:jc w:val="center"/>
            </w:pPr>
            <w:proofErr w:type="spellStart"/>
            <w:r>
              <w:rPr>
                <w:sz w:val="19"/>
                <w:szCs w:val="19"/>
              </w:rPr>
              <w:t>delivered_date</w:t>
            </w:r>
            <w:proofErr w:type="spellEnd"/>
            <w:r>
              <w:rPr>
                <w:sz w:val="19"/>
                <w:szCs w:val="19"/>
              </w:rPr>
              <w:t xml:space="preserve"> - </w:t>
            </w:r>
            <w:proofErr w:type="spellStart"/>
            <w:r>
              <w:rPr>
                <w:sz w:val="19"/>
                <w:szCs w:val="19"/>
              </w:rPr>
              <w:t>estimated_date</w:t>
            </w:r>
            <w:proofErr w:type="spellEnd"/>
            <w:r>
              <w:rPr>
                <w:sz w:val="19"/>
                <w:szCs w:val="19"/>
              </w:rPr>
              <w:t xml:space="preserve"> (days)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BF" w14:textId="77777777" w:rsidR="00CE2745" w:rsidRDefault="009B29B6">
            <w:pPr>
              <w:jc w:val="center"/>
            </w:pPr>
            <w:r>
              <w:rPr>
                <w:sz w:val="19"/>
                <w:szCs w:val="19"/>
              </w:rPr>
              <w:t>Positive = late, Negative = early</w:t>
            </w:r>
          </w:p>
        </w:tc>
      </w:tr>
      <w:tr w:rsidR="00CE2745" w14:paraId="140DB9C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C1" w14:textId="77777777" w:rsidR="00CE2745" w:rsidRDefault="009B29B6">
            <w:proofErr w:type="spellStart"/>
            <w:r>
              <w:rPr>
                <w:sz w:val="19"/>
                <w:szCs w:val="19"/>
              </w:rPr>
              <w:t>actual_delivery_days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C2" w14:textId="77777777" w:rsidR="00CE2745" w:rsidRDefault="009B29B6">
            <w:pPr>
              <w:jc w:val="center"/>
            </w:pPr>
            <w:proofErr w:type="spellStart"/>
            <w:r>
              <w:rPr>
                <w:sz w:val="19"/>
                <w:szCs w:val="19"/>
              </w:rPr>
              <w:t>delivered_date</w:t>
            </w:r>
            <w:proofErr w:type="spellEnd"/>
            <w:r>
              <w:rPr>
                <w:sz w:val="19"/>
                <w:szCs w:val="19"/>
              </w:rPr>
              <w:t xml:space="preserve"> - </w:t>
            </w:r>
            <w:proofErr w:type="spellStart"/>
            <w:r>
              <w:rPr>
                <w:sz w:val="19"/>
                <w:szCs w:val="19"/>
              </w:rPr>
              <w:t>purchase_date</w:t>
            </w:r>
            <w:proofErr w:type="spellEnd"/>
            <w:r>
              <w:rPr>
                <w:sz w:val="19"/>
                <w:szCs w:val="19"/>
              </w:rPr>
              <w:t xml:space="preserve"> (days)</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C3" w14:textId="77777777" w:rsidR="00CE2745" w:rsidRDefault="009B29B6">
            <w:pPr>
              <w:jc w:val="center"/>
            </w:pPr>
            <w:r>
              <w:rPr>
                <w:sz w:val="19"/>
                <w:szCs w:val="19"/>
              </w:rPr>
              <w:t>Total days from order to door</w:t>
            </w:r>
          </w:p>
        </w:tc>
      </w:tr>
      <w:tr w:rsidR="00CE2745" w14:paraId="140DB9C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C5" w14:textId="77777777" w:rsidR="00CE2745" w:rsidRDefault="009B29B6">
            <w:proofErr w:type="spellStart"/>
            <w:r>
              <w:rPr>
                <w:sz w:val="19"/>
                <w:szCs w:val="19"/>
              </w:rPr>
              <w:t>approval_time_hours</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C6" w14:textId="77777777" w:rsidR="00CE2745" w:rsidRDefault="009B29B6">
            <w:pPr>
              <w:jc w:val="center"/>
            </w:pPr>
            <w:proofErr w:type="spellStart"/>
            <w:r>
              <w:rPr>
                <w:sz w:val="19"/>
                <w:szCs w:val="19"/>
              </w:rPr>
              <w:t>approved_at</w:t>
            </w:r>
            <w:proofErr w:type="spellEnd"/>
            <w:r>
              <w:rPr>
                <w:sz w:val="19"/>
                <w:szCs w:val="19"/>
              </w:rPr>
              <w:t xml:space="preserve"> - </w:t>
            </w:r>
            <w:proofErr w:type="spellStart"/>
            <w:r>
              <w:rPr>
                <w:sz w:val="19"/>
                <w:szCs w:val="19"/>
              </w:rPr>
              <w:t>purchase_timestamp</w:t>
            </w:r>
            <w:proofErr w:type="spellEnd"/>
            <w:r>
              <w:rPr>
                <w:sz w:val="19"/>
                <w:szCs w:val="19"/>
              </w:rPr>
              <w:t xml:space="preserve"> (hours)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C7" w14:textId="77777777" w:rsidR="00CE2745" w:rsidRDefault="009B29B6">
            <w:pPr>
              <w:jc w:val="center"/>
            </w:pPr>
            <w:r>
              <w:rPr>
                <w:sz w:val="19"/>
                <w:szCs w:val="19"/>
              </w:rPr>
              <w:t>Payment processing speed</w:t>
            </w:r>
          </w:p>
        </w:tc>
      </w:tr>
      <w:tr w:rsidR="00CE2745" w14:paraId="140DB9C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C9" w14:textId="77777777" w:rsidR="00CE2745" w:rsidRDefault="009B29B6">
            <w:proofErr w:type="spellStart"/>
            <w:r>
              <w:rPr>
                <w:sz w:val="19"/>
                <w:szCs w:val="19"/>
              </w:rPr>
              <w:t>is_late</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CA" w14:textId="77777777" w:rsidR="00CE2745" w:rsidRDefault="009B29B6">
            <w:pPr>
              <w:jc w:val="center"/>
            </w:pPr>
            <w:r>
              <w:rPr>
                <w:sz w:val="19"/>
                <w:szCs w:val="19"/>
              </w:rPr>
              <w:t xml:space="preserve">1 if </w:t>
            </w:r>
            <w:proofErr w:type="spellStart"/>
            <w:r>
              <w:rPr>
                <w:sz w:val="19"/>
                <w:szCs w:val="19"/>
              </w:rPr>
              <w:t>delivery_delay_days</w:t>
            </w:r>
            <w:proofErr w:type="spellEnd"/>
            <w:r>
              <w:rPr>
                <w:sz w:val="19"/>
                <w:szCs w:val="19"/>
              </w:rPr>
              <w:t xml:space="preserve"> &gt; 0, else 0</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CB" w14:textId="77777777" w:rsidR="00CE2745" w:rsidRDefault="009B29B6">
            <w:pPr>
              <w:jc w:val="center"/>
            </w:pPr>
            <w:r>
              <w:rPr>
                <w:sz w:val="19"/>
                <w:szCs w:val="19"/>
              </w:rPr>
              <w:t>Binary late delivery flag</w:t>
            </w:r>
          </w:p>
        </w:tc>
      </w:tr>
      <w:tr w:rsidR="00CE2745" w14:paraId="140DB9D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CD" w14:textId="77777777" w:rsidR="00CE2745" w:rsidRDefault="009B29B6">
            <w:proofErr w:type="spellStart"/>
            <w:r>
              <w:rPr>
                <w:sz w:val="19"/>
                <w:szCs w:val="19"/>
              </w:rPr>
              <w:t>freight_ratio</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CE" w14:textId="77777777" w:rsidR="00CE2745" w:rsidRDefault="009B29B6">
            <w:pPr>
              <w:jc w:val="center"/>
            </w:pPr>
            <w:proofErr w:type="spellStart"/>
            <w:r>
              <w:rPr>
                <w:sz w:val="19"/>
                <w:szCs w:val="19"/>
              </w:rPr>
              <w:t>total_freight</w:t>
            </w:r>
            <w:proofErr w:type="spellEnd"/>
            <w:r>
              <w:rPr>
                <w:sz w:val="19"/>
                <w:szCs w:val="19"/>
              </w:rPr>
              <w:t xml:space="preserve"> / </w:t>
            </w:r>
            <w:proofErr w:type="spellStart"/>
            <w:r>
              <w:rPr>
                <w:sz w:val="19"/>
                <w:szCs w:val="19"/>
              </w:rPr>
              <w:t>total_price</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CF" w14:textId="77777777" w:rsidR="00CE2745" w:rsidRDefault="009B29B6">
            <w:pPr>
              <w:jc w:val="center"/>
            </w:pPr>
            <w:r>
              <w:rPr>
                <w:sz w:val="19"/>
                <w:szCs w:val="19"/>
              </w:rPr>
              <w:t>Shipping cost as % of product value</w:t>
            </w:r>
          </w:p>
        </w:tc>
      </w:tr>
      <w:tr w:rsidR="00CE2745" w14:paraId="140DB9D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D1" w14:textId="77777777" w:rsidR="00CE2745" w:rsidRDefault="009B29B6">
            <w:proofErr w:type="spellStart"/>
            <w:r>
              <w:rPr>
                <w:sz w:val="19"/>
                <w:szCs w:val="19"/>
              </w:rPr>
              <w:t>total_order_value</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D2" w14:textId="77777777" w:rsidR="00CE2745" w:rsidRDefault="009B29B6">
            <w:pPr>
              <w:jc w:val="center"/>
            </w:pPr>
            <w:proofErr w:type="spellStart"/>
            <w:r>
              <w:rPr>
                <w:sz w:val="19"/>
                <w:szCs w:val="19"/>
              </w:rPr>
              <w:t>total_price</w:t>
            </w:r>
            <w:proofErr w:type="spellEnd"/>
            <w:r>
              <w:rPr>
                <w:sz w:val="19"/>
                <w:szCs w:val="19"/>
              </w:rPr>
              <w:t xml:space="preserve"> + </w:t>
            </w:r>
            <w:proofErr w:type="spellStart"/>
            <w:r>
              <w:rPr>
                <w:sz w:val="19"/>
                <w:szCs w:val="19"/>
              </w:rPr>
              <w:t>total_freight</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D3" w14:textId="77777777" w:rsidR="00CE2745" w:rsidRDefault="009B29B6">
            <w:pPr>
              <w:jc w:val="center"/>
            </w:pPr>
            <w:r>
              <w:rPr>
                <w:sz w:val="19"/>
                <w:szCs w:val="19"/>
              </w:rPr>
              <w:t xml:space="preserve">Complete </w:t>
            </w:r>
            <w:proofErr w:type="gramStart"/>
            <w:r>
              <w:rPr>
                <w:sz w:val="19"/>
                <w:szCs w:val="19"/>
              </w:rPr>
              <w:t>customer</w:t>
            </w:r>
            <w:proofErr w:type="gramEnd"/>
            <w:r>
              <w:rPr>
                <w:sz w:val="19"/>
                <w:szCs w:val="19"/>
              </w:rPr>
              <w:t xml:space="preserve"> spend</w:t>
            </w:r>
          </w:p>
        </w:tc>
      </w:tr>
      <w:tr w:rsidR="00CE2745" w14:paraId="140DB9D8"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D5" w14:textId="77777777" w:rsidR="00CE2745" w:rsidRDefault="009B29B6">
            <w:proofErr w:type="spellStart"/>
            <w:r>
              <w:rPr>
                <w:sz w:val="19"/>
                <w:szCs w:val="19"/>
              </w:rPr>
              <w:t>avg_item_value</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D6" w14:textId="77777777" w:rsidR="00CE2745" w:rsidRDefault="009B29B6">
            <w:pPr>
              <w:jc w:val="center"/>
            </w:pPr>
            <w:proofErr w:type="spellStart"/>
            <w:r>
              <w:rPr>
                <w:sz w:val="19"/>
                <w:szCs w:val="19"/>
              </w:rPr>
              <w:t>total_price</w:t>
            </w:r>
            <w:proofErr w:type="spellEnd"/>
            <w:r>
              <w:rPr>
                <w:sz w:val="19"/>
                <w:szCs w:val="19"/>
              </w:rPr>
              <w:t xml:space="preserve"> / </w:t>
            </w:r>
            <w:proofErr w:type="spellStart"/>
            <w:r>
              <w:rPr>
                <w:sz w:val="19"/>
                <w:szCs w:val="19"/>
              </w:rPr>
              <w:t>n_items</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D7" w14:textId="77777777" w:rsidR="00CE2745" w:rsidRDefault="009B29B6">
            <w:pPr>
              <w:jc w:val="center"/>
            </w:pPr>
            <w:r>
              <w:rPr>
                <w:sz w:val="19"/>
                <w:szCs w:val="19"/>
              </w:rPr>
              <w:t>Average price per item in order</w:t>
            </w:r>
          </w:p>
        </w:tc>
      </w:tr>
      <w:tr w:rsidR="00CE2745" w14:paraId="140DB9DC"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D9" w14:textId="77777777" w:rsidR="00CE2745" w:rsidRDefault="009B29B6">
            <w:proofErr w:type="spellStart"/>
            <w:r>
              <w:rPr>
                <w:sz w:val="19"/>
                <w:szCs w:val="19"/>
              </w:rPr>
              <w:t>purchase_hour</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DA" w14:textId="77777777" w:rsidR="00CE2745" w:rsidRDefault="009B29B6">
            <w:pPr>
              <w:jc w:val="center"/>
            </w:pPr>
            <w:r>
              <w:rPr>
                <w:sz w:val="19"/>
                <w:szCs w:val="19"/>
              </w:rPr>
              <w:t xml:space="preserve">hour of </w:t>
            </w:r>
            <w:proofErr w:type="spellStart"/>
            <w:r>
              <w:rPr>
                <w:sz w:val="19"/>
                <w:szCs w:val="19"/>
              </w:rPr>
              <w:t>order_purchase_timestamp</w:t>
            </w:r>
            <w:proofErr w:type="spellEnd"/>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DB" w14:textId="77777777" w:rsidR="00CE2745" w:rsidRDefault="009B29B6">
            <w:pPr>
              <w:jc w:val="center"/>
            </w:pPr>
            <w:r>
              <w:rPr>
                <w:sz w:val="19"/>
                <w:szCs w:val="19"/>
              </w:rPr>
              <w:t>Time-of-day signal</w:t>
            </w:r>
          </w:p>
        </w:tc>
      </w:tr>
      <w:tr w:rsidR="00CE2745" w14:paraId="140DB9E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DD" w14:textId="77777777" w:rsidR="00CE2745" w:rsidRDefault="009B29B6">
            <w:proofErr w:type="spellStart"/>
            <w:r>
              <w:rPr>
                <w:sz w:val="19"/>
                <w:szCs w:val="19"/>
              </w:rPr>
              <w:t>purchase_dayofweek</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DE" w14:textId="77777777" w:rsidR="00CE2745" w:rsidRDefault="009B29B6">
            <w:pPr>
              <w:jc w:val="center"/>
            </w:pPr>
            <w:r>
              <w:rPr>
                <w:sz w:val="19"/>
                <w:szCs w:val="19"/>
              </w:rPr>
              <w:t>day of week (0=Monday)</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DF" w14:textId="77777777" w:rsidR="00CE2745" w:rsidRDefault="009B29B6">
            <w:pPr>
              <w:jc w:val="center"/>
            </w:pPr>
            <w:r>
              <w:rPr>
                <w:sz w:val="19"/>
                <w:szCs w:val="19"/>
              </w:rPr>
              <w:t>Day-of-week signal</w:t>
            </w:r>
          </w:p>
        </w:tc>
      </w:tr>
      <w:tr w:rsidR="00CE2745" w14:paraId="140DB9E4"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E1" w14:textId="77777777" w:rsidR="00CE2745" w:rsidRDefault="009B29B6">
            <w:proofErr w:type="spellStart"/>
            <w:r>
              <w:rPr>
                <w:sz w:val="19"/>
                <w:szCs w:val="19"/>
              </w:rPr>
              <w:t>purchase_month</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E2" w14:textId="77777777" w:rsidR="00CE2745" w:rsidRDefault="009B29B6">
            <w:pPr>
              <w:jc w:val="center"/>
            </w:pPr>
            <w:r>
              <w:rPr>
                <w:sz w:val="19"/>
                <w:szCs w:val="19"/>
              </w:rPr>
              <w:t>calendar month (1-12)</w:t>
            </w:r>
          </w:p>
        </w:tc>
        <w:tc>
          <w:tcPr>
            <w:tcW w:w="37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E3" w14:textId="77777777" w:rsidR="00CE2745" w:rsidRDefault="009B29B6">
            <w:pPr>
              <w:jc w:val="center"/>
            </w:pPr>
            <w:r>
              <w:rPr>
                <w:sz w:val="19"/>
                <w:szCs w:val="19"/>
              </w:rPr>
              <w:t>Seasonality signal</w:t>
            </w:r>
          </w:p>
        </w:tc>
      </w:tr>
    </w:tbl>
    <w:p w14:paraId="140DB9E5" w14:textId="77777777" w:rsidR="00CE2745" w:rsidRDefault="009B29B6">
      <w:pPr>
        <w:spacing w:before="40" w:after="120" w:line="280" w:lineRule="auto"/>
        <w:jc w:val="both"/>
      </w:pPr>
      <w:r>
        <w:rPr>
          <w:i/>
          <w:iCs/>
          <w:color w:val="555555"/>
          <w:sz w:val="20"/>
          <w:szCs w:val="20"/>
        </w:rPr>
        <w:t>Table 4: Engineered KPI definitions and business interpretation.</w:t>
      </w:r>
    </w:p>
    <w:p w14:paraId="140DB9E6" w14:textId="77777777" w:rsidR="00CE2745" w:rsidRDefault="00CE2745"/>
    <w:p w14:paraId="140DB9E7" w14:textId="77777777" w:rsidR="00CE2745" w:rsidRDefault="009B29B6">
      <w:r>
        <w:br w:type="page"/>
      </w:r>
    </w:p>
    <w:p w14:paraId="140DB9E8" w14:textId="77777777" w:rsidR="00CE2745" w:rsidRDefault="009B29B6">
      <w:pPr>
        <w:pStyle w:val="Heading1"/>
      </w:pPr>
      <w:r>
        <w:lastRenderedPageBreak/>
        <w:t>4. Notebook 2: Data Deep Dive</w:t>
      </w:r>
    </w:p>
    <w:p w14:paraId="140DB9E9" w14:textId="77777777" w:rsidR="00CE2745" w:rsidRDefault="00CE2745">
      <w:pPr>
        <w:pBdr>
          <w:bottom w:val="single" w:sz="6" w:space="1" w:color="0D7C66"/>
        </w:pBdr>
        <w:spacing w:before="140" w:after="140"/>
      </w:pPr>
    </w:p>
    <w:p w14:paraId="140DB9EA" w14:textId="77777777" w:rsidR="00CE2745" w:rsidRDefault="009B29B6">
      <w:pPr>
        <w:spacing w:before="80" w:after="80" w:line="280" w:lineRule="auto"/>
        <w:jc w:val="both"/>
      </w:pPr>
      <w:r>
        <w:rPr>
          <w:color w:val="000000"/>
        </w:rPr>
        <w:t>Notebook 2 conducts a systematic bivariate analysis, examining the relationship between each feature and the target variable (</w:t>
      </w:r>
      <w:proofErr w:type="spellStart"/>
      <w:r>
        <w:rPr>
          <w:color w:val="000000"/>
        </w:rPr>
        <w:t>bad_experience</w:t>
      </w:r>
      <w:proofErr w:type="spellEnd"/>
      <w:r>
        <w:rPr>
          <w:color w:val="000000"/>
        </w:rPr>
        <w:t>). The objective is to identify which features carry the strongest predictive signal before proceeding to formal feature selection and modelling.</w:t>
      </w:r>
    </w:p>
    <w:p w14:paraId="140DB9EB" w14:textId="77777777" w:rsidR="00CE2745" w:rsidRDefault="00CE2745"/>
    <w:p w14:paraId="140DB9EC" w14:textId="77777777" w:rsidR="00CE2745" w:rsidRDefault="009B29B6">
      <w:pPr>
        <w:pStyle w:val="Heading2"/>
      </w:pPr>
      <w:r>
        <w:t>4.1 Delivery Delay vs Bad Experience</w:t>
      </w:r>
    </w:p>
    <w:p w14:paraId="140DB9ED" w14:textId="77777777" w:rsidR="00CE2745" w:rsidRDefault="009B29B6">
      <w:pPr>
        <w:spacing w:before="80" w:after="80" w:line="280" w:lineRule="auto"/>
        <w:jc w:val="both"/>
      </w:pPr>
      <w:r>
        <w:rPr>
          <w:color w:val="000000"/>
        </w:rPr>
        <w:t>The relationship between delivery delay and customer satisfaction is the most critical relationship in this dataset. Analysis was conducted by computing the bad experience rate separately for late and on-time orders, and by binning orders into six delivery delay categories.</w:t>
      </w:r>
    </w:p>
    <w:p w14:paraId="140DB9EE" w14:textId="77777777" w:rsidR="00CE2745" w:rsidRDefault="00CE27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4360"/>
      </w:tblGrid>
      <w:tr w:rsidR="00CE2745" w14:paraId="140DB9F2"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9EF" w14:textId="77777777" w:rsidR="00CE2745" w:rsidRDefault="009B29B6">
            <w:pPr>
              <w:jc w:val="center"/>
            </w:pPr>
            <w:r>
              <w:rPr>
                <w:b/>
                <w:bCs/>
                <w:color w:val="FFFFFF"/>
                <w:sz w:val="19"/>
                <w:szCs w:val="19"/>
              </w:rPr>
              <w:t>Delay Bucket</w:t>
            </w:r>
          </w:p>
        </w:tc>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9F0" w14:textId="77777777" w:rsidR="00CE2745" w:rsidRDefault="009B29B6">
            <w:pPr>
              <w:jc w:val="center"/>
            </w:pPr>
            <w:r>
              <w:rPr>
                <w:b/>
                <w:bCs/>
                <w:color w:val="FFFFFF"/>
                <w:sz w:val="19"/>
                <w:szCs w:val="19"/>
              </w:rPr>
              <w:t>Definition</w:t>
            </w:r>
          </w:p>
        </w:tc>
        <w:tc>
          <w:tcPr>
            <w:tcW w:w="4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9F1" w14:textId="77777777" w:rsidR="00CE2745" w:rsidRDefault="009B29B6">
            <w:pPr>
              <w:jc w:val="center"/>
            </w:pPr>
            <w:r>
              <w:rPr>
                <w:b/>
                <w:bCs/>
                <w:color w:val="FFFFFF"/>
                <w:sz w:val="19"/>
                <w:szCs w:val="19"/>
              </w:rPr>
              <w:t>Bad Experience Rate</w:t>
            </w:r>
          </w:p>
        </w:tc>
      </w:tr>
      <w:tr w:rsidR="00CE2745" w14:paraId="140DB9F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F3" w14:textId="77777777" w:rsidR="00CE2745" w:rsidRDefault="009B29B6">
            <w:r>
              <w:rPr>
                <w:sz w:val="19"/>
                <w:szCs w:val="19"/>
              </w:rPr>
              <w:t>Very Early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F4" w14:textId="77777777" w:rsidR="00CE2745" w:rsidRDefault="009B29B6">
            <w:pPr>
              <w:jc w:val="center"/>
            </w:pPr>
            <w:r>
              <w:rPr>
                <w:sz w:val="19"/>
                <w:szCs w:val="19"/>
              </w:rPr>
              <w:t>Arrived more than 5 days early</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F5" w14:textId="77777777" w:rsidR="00CE2745" w:rsidRDefault="009B29B6">
            <w:pPr>
              <w:jc w:val="center"/>
            </w:pPr>
            <w:r>
              <w:rPr>
                <w:sz w:val="19"/>
                <w:szCs w:val="19"/>
              </w:rPr>
              <w:t>~3.5%</w:t>
            </w:r>
          </w:p>
        </w:tc>
      </w:tr>
      <w:tr w:rsidR="00CE2745" w14:paraId="140DB9F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F7" w14:textId="77777777" w:rsidR="00CE2745" w:rsidRDefault="009B29B6">
            <w:r>
              <w:rPr>
                <w:sz w:val="19"/>
                <w:szCs w:val="19"/>
              </w:rPr>
              <w:t>Early</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F8" w14:textId="77777777" w:rsidR="00CE2745" w:rsidRDefault="009B29B6">
            <w:pPr>
              <w:jc w:val="center"/>
            </w:pPr>
            <w:r>
              <w:rPr>
                <w:sz w:val="19"/>
                <w:szCs w:val="19"/>
              </w:rPr>
              <w:t>Arrived 1-5 days early</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F9" w14:textId="77777777" w:rsidR="00CE2745" w:rsidRDefault="009B29B6">
            <w:pPr>
              <w:jc w:val="center"/>
            </w:pPr>
            <w:r>
              <w:rPr>
                <w:sz w:val="19"/>
                <w:szCs w:val="19"/>
              </w:rPr>
              <w:t>~5.2%</w:t>
            </w:r>
          </w:p>
        </w:tc>
      </w:tr>
      <w:tr w:rsidR="00CE2745" w14:paraId="140DB9F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FB" w14:textId="77777777" w:rsidR="00CE2745" w:rsidRDefault="009B29B6">
            <w:r>
              <w:rPr>
                <w:sz w:val="19"/>
                <w:szCs w:val="19"/>
              </w:rPr>
              <w:t>On Time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FC" w14:textId="77777777" w:rsidR="00CE2745" w:rsidRDefault="009B29B6">
            <w:pPr>
              <w:jc w:val="center"/>
            </w:pPr>
            <w:r>
              <w:rPr>
                <w:sz w:val="19"/>
                <w:szCs w:val="19"/>
              </w:rPr>
              <w:t>Arrived on promised date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9FD" w14:textId="77777777" w:rsidR="00CE2745" w:rsidRDefault="009B29B6">
            <w:pPr>
              <w:jc w:val="center"/>
            </w:pPr>
            <w:r>
              <w:rPr>
                <w:sz w:val="19"/>
                <w:szCs w:val="19"/>
              </w:rPr>
              <w:t>~7.8%</w:t>
            </w:r>
          </w:p>
        </w:tc>
      </w:tr>
      <w:tr w:rsidR="00CE2745" w14:paraId="140DBA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9FF" w14:textId="77777777" w:rsidR="00CE2745" w:rsidRDefault="009B29B6">
            <w:r>
              <w:rPr>
                <w:sz w:val="19"/>
                <w:szCs w:val="19"/>
              </w:rPr>
              <w:t>Slightly Late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00" w14:textId="77777777" w:rsidR="00CE2745" w:rsidRDefault="009B29B6">
            <w:pPr>
              <w:jc w:val="center"/>
            </w:pPr>
            <w:r>
              <w:rPr>
                <w:sz w:val="19"/>
                <w:szCs w:val="19"/>
              </w:rPr>
              <w:t>1-3 days past estimate</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01" w14:textId="77777777" w:rsidR="00CE2745" w:rsidRDefault="009B29B6">
            <w:pPr>
              <w:jc w:val="center"/>
            </w:pPr>
            <w:r>
              <w:rPr>
                <w:sz w:val="19"/>
                <w:szCs w:val="19"/>
              </w:rPr>
              <w:t>~14.6%</w:t>
            </w:r>
          </w:p>
        </w:tc>
      </w:tr>
      <w:tr w:rsidR="00CE2745" w14:paraId="140DBA0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03" w14:textId="77777777" w:rsidR="00CE2745" w:rsidRDefault="009B29B6">
            <w:r>
              <w:rPr>
                <w:sz w:val="19"/>
                <w:szCs w:val="19"/>
              </w:rPr>
              <w:t>Late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04" w14:textId="77777777" w:rsidR="00CE2745" w:rsidRDefault="009B29B6">
            <w:pPr>
              <w:jc w:val="center"/>
            </w:pPr>
            <w:r>
              <w:rPr>
                <w:sz w:val="19"/>
                <w:szCs w:val="19"/>
              </w:rPr>
              <w:t>4-7 days past estimate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05" w14:textId="77777777" w:rsidR="00CE2745" w:rsidRDefault="009B29B6">
            <w:pPr>
              <w:jc w:val="center"/>
            </w:pPr>
            <w:r>
              <w:rPr>
                <w:sz w:val="19"/>
                <w:szCs w:val="19"/>
              </w:rPr>
              <w:t>~22.1%</w:t>
            </w:r>
          </w:p>
        </w:tc>
      </w:tr>
      <w:tr w:rsidR="00CE2745" w14:paraId="140DBA0A"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07" w14:textId="77777777" w:rsidR="00CE2745" w:rsidRDefault="009B29B6">
            <w:r>
              <w:rPr>
                <w:sz w:val="19"/>
                <w:szCs w:val="19"/>
              </w:rPr>
              <w:t>Very Late</w:t>
            </w:r>
          </w:p>
        </w:tc>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08" w14:textId="77777777" w:rsidR="00CE2745" w:rsidRDefault="009B29B6">
            <w:pPr>
              <w:jc w:val="center"/>
            </w:pPr>
            <w:r>
              <w:rPr>
                <w:sz w:val="19"/>
                <w:szCs w:val="19"/>
              </w:rPr>
              <w:t>More than 8 days past estimate</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09" w14:textId="77777777" w:rsidR="00CE2745" w:rsidRDefault="009B29B6">
            <w:pPr>
              <w:jc w:val="center"/>
            </w:pPr>
            <w:r>
              <w:rPr>
                <w:sz w:val="19"/>
                <w:szCs w:val="19"/>
              </w:rPr>
              <w:t>~41.8%</w:t>
            </w:r>
          </w:p>
        </w:tc>
      </w:tr>
    </w:tbl>
    <w:p w14:paraId="140DBA0B" w14:textId="77777777" w:rsidR="00CE2745" w:rsidRDefault="009B29B6">
      <w:pPr>
        <w:spacing w:before="40" w:after="120" w:line="280" w:lineRule="auto"/>
        <w:jc w:val="both"/>
      </w:pPr>
      <w:r>
        <w:rPr>
          <w:i/>
          <w:iCs/>
          <w:color w:val="555555"/>
          <w:sz w:val="20"/>
          <w:szCs w:val="20"/>
        </w:rPr>
        <w:t>Table 5: Bad experience rate by delivery delay bucket. Rates are approximate based on the delivered order sample.</w:t>
      </w:r>
    </w:p>
    <w:p w14:paraId="140DBA0C" w14:textId="77777777" w:rsidR="00CE2745" w:rsidRDefault="00CE2745"/>
    <w:p w14:paraId="140DBA0D" w14:textId="77777777" w:rsidR="00CE2745" w:rsidRDefault="009B29B6">
      <w:pPr>
        <w:spacing w:before="80" w:after="80" w:line="280" w:lineRule="auto"/>
        <w:jc w:val="both"/>
      </w:pPr>
      <w:r>
        <w:rPr>
          <w:color w:val="000000"/>
        </w:rPr>
        <w:t>The pattern is striking and statistically significant. Orders arriving very late (more than 8 days past the estimated date) experience a bad review rate of approximately 41.8% — over twelve times higher than orders arriving early. This monotonic increase in bad experience rate with delay severity confirms delivery timing as the primary driver of customer dissatisfaction.</w:t>
      </w:r>
    </w:p>
    <w:p w14:paraId="140DBA0E" w14:textId="77777777" w:rsidR="00CE2745" w:rsidRDefault="00CE2745"/>
    <w:p w14:paraId="140DBA0F" w14:textId="77777777" w:rsidR="00CE2745" w:rsidRDefault="009B29B6">
      <w:pPr>
        <w:spacing w:before="80" w:after="80" w:line="280" w:lineRule="auto"/>
        <w:jc w:val="both"/>
      </w:pPr>
      <w:r>
        <w:rPr>
          <w:color w:val="000000"/>
        </w:rPr>
        <w:t xml:space="preserve">A Mann-Whitney U test confirms that the </w:t>
      </w:r>
      <w:proofErr w:type="spellStart"/>
      <w:r>
        <w:rPr>
          <w:color w:val="000000"/>
        </w:rPr>
        <w:t>delivery_delay_days</w:t>
      </w:r>
      <w:proofErr w:type="spellEnd"/>
      <w:r>
        <w:rPr>
          <w:color w:val="000000"/>
        </w:rPr>
        <w:t xml:space="preserve"> distribution differs significantly between good-experience and bad-experience orders (p &lt; 0.001). The KDE distributions show clear separation: bad-experience orders have a substantially rightward-shifted delay distribution, with a median delay approximately 9 days greater than good-experience orders.</w:t>
      </w:r>
    </w:p>
    <w:p w14:paraId="140DBA10" w14:textId="77777777" w:rsidR="00CE2745" w:rsidRDefault="00CE2745"/>
    <w:p w14:paraId="140DBA11" w14:textId="77777777" w:rsidR="00CE2745" w:rsidRDefault="009B29B6">
      <w:pPr>
        <w:spacing w:before="80" w:after="80" w:line="280" w:lineRule="auto"/>
        <w:jc w:val="both"/>
      </w:pPr>
      <w:r>
        <w:rPr>
          <w:color w:val="000000"/>
        </w:rPr>
        <w:t>Late delivery orders (</w:t>
      </w:r>
      <w:proofErr w:type="spellStart"/>
      <w:r>
        <w:rPr>
          <w:color w:val="000000"/>
        </w:rPr>
        <w:t>is_late</w:t>
      </w:r>
      <w:proofErr w:type="spellEnd"/>
      <w:r>
        <w:rPr>
          <w:color w:val="000000"/>
        </w:rPr>
        <w:t xml:space="preserve"> = 1) show a bad experience rate approximately 3.8 times higher than on-time orders. With approximately 13.4% of delivered orders arriving late, this represents a sizeable and directly addressable operational problem.</w:t>
      </w:r>
    </w:p>
    <w:p w14:paraId="140DBA12" w14:textId="77777777" w:rsidR="00CE2745" w:rsidRDefault="00CE2745"/>
    <w:p w14:paraId="140DBA13" w14:textId="77777777" w:rsidR="00CE2745" w:rsidRDefault="009B29B6">
      <w:pPr>
        <w:pStyle w:val="Heading2"/>
      </w:pPr>
      <w:r>
        <w:t>4.2 Categorical Feature Analysis</w:t>
      </w:r>
    </w:p>
    <w:p w14:paraId="140DBA14" w14:textId="77777777" w:rsidR="00CE2745" w:rsidRDefault="009B29B6">
      <w:pPr>
        <w:spacing w:before="80" w:after="80" w:line="280" w:lineRule="auto"/>
        <w:jc w:val="both"/>
      </w:pPr>
      <w:r>
        <w:rPr>
          <w:color w:val="000000"/>
        </w:rPr>
        <w:lastRenderedPageBreak/>
        <w:t>Bad experience rates were computed for each categorical feature and compared against the overall average. The key findings are summarised below.</w:t>
      </w:r>
    </w:p>
    <w:p w14:paraId="140DBA15" w14:textId="77777777" w:rsidR="00CE2745" w:rsidRDefault="00CE2745"/>
    <w:p w14:paraId="140DBA16" w14:textId="77777777" w:rsidR="00CE2745" w:rsidRDefault="009B29B6">
      <w:pPr>
        <w:spacing w:before="80" w:after="80" w:line="280" w:lineRule="auto"/>
        <w:jc w:val="both"/>
      </w:pPr>
      <w:r>
        <w:rPr>
          <w:color w:val="000000"/>
        </w:rPr>
        <w:t xml:space="preserve">Payment Type: </w:t>
      </w:r>
      <w:proofErr w:type="spellStart"/>
      <w:r>
        <w:rPr>
          <w:color w:val="000000"/>
        </w:rPr>
        <w:t>Boleto</w:t>
      </w:r>
      <w:proofErr w:type="spellEnd"/>
      <w:r>
        <w:rPr>
          <w:color w:val="000000"/>
        </w:rPr>
        <w:t xml:space="preserve"> (bank slip) payments show a slightly elevated bad experience rate compared to credit card payments. This may reflect the demographics of </w:t>
      </w:r>
      <w:proofErr w:type="spellStart"/>
      <w:r>
        <w:rPr>
          <w:color w:val="000000"/>
        </w:rPr>
        <w:t>boleto</w:t>
      </w:r>
      <w:proofErr w:type="spellEnd"/>
      <w:r>
        <w:rPr>
          <w:color w:val="000000"/>
        </w:rPr>
        <w:t xml:space="preserve"> users (typically lower-income segments with less experience in e-commerce dispute resolution) or operational differences in payment processing timelines.</w:t>
      </w:r>
    </w:p>
    <w:p w14:paraId="140DBA17" w14:textId="77777777" w:rsidR="00CE2745" w:rsidRDefault="00CE2745"/>
    <w:p w14:paraId="140DBA18" w14:textId="77777777" w:rsidR="00CE2745" w:rsidRDefault="009B29B6">
      <w:pPr>
        <w:spacing w:before="80" w:after="80" w:line="280" w:lineRule="auto"/>
        <w:jc w:val="both"/>
      </w:pPr>
      <w:r>
        <w:rPr>
          <w:color w:val="000000"/>
        </w:rPr>
        <w:t xml:space="preserve">Customer State: Significant geographic variation exists in bad experience rates. States in the North and Northeast of Brazil, such as Roraima (RR), </w:t>
      </w:r>
      <w:proofErr w:type="spellStart"/>
      <w:r>
        <w:rPr>
          <w:color w:val="000000"/>
        </w:rPr>
        <w:t>Amapa</w:t>
      </w:r>
      <w:proofErr w:type="spellEnd"/>
      <w:r>
        <w:rPr>
          <w:color w:val="000000"/>
        </w:rPr>
        <w:t xml:space="preserve"> (AP), and Para (PA), show substantially higher bad experience rates than Southern states such as Santa Catarina (SC) and Parana (PR). This geographic pattern aligns with known logistics challenges in Brazil's less-developed northern regions, where delivery times are typically longer and infrastructure is less developed.</w:t>
      </w:r>
    </w:p>
    <w:p w14:paraId="140DBA19" w14:textId="77777777" w:rsidR="00CE2745" w:rsidRDefault="00CE2745"/>
    <w:p w14:paraId="140DBA1A" w14:textId="77777777" w:rsidR="00CE2745" w:rsidRDefault="009B29B6">
      <w:pPr>
        <w:spacing w:before="80" w:after="80" w:line="280" w:lineRule="auto"/>
        <w:jc w:val="both"/>
      </w:pPr>
      <w:r>
        <w:rPr>
          <w:color w:val="000000"/>
        </w:rPr>
        <w:t>Product Category: Certain product categories show consistently higher bad experience rates. Categories involving large or fragile items — such as furniture and computers — tend to have higher rates, likely reflecting the greater logistical complexity of shipping bulky or delicate goods. Office furniture (</w:t>
      </w:r>
      <w:proofErr w:type="spellStart"/>
      <w:r>
        <w:rPr>
          <w:color w:val="000000"/>
        </w:rPr>
        <w:t>moveis_escritorio</w:t>
      </w:r>
      <w:proofErr w:type="spellEnd"/>
      <w:r>
        <w:rPr>
          <w:color w:val="000000"/>
        </w:rPr>
        <w:t>) and computing accessories show rates notably above the overall average.</w:t>
      </w:r>
    </w:p>
    <w:p w14:paraId="140DBA1B" w14:textId="77777777" w:rsidR="00CE2745" w:rsidRDefault="00CE2745"/>
    <w:p w14:paraId="140DBA1C" w14:textId="77777777" w:rsidR="00CE2745" w:rsidRDefault="009B29B6">
      <w:pPr>
        <w:pStyle w:val="Heading2"/>
      </w:pPr>
      <w:r>
        <w:t>4.3 Numeric Feature Analysis</w:t>
      </w:r>
    </w:p>
    <w:p w14:paraId="140DBA1D" w14:textId="77777777" w:rsidR="00CE2745" w:rsidRDefault="009B29B6">
      <w:pPr>
        <w:spacing w:before="80" w:after="80" w:line="280" w:lineRule="auto"/>
        <w:jc w:val="both"/>
      </w:pPr>
      <w:r>
        <w:rPr>
          <w:color w:val="000000"/>
        </w:rPr>
        <w:t>KDE plots and box plots were generated for each numeric KPI, split by good and bad experience classification. Statistical significance was assessed using the Mann-Whitney U test (non-parametric, appropriate given the non-normal distributions of most features). Table 6 summarises the key findings.</w:t>
      </w:r>
    </w:p>
    <w:p w14:paraId="140DBA1E" w14:textId="77777777" w:rsidR="00CE2745" w:rsidRDefault="00CE27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1860"/>
        <w:gridCol w:w="1000"/>
      </w:tblGrid>
      <w:tr w:rsidR="00CE2745" w14:paraId="140DBA24"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A1F" w14:textId="77777777" w:rsidR="00CE2745" w:rsidRDefault="009B29B6">
            <w:pPr>
              <w:jc w:val="center"/>
            </w:pPr>
            <w:r>
              <w:rPr>
                <w:b/>
                <w:bCs/>
                <w:color w:val="FFFFFF"/>
                <w:sz w:val="19"/>
                <w:szCs w:val="19"/>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A20" w14:textId="77777777" w:rsidR="00CE2745" w:rsidRDefault="009B29B6">
            <w:pPr>
              <w:jc w:val="center"/>
            </w:pPr>
            <w:r>
              <w:rPr>
                <w:b/>
                <w:bCs/>
                <w:color w:val="FFFFFF"/>
                <w:sz w:val="19"/>
                <w:szCs w:val="19"/>
              </w:rPr>
              <w:t>Good Exp. Median</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A21" w14:textId="77777777" w:rsidR="00CE2745" w:rsidRDefault="009B29B6">
            <w:pPr>
              <w:jc w:val="center"/>
            </w:pPr>
            <w:r>
              <w:rPr>
                <w:b/>
                <w:bCs/>
                <w:color w:val="FFFFFF"/>
                <w:sz w:val="19"/>
                <w:szCs w:val="19"/>
              </w:rPr>
              <w:t>Bad Exp. Median</w:t>
            </w:r>
          </w:p>
        </w:tc>
        <w:tc>
          <w:tcPr>
            <w:tcW w:w="18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A22" w14:textId="77777777" w:rsidR="00CE2745" w:rsidRDefault="009B29B6">
            <w:pPr>
              <w:jc w:val="center"/>
            </w:pPr>
            <w:r>
              <w:rPr>
                <w:b/>
                <w:bCs/>
                <w:color w:val="FFFFFF"/>
                <w:sz w:val="19"/>
                <w:szCs w:val="19"/>
              </w:rPr>
              <w:t>Direction</w:t>
            </w:r>
          </w:p>
        </w:tc>
        <w:tc>
          <w:tcPr>
            <w:tcW w:w="1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A23" w14:textId="77777777" w:rsidR="00CE2745" w:rsidRDefault="009B29B6">
            <w:pPr>
              <w:jc w:val="center"/>
            </w:pPr>
            <w:r>
              <w:rPr>
                <w:b/>
                <w:bCs/>
                <w:color w:val="FFFFFF"/>
                <w:sz w:val="19"/>
                <w:szCs w:val="19"/>
              </w:rPr>
              <w:t>p-value</w:t>
            </w:r>
          </w:p>
        </w:tc>
      </w:tr>
      <w:tr w:rsidR="00CE2745" w14:paraId="140DBA2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25" w14:textId="77777777" w:rsidR="00CE2745" w:rsidRDefault="009B29B6">
            <w:proofErr w:type="spellStart"/>
            <w:r>
              <w:rPr>
                <w:sz w:val="19"/>
                <w:szCs w:val="19"/>
              </w:rPr>
              <w:t>delivery_delay_days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26" w14:textId="77777777" w:rsidR="00CE2745" w:rsidRDefault="009B29B6">
            <w:pPr>
              <w:jc w:val="center"/>
            </w:pPr>
            <w:r>
              <w:rPr>
                <w:sz w:val="19"/>
                <w:szCs w:val="19"/>
              </w:rPr>
              <w:t>-3.1 days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27" w14:textId="77777777" w:rsidR="00CE2745" w:rsidRDefault="009B29B6">
            <w:pPr>
              <w:jc w:val="center"/>
            </w:pPr>
            <w:r>
              <w:rPr>
                <w:sz w:val="19"/>
                <w:szCs w:val="19"/>
              </w:rPr>
              <w:t>+8.4 days</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28" w14:textId="77777777" w:rsidR="00CE2745" w:rsidRDefault="009B29B6">
            <w:pPr>
              <w:jc w:val="center"/>
            </w:pPr>
            <w:r>
              <w:rPr>
                <w:sz w:val="19"/>
                <w:szCs w:val="19"/>
              </w:rPr>
              <w:t>Bad exp. = more delay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29" w14:textId="77777777" w:rsidR="00CE2745" w:rsidRDefault="009B29B6">
            <w:pPr>
              <w:jc w:val="center"/>
            </w:pPr>
            <w:r>
              <w:rPr>
                <w:sz w:val="19"/>
                <w:szCs w:val="19"/>
              </w:rPr>
              <w:t>p &lt; 0.001</w:t>
            </w:r>
          </w:p>
        </w:tc>
      </w:tr>
      <w:tr w:rsidR="00CE2745" w14:paraId="140DBA30"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2B" w14:textId="77777777" w:rsidR="00CE2745" w:rsidRDefault="009B29B6">
            <w:proofErr w:type="spellStart"/>
            <w:r>
              <w:rPr>
                <w:sz w:val="19"/>
                <w:szCs w:val="19"/>
              </w:rPr>
              <w:t>actual_delivery_days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2C" w14:textId="77777777" w:rsidR="00CE2745" w:rsidRDefault="009B29B6">
            <w:pPr>
              <w:jc w:val="center"/>
            </w:pPr>
            <w:r>
              <w:rPr>
                <w:sz w:val="19"/>
                <w:szCs w:val="19"/>
              </w:rPr>
              <w:t>11.2 days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2D" w14:textId="77777777" w:rsidR="00CE2745" w:rsidRDefault="009B29B6">
            <w:pPr>
              <w:jc w:val="center"/>
            </w:pPr>
            <w:r>
              <w:rPr>
                <w:sz w:val="19"/>
                <w:szCs w:val="19"/>
              </w:rPr>
              <w:t>22.7 days</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2E" w14:textId="77777777" w:rsidR="00CE2745" w:rsidRDefault="009B29B6">
            <w:pPr>
              <w:jc w:val="center"/>
            </w:pPr>
            <w:r>
              <w:rPr>
                <w:sz w:val="19"/>
                <w:szCs w:val="19"/>
              </w:rPr>
              <w:t>Bad exp. = longer delivery</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2F" w14:textId="77777777" w:rsidR="00CE2745" w:rsidRDefault="009B29B6">
            <w:pPr>
              <w:jc w:val="center"/>
            </w:pPr>
            <w:r>
              <w:rPr>
                <w:sz w:val="19"/>
                <w:szCs w:val="19"/>
              </w:rPr>
              <w:t>p &lt; 0.001</w:t>
            </w:r>
          </w:p>
        </w:tc>
      </w:tr>
      <w:tr w:rsidR="00CE2745" w14:paraId="140DBA3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31" w14:textId="77777777" w:rsidR="00CE2745" w:rsidRDefault="009B29B6">
            <w:proofErr w:type="spellStart"/>
            <w:r>
              <w:rPr>
                <w:sz w:val="19"/>
                <w:szCs w:val="19"/>
              </w:rPr>
              <w:t>freight_ratio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32" w14:textId="77777777" w:rsidR="00CE2745" w:rsidRDefault="009B29B6">
            <w:pPr>
              <w:jc w:val="center"/>
            </w:pPr>
            <w:r>
              <w:rPr>
                <w:sz w:val="19"/>
                <w:szCs w:val="19"/>
              </w:rPr>
              <w:t>0.18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33" w14:textId="77777777" w:rsidR="00CE2745" w:rsidRDefault="009B29B6">
            <w:pPr>
              <w:jc w:val="center"/>
            </w:pPr>
            <w:r>
              <w:rPr>
                <w:sz w:val="19"/>
                <w:szCs w:val="19"/>
              </w:rPr>
              <w:t>0.26</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34" w14:textId="77777777" w:rsidR="00CE2745" w:rsidRDefault="009B29B6">
            <w:pPr>
              <w:jc w:val="center"/>
            </w:pPr>
            <w:r>
              <w:rPr>
                <w:sz w:val="19"/>
                <w:szCs w:val="19"/>
              </w:rPr>
              <w:t>Bad exp. = higher freight %</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35" w14:textId="77777777" w:rsidR="00CE2745" w:rsidRDefault="009B29B6">
            <w:pPr>
              <w:jc w:val="center"/>
            </w:pPr>
            <w:r>
              <w:rPr>
                <w:sz w:val="19"/>
                <w:szCs w:val="19"/>
              </w:rPr>
              <w:t>p &lt; 0.001</w:t>
            </w:r>
          </w:p>
        </w:tc>
      </w:tr>
      <w:tr w:rsidR="00CE2745" w14:paraId="140DBA3C"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37" w14:textId="77777777" w:rsidR="00CE2745" w:rsidRDefault="009B29B6">
            <w:proofErr w:type="spellStart"/>
            <w:r>
              <w:rPr>
                <w:sz w:val="19"/>
                <w:szCs w:val="19"/>
              </w:rPr>
              <w:t>approval_time_hours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38" w14:textId="77777777" w:rsidR="00CE2745" w:rsidRDefault="009B29B6">
            <w:pPr>
              <w:jc w:val="center"/>
            </w:pPr>
            <w:r>
              <w:rPr>
                <w:sz w:val="19"/>
                <w:szCs w:val="19"/>
              </w:rPr>
              <w:t>10.1 hrs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39" w14:textId="77777777" w:rsidR="00CE2745" w:rsidRDefault="009B29B6">
            <w:pPr>
              <w:jc w:val="center"/>
            </w:pPr>
            <w:r>
              <w:rPr>
                <w:sz w:val="19"/>
                <w:szCs w:val="19"/>
              </w:rPr>
              <w:t>14.3 hrs</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3A" w14:textId="77777777" w:rsidR="00CE2745" w:rsidRDefault="009B29B6">
            <w:pPr>
              <w:jc w:val="center"/>
            </w:pPr>
            <w:r>
              <w:rPr>
                <w:sz w:val="19"/>
                <w:szCs w:val="19"/>
              </w:rPr>
              <w:t>Bad exp. = slower approval</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3B" w14:textId="77777777" w:rsidR="00CE2745" w:rsidRDefault="009B29B6">
            <w:pPr>
              <w:jc w:val="center"/>
            </w:pPr>
            <w:r>
              <w:rPr>
                <w:sz w:val="19"/>
                <w:szCs w:val="19"/>
              </w:rPr>
              <w:t>p &lt; 0.001</w:t>
            </w:r>
          </w:p>
        </w:tc>
      </w:tr>
      <w:tr w:rsidR="00CE2745" w14:paraId="140DBA4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3D" w14:textId="77777777" w:rsidR="00CE2745" w:rsidRDefault="009B29B6">
            <w:proofErr w:type="spellStart"/>
            <w:r>
              <w:rPr>
                <w:sz w:val="19"/>
                <w:szCs w:val="19"/>
              </w:rPr>
              <w:t>total_order_value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3E" w14:textId="77777777" w:rsidR="00CE2745" w:rsidRDefault="009B29B6">
            <w:pPr>
              <w:jc w:val="center"/>
            </w:pPr>
            <w:r>
              <w:rPr>
                <w:sz w:val="19"/>
                <w:szCs w:val="19"/>
              </w:rPr>
              <w:t>R$148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3F" w14:textId="77777777" w:rsidR="00CE2745" w:rsidRDefault="009B29B6">
            <w:pPr>
              <w:jc w:val="center"/>
            </w:pPr>
            <w:r>
              <w:rPr>
                <w:sz w:val="19"/>
                <w:szCs w:val="19"/>
              </w:rPr>
              <w:t>R$172</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40" w14:textId="77777777" w:rsidR="00CE2745" w:rsidRDefault="009B29B6">
            <w:pPr>
              <w:jc w:val="center"/>
            </w:pPr>
            <w:r>
              <w:rPr>
                <w:sz w:val="19"/>
                <w:szCs w:val="19"/>
              </w:rPr>
              <w:t>Slightly higher for bad exp.</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41" w14:textId="77777777" w:rsidR="00CE2745" w:rsidRDefault="009B29B6">
            <w:pPr>
              <w:jc w:val="center"/>
            </w:pPr>
            <w:r>
              <w:rPr>
                <w:sz w:val="19"/>
                <w:szCs w:val="19"/>
              </w:rPr>
              <w:t>p = 0.003</w:t>
            </w:r>
          </w:p>
        </w:tc>
      </w:tr>
      <w:tr w:rsidR="00CE2745" w14:paraId="140DBA48"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43" w14:textId="77777777" w:rsidR="00CE2745" w:rsidRDefault="009B29B6">
            <w:proofErr w:type="spellStart"/>
            <w:r>
              <w:rPr>
                <w:sz w:val="19"/>
                <w:szCs w:val="19"/>
              </w:rPr>
              <w:t>max_installments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44" w14:textId="77777777" w:rsidR="00CE2745" w:rsidRDefault="009B29B6">
            <w:pPr>
              <w:jc w:val="center"/>
            </w:pPr>
            <w:r>
              <w:rPr>
                <w:sz w:val="19"/>
                <w:szCs w:val="19"/>
              </w:rPr>
              <w:t>3.1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45" w14:textId="77777777" w:rsidR="00CE2745" w:rsidRDefault="009B29B6">
            <w:pPr>
              <w:jc w:val="center"/>
            </w:pPr>
            <w:r>
              <w:rPr>
                <w:sz w:val="19"/>
                <w:szCs w:val="19"/>
              </w:rPr>
              <w:t>4.2</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46" w14:textId="77777777" w:rsidR="00CE2745" w:rsidRDefault="009B29B6">
            <w:pPr>
              <w:jc w:val="center"/>
            </w:pPr>
            <w:r>
              <w:rPr>
                <w:sz w:val="19"/>
                <w:szCs w:val="19"/>
              </w:rPr>
              <w:t xml:space="preserve">Bad exp. = more </w:t>
            </w:r>
            <w:proofErr w:type="spellStart"/>
            <w:r>
              <w:rPr>
                <w:sz w:val="19"/>
                <w:szCs w:val="19"/>
              </w:rPr>
              <w:t>installments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47" w14:textId="77777777" w:rsidR="00CE2745" w:rsidRDefault="009B29B6">
            <w:pPr>
              <w:jc w:val="center"/>
            </w:pPr>
            <w:r>
              <w:rPr>
                <w:sz w:val="19"/>
                <w:szCs w:val="19"/>
              </w:rPr>
              <w:t>p &lt; 0.001</w:t>
            </w:r>
          </w:p>
        </w:tc>
      </w:tr>
      <w:tr w:rsidR="00CE2745" w14:paraId="140DBA4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49" w14:textId="77777777" w:rsidR="00CE2745" w:rsidRDefault="009B29B6">
            <w:proofErr w:type="spellStart"/>
            <w:r>
              <w:rPr>
                <w:sz w:val="19"/>
                <w:szCs w:val="19"/>
              </w:rPr>
              <w:t>avg_weight_g</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4A" w14:textId="77777777" w:rsidR="00CE2745" w:rsidRDefault="009B29B6">
            <w:pPr>
              <w:jc w:val="center"/>
            </w:pPr>
            <w:r>
              <w:rPr>
                <w:sz w:val="19"/>
                <w:szCs w:val="19"/>
              </w:rPr>
              <w:t>1,820g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4B" w14:textId="77777777" w:rsidR="00CE2745" w:rsidRDefault="009B29B6">
            <w:pPr>
              <w:jc w:val="center"/>
            </w:pPr>
            <w:r>
              <w:rPr>
                <w:sz w:val="19"/>
                <w:szCs w:val="19"/>
              </w:rPr>
              <w:t>2,340g</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4C" w14:textId="77777777" w:rsidR="00CE2745" w:rsidRDefault="009B29B6">
            <w:pPr>
              <w:jc w:val="center"/>
            </w:pPr>
            <w:r>
              <w:rPr>
                <w:sz w:val="19"/>
                <w:szCs w:val="19"/>
              </w:rPr>
              <w:t>Bad exp. = heavier products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4D" w14:textId="77777777" w:rsidR="00CE2745" w:rsidRDefault="009B29B6">
            <w:pPr>
              <w:jc w:val="center"/>
            </w:pPr>
            <w:r>
              <w:rPr>
                <w:sz w:val="19"/>
                <w:szCs w:val="19"/>
              </w:rPr>
              <w:t>p &lt; 0.001</w:t>
            </w:r>
          </w:p>
        </w:tc>
      </w:tr>
      <w:tr w:rsidR="00CE2745" w14:paraId="140DBA54"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4F" w14:textId="77777777" w:rsidR="00CE2745" w:rsidRDefault="009B29B6">
            <w:proofErr w:type="spellStart"/>
            <w:r>
              <w:rPr>
                <w:sz w:val="19"/>
                <w:szCs w:val="19"/>
              </w:rPr>
              <w:lastRenderedPageBreak/>
              <w:t>n_items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50" w14:textId="77777777" w:rsidR="00CE2745" w:rsidRDefault="009B29B6">
            <w:pPr>
              <w:jc w:val="center"/>
            </w:pPr>
            <w:r>
              <w:rPr>
                <w:sz w:val="19"/>
                <w:szCs w:val="19"/>
              </w:rPr>
              <w:t>1.13</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51" w14:textId="77777777" w:rsidR="00CE2745" w:rsidRDefault="009B29B6">
            <w:pPr>
              <w:jc w:val="center"/>
            </w:pPr>
            <w:r>
              <w:rPr>
                <w:sz w:val="19"/>
                <w:szCs w:val="19"/>
              </w:rPr>
              <w:t>1.18</w:t>
            </w:r>
          </w:p>
        </w:tc>
        <w:tc>
          <w:tcPr>
            <w:tcW w:w="1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52" w14:textId="77777777" w:rsidR="00CE2745" w:rsidRDefault="009B29B6">
            <w:pPr>
              <w:jc w:val="center"/>
            </w:pPr>
            <w:r>
              <w:rPr>
                <w:sz w:val="19"/>
                <w:szCs w:val="19"/>
              </w:rPr>
              <w:t>Marginal difference</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53" w14:textId="77777777" w:rsidR="00CE2745" w:rsidRDefault="009B29B6">
            <w:pPr>
              <w:jc w:val="center"/>
            </w:pPr>
            <w:r>
              <w:rPr>
                <w:sz w:val="19"/>
                <w:szCs w:val="19"/>
              </w:rPr>
              <w:t>p = 0.12 (ns)</w:t>
            </w:r>
          </w:p>
        </w:tc>
      </w:tr>
    </w:tbl>
    <w:p w14:paraId="140DBA55" w14:textId="77777777" w:rsidR="00CE2745" w:rsidRDefault="009B29B6">
      <w:pPr>
        <w:spacing w:before="40" w:after="120" w:line="280" w:lineRule="auto"/>
        <w:jc w:val="both"/>
      </w:pPr>
      <w:r>
        <w:rPr>
          <w:i/>
          <w:iCs/>
          <w:color w:val="555555"/>
          <w:sz w:val="20"/>
          <w:szCs w:val="20"/>
        </w:rPr>
        <w:t>Table 6: Numeric feature medians by experience class and Mann-Whitney U test significance. ns = not significant.</w:t>
      </w:r>
    </w:p>
    <w:p w14:paraId="140DBA56" w14:textId="77777777" w:rsidR="00CE2745" w:rsidRDefault="00CE2745"/>
    <w:p w14:paraId="140DBA57" w14:textId="77777777" w:rsidR="00CE2745" w:rsidRDefault="009B29B6">
      <w:pPr>
        <w:spacing w:before="80" w:after="80" w:line="280" w:lineRule="auto"/>
        <w:jc w:val="both"/>
      </w:pPr>
      <w:r>
        <w:rPr>
          <w:color w:val="000000"/>
        </w:rPr>
        <w:t>All key delivery and logistics metrics show highly significant differences between experience classes. The number of items per order is the notable exception — showing no statistically significant difference — suggesting that order size per se does not drive bad experience, but the type of product ordered does.</w:t>
      </w:r>
    </w:p>
    <w:p w14:paraId="140DBA58" w14:textId="77777777" w:rsidR="00CE2745" w:rsidRDefault="00CE2745"/>
    <w:p w14:paraId="140DBA59" w14:textId="77777777" w:rsidR="00CE2745" w:rsidRDefault="009B29B6">
      <w:pPr>
        <w:pStyle w:val="Heading2"/>
      </w:pPr>
      <w:r>
        <w:t>4.4 Outlier Detection</w:t>
      </w:r>
    </w:p>
    <w:p w14:paraId="140DBA5A" w14:textId="77777777" w:rsidR="00CE2745" w:rsidRDefault="009B29B6">
      <w:pPr>
        <w:spacing w:before="80" w:after="80" w:line="280" w:lineRule="auto"/>
        <w:jc w:val="both"/>
      </w:pPr>
      <w:r>
        <w:rPr>
          <w:color w:val="000000"/>
        </w:rPr>
        <w:t xml:space="preserve">Outlier analysis was performed using the IQR method (1.5 x IQR beyond Q1/Q3) across key numeric features. The </w:t>
      </w:r>
      <w:proofErr w:type="spellStart"/>
      <w:r>
        <w:rPr>
          <w:color w:val="000000"/>
        </w:rPr>
        <w:t>freight_ratio</w:t>
      </w:r>
      <w:proofErr w:type="spellEnd"/>
      <w:r>
        <w:rPr>
          <w:color w:val="000000"/>
        </w:rPr>
        <w:t xml:space="preserve"> column shows the highest outlier rate at approximately 8.4%, reflecting extreme cases where shipping cost exceeds product value (e.g., heavy items shipped long distances with low-priced products). Total order value has outliers at the high end driven by luxury and professional equipment purchases.</w:t>
      </w:r>
    </w:p>
    <w:p w14:paraId="140DBA5B" w14:textId="77777777" w:rsidR="00CE2745" w:rsidRDefault="00CE2745"/>
    <w:p w14:paraId="140DBA5C" w14:textId="77777777" w:rsidR="00CE2745" w:rsidRDefault="009B29B6">
      <w:pPr>
        <w:spacing w:before="80" w:after="80" w:line="280" w:lineRule="auto"/>
        <w:jc w:val="both"/>
      </w:pPr>
      <w:r>
        <w:rPr>
          <w:color w:val="000000"/>
        </w:rPr>
        <w:t>For visualisation and descriptive analysis purposes, distributions were clipped at the 1st and 99th percentiles. For modelling (Notebook 3 and 4), outliers were addressed through the standardisation step in the modelling matrix construction, which reduces the influence of extreme values on distance-based and linear models.</w:t>
      </w:r>
    </w:p>
    <w:p w14:paraId="140DBA5D" w14:textId="77777777" w:rsidR="00CE2745" w:rsidRDefault="00CE2745"/>
    <w:p w14:paraId="140DBA5E" w14:textId="77777777" w:rsidR="00CE2745" w:rsidRDefault="009B29B6">
      <w:pPr>
        <w:pStyle w:val="Heading2"/>
      </w:pPr>
      <w:r>
        <w:t>4.5 Cross-Feature Interactions and Temporal Patterns</w:t>
      </w:r>
    </w:p>
    <w:p w14:paraId="140DBA5F" w14:textId="77777777" w:rsidR="00CE2745" w:rsidRDefault="009B29B6">
      <w:pPr>
        <w:spacing w:before="80" w:after="80" w:line="280" w:lineRule="auto"/>
        <w:jc w:val="both"/>
      </w:pPr>
      <w:r>
        <w:rPr>
          <w:color w:val="000000"/>
        </w:rPr>
        <w:t>A heatmap analysis of bad experience rate by delay bucket crossed with order value quartile reveals that the interaction of late delivery and high order value produces the worst customer outcomes. High-value orders arriving very late show bad experience rates approaching 55%, substantially higher than either factor in isolation.</w:t>
      </w:r>
    </w:p>
    <w:p w14:paraId="140DBA60" w14:textId="77777777" w:rsidR="00CE2745" w:rsidRDefault="00CE2745"/>
    <w:p w14:paraId="140DBA61" w14:textId="77777777" w:rsidR="00CE2745" w:rsidRDefault="009B29B6">
      <w:pPr>
        <w:spacing w:before="80" w:after="80" w:line="280" w:lineRule="auto"/>
        <w:jc w:val="both"/>
      </w:pPr>
      <w:r>
        <w:rPr>
          <w:color w:val="000000"/>
        </w:rPr>
        <w:t xml:space="preserve">Temporal analysis reveals that purchase hour, day of week, and month show modest but detectable associations with bad experience. Late-night purchases (midnight to 3am) show slightly elevated bad experience rates, potentially reflecting impulsive purchasing behaviour or reduced seller response times for night-time order approvals. No strong day-of-week effect was identified. Seasonal analysis shows elevated bad rates during the November-December peak shopping period, consistent with logistics strain during </w:t>
      </w:r>
      <w:r>
        <w:rPr>
          <w:color w:val="000000"/>
        </w:rPr>
        <w:t>high-volume periods.</w:t>
      </w:r>
    </w:p>
    <w:p w14:paraId="140DBA62" w14:textId="77777777" w:rsidR="00CE2745" w:rsidRDefault="00CE2745"/>
    <w:p w14:paraId="140DBA63" w14:textId="77777777" w:rsidR="00CE2745" w:rsidRDefault="009B29B6">
      <w:pPr>
        <w:pStyle w:val="Heading2"/>
      </w:pPr>
      <w:r>
        <w:t>4.6 Feature Scorecard</w:t>
      </w:r>
    </w:p>
    <w:p w14:paraId="140DBA64" w14:textId="77777777" w:rsidR="00CE2745" w:rsidRDefault="009B29B6">
      <w:pPr>
        <w:spacing w:before="80" w:after="80" w:line="280" w:lineRule="auto"/>
        <w:jc w:val="both"/>
      </w:pPr>
      <w:r>
        <w:rPr>
          <w:color w:val="000000"/>
        </w:rPr>
        <w:lastRenderedPageBreak/>
        <w:t xml:space="preserve">All features were ranked by their association strength with </w:t>
      </w:r>
      <w:proofErr w:type="spellStart"/>
      <w:r>
        <w:rPr>
          <w:color w:val="000000"/>
        </w:rPr>
        <w:t>bad_experience</w:t>
      </w:r>
      <w:proofErr w:type="spellEnd"/>
      <w:r>
        <w:rPr>
          <w:color w:val="000000"/>
        </w:rPr>
        <w:t xml:space="preserve"> using two metrics: point-biserial correlation (for numeric features) and Cramer's V (for categorical features). The top-ranked features in descending order of association strength </w:t>
      </w:r>
      <w:proofErr w:type="gramStart"/>
      <w:r>
        <w:rPr>
          <w:color w:val="000000"/>
        </w:rPr>
        <w:t>are:</w:t>
      </w:r>
      <w:proofErr w:type="gramEnd"/>
      <w:r>
        <w:rPr>
          <w:color w:val="000000"/>
        </w:rPr>
        <w:t xml:space="preserve"> </w:t>
      </w:r>
      <w:proofErr w:type="spellStart"/>
      <w:r>
        <w:rPr>
          <w:color w:val="000000"/>
        </w:rPr>
        <w:t>delivery_delay_days</w:t>
      </w:r>
      <w:proofErr w:type="spellEnd"/>
      <w:r>
        <w:rPr>
          <w:color w:val="000000"/>
        </w:rPr>
        <w:t xml:space="preserve">, </w:t>
      </w:r>
      <w:proofErr w:type="spellStart"/>
      <w:r>
        <w:rPr>
          <w:color w:val="000000"/>
        </w:rPr>
        <w:t>actual_delivery_days</w:t>
      </w:r>
      <w:proofErr w:type="spellEnd"/>
      <w:r>
        <w:rPr>
          <w:color w:val="000000"/>
        </w:rPr>
        <w:t xml:space="preserve">, </w:t>
      </w:r>
      <w:proofErr w:type="spellStart"/>
      <w:r>
        <w:rPr>
          <w:color w:val="000000"/>
        </w:rPr>
        <w:t>is_late</w:t>
      </w:r>
      <w:proofErr w:type="spellEnd"/>
      <w:r>
        <w:rPr>
          <w:color w:val="000000"/>
        </w:rPr>
        <w:t xml:space="preserve">, </w:t>
      </w:r>
      <w:proofErr w:type="spellStart"/>
      <w:r>
        <w:rPr>
          <w:color w:val="000000"/>
        </w:rPr>
        <w:t>approval_time_hours</w:t>
      </w:r>
      <w:proofErr w:type="spellEnd"/>
      <w:r>
        <w:rPr>
          <w:color w:val="000000"/>
        </w:rPr>
        <w:t xml:space="preserve">, </w:t>
      </w:r>
      <w:proofErr w:type="spellStart"/>
      <w:r>
        <w:rPr>
          <w:color w:val="000000"/>
        </w:rPr>
        <w:t>avg_weight_g</w:t>
      </w:r>
      <w:proofErr w:type="spellEnd"/>
      <w:r>
        <w:rPr>
          <w:color w:val="000000"/>
        </w:rPr>
        <w:t xml:space="preserve">, </w:t>
      </w:r>
      <w:proofErr w:type="spellStart"/>
      <w:r>
        <w:rPr>
          <w:color w:val="000000"/>
        </w:rPr>
        <w:t>freight_ratio</w:t>
      </w:r>
      <w:proofErr w:type="spellEnd"/>
      <w:r>
        <w:rPr>
          <w:color w:val="000000"/>
        </w:rPr>
        <w:t xml:space="preserve">, </w:t>
      </w:r>
      <w:proofErr w:type="spellStart"/>
      <w:r>
        <w:rPr>
          <w:color w:val="000000"/>
        </w:rPr>
        <w:t>total_order_value</w:t>
      </w:r>
      <w:proofErr w:type="spellEnd"/>
      <w:r>
        <w:rPr>
          <w:color w:val="000000"/>
        </w:rPr>
        <w:t xml:space="preserve">, and </w:t>
      </w:r>
      <w:proofErr w:type="spellStart"/>
      <w:r>
        <w:rPr>
          <w:color w:val="000000"/>
        </w:rPr>
        <w:t>max_installments</w:t>
      </w:r>
      <w:proofErr w:type="spellEnd"/>
      <w:r>
        <w:rPr>
          <w:color w:val="000000"/>
        </w:rPr>
        <w:t xml:space="preserve">. The categorical features </w:t>
      </w:r>
      <w:proofErr w:type="spellStart"/>
      <w:r>
        <w:rPr>
          <w:color w:val="000000"/>
        </w:rPr>
        <w:t>customer_state</w:t>
      </w:r>
      <w:proofErr w:type="spellEnd"/>
      <w:r>
        <w:rPr>
          <w:color w:val="000000"/>
        </w:rPr>
        <w:t xml:space="preserve"> and </w:t>
      </w:r>
      <w:proofErr w:type="spellStart"/>
      <w:r>
        <w:rPr>
          <w:color w:val="000000"/>
        </w:rPr>
        <w:t>main_category</w:t>
      </w:r>
      <w:proofErr w:type="spellEnd"/>
      <w:r>
        <w:rPr>
          <w:color w:val="000000"/>
        </w:rPr>
        <w:t xml:space="preserve"> rank below the numeric delivery metrics but above the temporal features, which show the weakest associations ov</w:t>
      </w:r>
      <w:r>
        <w:rPr>
          <w:color w:val="000000"/>
        </w:rPr>
        <w:t>erall.</w:t>
      </w:r>
    </w:p>
    <w:p w14:paraId="140DBA65" w14:textId="77777777" w:rsidR="00CE2745" w:rsidRDefault="00CE2745"/>
    <w:p w14:paraId="140DBA66" w14:textId="77777777" w:rsidR="00CE2745" w:rsidRDefault="009B29B6">
      <w:r>
        <w:br w:type="page"/>
      </w:r>
    </w:p>
    <w:p w14:paraId="140DBA67" w14:textId="77777777" w:rsidR="00CE2745" w:rsidRDefault="009B29B6">
      <w:pPr>
        <w:pStyle w:val="Heading1"/>
      </w:pPr>
      <w:r>
        <w:lastRenderedPageBreak/>
        <w:t>5. Notebook 3: Signal Extraction</w:t>
      </w:r>
    </w:p>
    <w:p w14:paraId="140DBA68" w14:textId="77777777" w:rsidR="00CE2745" w:rsidRDefault="00CE2745">
      <w:pPr>
        <w:pBdr>
          <w:bottom w:val="single" w:sz="6" w:space="1" w:color="0D7C66"/>
        </w:pBdr>
        <w:spacing w:before="140" w:after="140"/>
      </w:pPr>
    </w:p>
    <w:p w14:paraId="140DBA69" w14:textId="77777777" w:rsidR="00CE2745" w:rsidRDefault="009B29B6">
      <w:pPr>
        <w:spacing w:before="80" w:after="80" w:line="280" w:lineRule="auto"/>
        <w:jc w:val="both"/>
      </w:pPr>
      <w:r>
        <w:rPr>
          <w:color w:val="000000"/>
        </w:rPr>
        <w:t>Notebook 3 constructs the modelling-ready feature matrix through a systematic pipeline of encoding, imputation, scaling, and dimensionality reduction. The objective is to eliminate redundant, low-signal, and multicollinear features before passing data to the classification models in Notebook 4.</w:t>
      </w:r>
    </w:p>
    <w:p w14:paraId="140DBA6A" w14:textId="77777777" w:rsidR="00CE2745" w:rsidRDefault="00CE2745"/>
    <w:p w14:paraId="140DBA6B" w14:textId="77777777" w:rsidR="00CE2745" w:rsidRDefault="009B29B6">
      <w:pPr>
        <w:pStyle w:val="Heading2"/>
      </w:pPr>
      <w:r>
        <w:t>5.1 Modelling Matrix Construction</w:t>
      </w:r>
    </w:p>
    <w:p w14:paraId="140DBA6C" w14:textId="77777777" w:rsidR="00CE2745" w:rsidRDefault="009B29B6">
      <w:pPr>
        <w:spacing w:before="80" w:after="80" w:line="280" w:lineRule="auto"/>
        <w:jc w:val="both"/>
      </w:pPr>
      <w:r>
        <w:rPr>
          <w:color w:val="000000"/>
        </w:rPr>
        <w:t>The starting feature set consisted of 17 numeric KPIs and 3 categorical columns (</w:t>
      </w:r>
      <w:proofErr w:type="spellStart"/>
      <w:r>
        <w:rPr>
          <w:color w:val="000000"/>
        </w:rPr>
        <w:t>payment_type</w:t>
      </w:r>
      <w:proofErr w:type="spellEnd"/>
      <w:r>
        <w:rPr>
          <w:color w:val="000000"/>
        </w:rPr>
        <w:t xml:space="preserve">, </w:t>
      </w:r>
      <w:proofErr w:type="spellStart"/>
      <w:r>
        <w:rPr>
          <w:color w:val="000000"/>
        </w:rPr>
        <w:t>main_category</w:t>
      </w:r>
      <w:proofErr w:type="spellEnd"/>
      <w:r>
        <w:rPr>
          <w:color w:val="000000"/>
        </w:rPr>
        <w:t xml:space="preserve">, </w:t>
      </w:r>
      <w:proofErr w:type="spellStart"/>
      <w:r>
        <w:rPr>
          <w:color w:val="000000"/>
        </w:rPr>
        <w:t>customer_state</w:t>
      </w:r>
      <w:proofErr w:type="spellEnd"/>
      <w:r>
        <w:rPr>
          <w:color w:val="000000"/>
        </w:rPr>
        <w:t>). The matrix construction pipeline proceeded as follows:</w:t>
      </w:r>
    </w:p>
    <w:p w14:paraId="140DBA6D" w14:textId="77777777" w:rsidR="00CE2745" w:rsidRDefault="00CE2745"/>
    <w:p w14:paraId="140DBA6E" w14:textId="77777777" w:rsidR="00CE2745" w:rsidRDefault="009B29B6">
      <w:pPr>
        <w:pStyle w:val="ListParagraph"/>
        <w:numPr>
          <w:ilvl w:val="0"/>
          <w:numId w:val="2"/>
        </w:numPr>
        <w:spacing w:before="60" w:after="60" w:line="260" w:lineRule="auto"/>
      </w:pPr>
      <w:r>
        <w:t xml:space="preserve">Median imputation of remaining numeric nulls (primarily in </w:t>
      </w:r>
      <w:proofErr w:type="spellStart"/>
      <w:r>
        <w:t>avg_weight_g</w:t>
      </w:r>
      <w:proofErr w:type="spellEnd"/>
      <w:r>
        <w:t xml:space="preserve"> for orders without linked product dimensions).</w:t>
      </w:r>
    </w:p>
    <w:p w14:paraId="140DBA6F" w14:textId="77777777" w:rsidR="00CE2745" w:rsidRDefault="009B29B6">
      <w:pPr>
        <w:pStyle w:val="ListParagraph"/>
        <w:numPr>
          <w:ilvl w:val="0"/>
          <w:numId w:val="2"/>
        </w:numPr>
        <w:spacing w:before="60" w:after="60" w:line="260" w:lineRule="auto"/>
      </w:pPr>
      <w:r>
        <w:t xml:space="preserve">One-hot encoding of categorical columns using </w:t>
      </w:r>
      <w:proofErr w:type="spellStart"/>
      <w:r>
        <w:t>drop_first</w:t>
      </w:r>
      <w:proofErr w:type="spellEnd"/>
      <w:r>
        <w:t>=True to avoid the dummy variable trap, producing binary indicator columns for each category level except the reference category.</w:t>
      </w:r>
    </w:p>
    <w:p w14:paraId="140DBA70" w14:textId="77777777" w:rsidR="00CE2745" w:rsidRDefault="009B29B6">
      <w:pPr>
        <w:pStyle w:val="ListParagraph"/>
        <w:numPr>
          <w:ilvl w:val="0"/>
          <w:numId w:val="2"/>
        </w:numPr>
        <w:spacing w:before="60" w:after="60" w:line="260" w:lineRule="auto"/>
      </w:pPr>
      <w:r>
        <w:t xml:space="preserve">Conversion of </w:t>
      </w:r>
      <w:proofErr w:type="spellStart"/>
      <w:r>
        <w:t>boolean</w:t>
      </w:r>
      <w:proofErr w:type="spellEnd"/>
      <w:r>
        <w:t xml:space="preserve"> dummy columns to integer (0/1) for compatibility with scikit-learn estimators.</w:t>
      </w:r>
    </w:p>
    <w:p w14:paraId="140DBA71" w14:textId="77777777" w:rsidR="00CE2745" w:rsidRDefault="009B29B6">
      <w:pPr>
        <w:pStyle w:val="ListParagraph"/>
        <w:numPr>
          <w:ilvl w:val="0"/>
          <w:numId w:val="2"/>
        </w:numPr>
        <w:spacing w:before="60" w:after="60" w:line="260" w:lineRule="auto"/>
      </w:pPr>
      <w:proofErr w:type="spellStart"/>
      <w:r>
        <w:t>StandardScaler</w:t>
      </w:r>
      <w:proofErr w:type="spellEnd"/>
      <w:r>
        <w:t xml:space="preserve"> standardisation of all numeric features to zero mean and unit variance, ensuring features with different scales (e.g., delivery days vs. freight ratio) contribute equally to distance-based computations.</w:t>
      </w:r>
    </w:p>
    <w:p w14:paraId="140DBA72" w14:textId="77777777" w:rsidR="00CE2745" w:rsidRDefault="00CE2745"/>
    <w:p w14:paraId="140DBA73" w14:textId="77777777" w:rsidR="00CE2745" w:rsidRDefault="009B29B6">
      <w:pPr>
        <w:spacing w:before="80" w:after="80" w:line="280" w:lineRule="auto"/>
        <w:jc w:val="both"/>
      </w:pPr>
      <w:r>
        <w:rPr>
          <w:color w:val="000000"/>
        </w:rPr>
        <w:t xml:space="preserve">After one-hot encoding of the three categorical columns, the initial feature matrix contained 34 columns. The target variable </w:t>
      </w:r>
      <w:proofErr w:type="spellStart"/>
      <w:r>
        <w:rPr>
          <w:color w:val="000000"/>
        </w:rPr>
        <w:t>bad_experience</w:t>
      </w:r>
      <w:proofErr w:type="spellEnd"/>
      <w:r>
        <w:rPr>
          <w:color w:val="000000"/>
        </w:rPr>
        <w:t xml:space="preserve"> was separated from the feature matrix and never scaled or transformed.</w:t>
      </w:r>
    </w:p>
    <w:p w14:paraId="140DBA74" w14:textId="77777777" w:rsidR="00CE2745" w:rsidRDefault="00CE2745"/>
    <w:p w14:paraId="140DBA75" w14:textId="77777777" w:rsidR="00CE2745" w:rsidRDefault="009B29B6">
      <w:pPr>
        <w:pStyle w:val="Heading2"/>
      </w:pPr>
      <w:r>
        <w:t>5.2 Near-Zero Variance Filter</w:t>
      </w:r>
    </w:p>
    <w:p w14:paraId="140DBA76" w14:textId="77777777" w:rsidR="00CE2745" w:rsidRDefault="009B29B6">
      <w:pPr>
        <w:spacing w:before="80" w:after="80" w:line="280" w:lineRule="auto"/>
        <w:jc w:val="both"/>
      </w:pPr>
      <w:r>
        <w:rPr>
          <w:color w:val="000000"/>
        </w:rPr>
        <w:t>Features where the most common value accounted for more than 95% of observations were identified as near-zero variance (NZV) features. Such features provide negligible discriminatory signal while adding dimensionality and noise. The NZV filter identified 4 features for removal, primarily one-hot encoded dummy columns representing rare category or state combinations. After filtering, 30 features remained.</w:t>
      </w:r>
    </w:p>
    <w:p w14:paraId="140DBA77" w14:textId="77777777" w:rsidR="00CE2745" w:rsidRDefault="00CE2745"/>
    <w:p w14:paraId="140DBA78" w14:textId="77777777" w:rsidR="00CE2745" w:rsidRDefault="009B29B6">
      <w:pPr>
        <w:pStyle w:val="Heading2"/>
      </w:pPr>
      <w:r>
        <w:t>5.3 Correlation Screening</w:t>
      </w:r>
    </w:p>
    <w:p w14:paraId="140DBA79" w14:textId="77777777" w:rsidR="00CE2745" w:rsidRDefault="009B29B6">
      <w:pPr>
        <w:spacing w:before="80" w:after="80" w:line="280" w:lineRule="auto"/>
        <w:jc w:val="both"/>
      </w:pPr>
      <w:r>
        <w:rPr>
          <w:color w:val="000000"/>
        </w:rPr>
        <w:t>Pairwise absolute Pearson correlations were computed among the 30 remaining features. Feature pairs with correlation above 0.90 were flagged as redundant. The drop candidate in each pair was identified as the feature with lower direct association with the target variable (based on the Notebook 2 scorecard rankings).</w:t>
      </w:r>
    </w:p>
    <w:p w14:paraId="140DBA7A" w14:textId="77777777" w:rsidR="00CE2745" w:rsidRDefault="00CE2745"/>
    <w:p w14:paraId="140DBA7B" w14:textId="77777777" w:rsidR="00CE2745" w:rsidRDefault="009B29B6">
      <w:pPr>
        <w:spacing w:before="80" w:after="80" w:line="280" w:lineRule="auto"/>
        <w:jc w:val="both"/>
      </w:pPr>
      <w:r>
        <w:rPr>
          <w:color w:val="000000"/>
        </w:rPr>
        <w:t>Two high-correlation pairs were identified and addressed:</w:t>
      </w:r>
    </w:p>
    <w:p w14:paraId="140DBA7C" w14:textId="77777777" w:rsidR="00CE2745" w:rsidRDefault="00CE2745"/>
    <w:p w14:paraId="140DBA7D" w14:textId="77777777" w:rsidR="00CE2745" w:rsidRDefault="009B29B6">
      <w:pPr>
        <w:pStyle w:val="ListParagraph"/>
        <w:numPr>
          <w:ilvl w:val="0"/>
          <w:numId w:val="2"/>
        </w:numPr>
        <w:spacing w:before="60" w:after="60" w:line="260" w:lineRule="auto"/>
      </w:pPr>
      <w:proofErr w:type="spellStart"/>
      <w:r>
        <w:t>total_price</w:t>
      </w:r>
      <w:proofErr w:type="spellEnd"/>
      <w:r>
        <w:t xml:space="preserve"> and </w:t>
      </w:r>
      <w:proofErr w:type="spellStart"/>
      <w:r>
        <w:t>total_order_value</w:t>
      </w:r>
      <w:proofErr w:type="spellEnd"/>
      <w:r>
        <w:t xml:space="preserve">: Correlation = 0.97. </w:t>
      </w:r>
      <w:proofErr w:type="spellStart"/>
      <w:r>
        <w:t>total_order_value</w:t>
      </w:r>
      <w:proofErr w:type="spellEnd"/>
      <w:r>
        <w:t xml:space="preserve"> (price + freight) was retained as the more complete business metric; </w:t>
      </w:r>
      <w:proofErr w:type="spellStart"/>
      <w:r>
        <w:t>total_price</w:t>
      </w:r>
      <w:proofErr w:type="spellEnd"/>
      <w:r>
        <w:t xml:space="preserve"> was dropped.</w:t>
      </w:r>
    </w:p>
    <w:p w14:paraId="140DBA7E" w14:textId="77777777" w:rsidR="00CE2745" w:rsidRDefault="009B29B6">
      <w:pPr>
        <w:pStyle w:val="ListParagraph"/>
        <w:numPr>
          <w:ilvl w:val="0"/>
          <w:numId w:val="2"/>
        </w:numPr>
        <w:spacing w:before="60" w:after="60" w:line="260" w:lineRule="auto"/>
      </w:pPr>
      <w:proofErr w:type="spellStart"/>
      <w:r>
        <w:t>actual_delivery_days</w:t>
      </w:r>
      <w:proofErr w:type="spellEnd"/>
      <w:r>
        <w:t xml:space="preserve"> and </w:t>
      </w:r>
      <w:proofErr w:type="spellStart"/>
      <w:r>
        <w:t>delivery_delay_days</w:t>
      </w:r>
      <w:proofErr w:type="spellEnd"/>
      <w:r>
        <w:t xml:space="preserve">: Correlation = 0.91. Both were retained due to their high individual importance scores and their slightly different information content — </w:t>
      </w:r>
      <w:proofErr w:type="spellStart"/>
      <w:r>
        <w:t>delivery_delay_days</w:t>
      </w:r>
      <w:proofErr w:type="spellEnd"/>
      <w:r>
        <w:t xml:space="preserve"> captures lateness relative to promise, while </w:t>
      </w:r>
      <w:proofErr w:type="spellStart"/>
      <w:r>
        <w:t>actual_delivery_days</w:t>
      </w:r>
      <w:proofErr w:type="spellEnd"/>
      <w:r>
        <w:t xml:space="preserve"> captures absolute total transit time.</w:t>
      </w:r>
    </w:p>
    <w:p w14:paraId="140DBA7F" w14:textId="77777777" w:rsidR="00CE2745" w:rsidRDefault="00CE2745"/>
    <w:p w14:paraId="140DBA80" w14:textId="77777777" w:rsidR="00CE2745" w:rsidRDefault="009B29B6">
      <w:pPr>
        <w:spacing w:before="80" w:after="80" w:line="280" w:lineRule="auto"/>
        <w:jc w:val="both"/>
      </w:pPr>
      <w:r>
        <w:rPr>
          <w:color w:val="000000"/>
        </w:rPr>
        <w:t>After correlation screening, 28 features remained. The residual correlation matrix for the numeric base features shows no remaining pair above the 0.90 threshold.</w:t>
      </w:r>
    </w:p>
    <w:p w14:paraId="140DBA81" w14:textId="77777777" w:rsidR="00CE2745" w:rsidRDefault="00CE2745"/>
    <w:p w14:paraId="140DBA82" w14:textId="77777777" w:rsidR="00CE2745" w:rsidRDefault="009B29B6">
      <w:pPr>
        <w:pStyle w:val="Heading2"/>
      </w:pPr>
      <w:r>
        <w:t>5.4 Variance Inflation Factor Analysis</w:t>
      </w:r>
    </w:p>
    <w:p w14:paraId="140DBA83" w14:textId="77777777" w:rsidR="00CE2745" w:rsidRDefault="009B29B6">
      <w:pPr>
        <w:spacing w:before="80" w:after="80" w:line="280" w:lineRule="auto"/>
        <w:jc w:val="both"/>
      </w:pPr>
      <w:r>
        <w:rPr>
          <w:color w:val="000000"/>
        </w:rPr>
        <w:t>Variance Inflation Factor (VIF) analysis was applied to the numeric (non-dummy) features to detect multicollinearity that pairwise correlation screening may miss. VIF quantifies how much the variance of a feature's regression coefficient is inflated due to its correlation with all other features simultaneously. The conventional interpretation thresholds are: VIF &lt; 5 (acceptable), VIF 5-10 (moderate concern), VIF &gt; 10 (serious multicollinearity).</w:t>
      </w:r>
    </w:p>
    <w:p w14:paraId="140DBA84" w14:textId="77777777" w:rsidR="00CE2745" w:rsidRDefault="00CE27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CE2745" w14:paraId="140DBA8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A85" w14:textId="77777777" w:rsidR="00CE2745" w:rsidRDefault="009B29B6">
            <w:pPr>
              <w:jc w:val="center"/>
            </w:pPr>
            <w:r>
              <w:rPr>
                <w:b/>
                <w:bCs/>
                <w:color w:val="FFFFFF"/>
                <w:sz w:val="19"/>
                <w:szCs w:val="19"/>
              </w:rPr>
              <w:t>Feature</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A86" w14:textId="77777777" w:rsidR="00CE2745" w:rsidRDefault="009B29B6">
            <w:pPr>
              <w:jc w:val="center"/>
            </w:pPr>
            <w:r>
              <w:rPr>
                <w:b/>
                <w:bCs/>
                <w:color w:val="FFFFFF"/>
                <w:sz w:val="19"/>
                <w:szCs w:val="19"/>
              </w:rPr>
              <w:t>VIF Score</w:t>
            </w:r>
          </w:p>
        </w:tc>
        <w:tc>
          <w:tcPr>
            <w:tcW w:w="4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A87" w14:textId="77777777" w:rsidR="00CE2745" w:rsidRDefault="009B29B6">
            <w:pPr>
              <w:jc w:val="center"/>
            </w:pPr>
            <w:r>
              <w:rPr>
                <w:b/>
                <w:bCs/>
                <w:color w:val="FFFFFF"/>
                <w:sz w:val="19"/>
                <w:szCs w:val="19"/>
              </w:rPr>
              <w:t>Assessment</w:t>
            </w:r>
          </w:p>
        </w:tc>
      </w:tr>
      <w:tr w:rsidR="00CE2745" w14:paraId="140DBA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89" w14:textId="77777777" w:rsidR="00CE2745" w:rsidRDefault="009B29B6">
            <w:proofErr w:type="spellStart"/>
            <w:r>
              <w:rPr>
                <w:sz w:val="19"/>
                <w:szCs w:val="19"/>
              </w:rPr>
              <w:t>total_order_value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8A" w14:textId="77777777" w:rsidR="00CE2745" w:rsidRDefault="009B29B6">
            <w:pPr>
              <w:jc w:val="center"/>
            </w:pPr>
            <w:r>
              <w:rPr>
                <w:sz w:val="19"/>
                <w:szCs w:val="19"/>
              </w:rPr>
              <w:t>6.54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8B" w14:textId="77777777" w:rsidR="00CE2745" w:rsidRDefault="009B29B6">
            <w:pPr>
              <w:jc w:val="center"/>
            </w:pPr>
            <w:r>
              <w:rPr>
                <w:sz w:val="19"/>
                <w:szCs w:val="19"/>
              </w:rPr>
              <w:t>Moderate — retained due to high business relevance</w:t>
            </w:r>
          </w:p>
        </w:tc>
      </w:tr>
      <w:tr w:rsidR="00CE2745" w14:paraId="140DBA90"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8D" w14:textId="77777777" w:rsidR="00CE2745" w:rsidRDefault="009B29B6">
            <w:proofErr w:type="spellStart"/>
            <w:r>
              <w:rPr>
                <w:sz w:val="19"/>
                <w:szCs w:val="19"/>
              </w:rPr>
              <w:t>avg_item_value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8E" w14:textId="77777777" w:rsidR="00CE2745" w:rsidRDefault="009B29B6">
            <w:pPr>
              <w:jc w:val="center"/>
            </w:pPr>
            <w:r>
              <w:rPr>
                <w:sz w:val="19"/>
                <w:szCs w:val="19"/>
              </w:rPr>
              <w:t>5.49</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8F" w14:textId="77777777" w:rsidR="00CE2745" w:rsidRDefault="009B29B6">
            <w:pPr>
              <w:jc w:val="center"/>
            </w:pPr>
            <w:r>
              <w:rPr>
                <w:sz w:val="19"/>
                <w:szCs w:val="19"/>
              </w:rPr>
              <w:t>Moderate — retained</w:t>
            </w:r>
          </w:p>
        </w:tc>
      </w:tr>
      <w:tr w:rsidR="00CE2745" w14:paraId="140DBA9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91" w14:textId="77777777" w:rsidR="00CE2745" w:rsidRDefault="009B29B6">
            <w:proofErr w:type="spellStart"/>
            <w:r>
              <w:rPr>
                <w:sz w:val="19"/>
                <w:szCs w:val="19"/>
              </w:rPr>
              <w:t>delivery_delay_days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92" w14:textId="77777777" w:rsidR="00CE2745" w:rsidRDefault="009B29B6">
            <w:pPr>
              <w:jc w:val="center"/>
            </w:pPr>
            <w:r>
              <w:rPr>
                <w:sz w:val="19"/>
                <w:szCs w:val="19"/>
              </w:rPr>
              <w:t>3.53</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93" w14:textId="77777777" w:rsidR="00CE2745" w:rsidRDefault="009B29B6">
            <w:pPr>
              <w:jc w:val="center"/>
            </w:pPr>
            <w:r>
              <w:rPr>
                <w:sz w:val="19"/>
                <w:szCs w:val="19"/>
              </w:rPr>
              <w:t>Acceptable</w:t>
            </w:r>
          </w:p>
        </w:tc>
      </w:tr>
      <w:tr w:rsidR="00CE2745" w14:paraId="140DBA98"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95" w14:textId="77777777" w:rsidR="00CE2745" w:rsidRDefault="009B29B6">
            <w:proofErr w:type="spellStart"/>
            <w:r>
              <w:rPr>
                <w:sz w:val="19"/>
                <w:szCs w:val="19"/>
              </w:rPr>
              <w:t>is_late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96" w14:textId="77777777" w:rsidR="00CE2745" w:rsidRDefault="009B29B6">
            <w:pPr>
              <w:jc w:val="center"/>
            </w:pPr>
            <w:r>
              <w:rPr>
                <w:sz w:val="19"/>
                <w:szCs w:val="19"/>
              </w:rPr>
              <w:t>2.61</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97" w14:textId="77777777" w:rsidR="00CE2745" w:rsidRDefault="009B29B6">
            <w:pPr>
              <w:jc w:val="center"/>
            </w:pPr>
            <w:r>
              <w:rPr>
                <w:sz w:val="19"/>
                <w:szCs w:val="19"/>
              </w:rPr>
              <w:t>Acceptable</w:t>
            </w:r>
          </w:p>
        </w:tc>
      </w:tr>
      <w:tr w:rsidR="00CE2745" w14:paraId="140DBA9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99" w14:textId="77777777" w:rsidR="00CE2745" w:rsidRDefault="009B29B6">
            <w:proofErr w:type="spellStart"/>
            <w:r>
              <w:rPr>
                <w:sz w:val="19"/>
                <w:szCs w:val="19"/>
              </w:rPr>
              <w:t>n_items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9A" w14:textId="77777777" w:rsidR="00CE2745" w:rsidRDefault="009B29B6">
            <w:pPr>
              <w:jc w:val="center"/>
            </w:pPr>
            <w:r>
              <w:rPr>
                <w:sz w:val="19"/>
                <w:szCs w:val="19"/>
              </w:rPr>
              <w:t>2.49</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9B" w14:textId="77777777" w:rsidR="00CE2745" w:rsidRDefault="009B29B6">
            <w:pPr>
              <w:jc w:val="center"/>
            </w:pPr>
            <w:r>
              <w:rPr>
                <w:sz w:val="19"/>
                <w:szCs w:val="19"/>
              </w:rPr>
              <w:t>Acceptable</w:t>
            </w:r>
          </w:p>
        </w:tc>
      </w:tr>
      <w:tr w:rsidR="00CE2745" w14:paraId="140DBAA0"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9D" w14:textId="77777777" w:rsidR="00CE2745" w:rsidRDefault="009B29B6">
            <w:proofErr w:type="spellStart"/>
            <w:r>
              <w:rPr>
                <w:sz w:val="19"/>
                <w:szCs w:val="19"/>
              </w:rPr>
              <w:t>actual_delivery_days</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9E" w14:textId="77777777" w:rsidR="00CE2745" w:rsidRDefault="009B29B6">
            <w:pPr>
              <w:jc w:val="center"/>
            </w:pPr>
            <w:r>
              <w:rPr>
                <w:sz w:val="19"/>
                <w:szCs w:val="19"/>
              </w:rPr>
              <w:t>1.94</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9F" w14:textId="77777777" w:rsidR="00CE2745" w:rsidRDefault="009B29B6">
            <w:pPr>
              <w:jc w:val="center"/>
            </w:pPr>
            <w:r>
              <w:rPr>
                <w:sz w:val="19"/>
                <w:szCs w:val="19"/>
              </w:rPr>
              <w:t>Acceptable</w:t>
            </w:r>
          </w:p>
        </w:tc>
      </w:tr>
      <w:tr w:rsidR="00CE2745" w14:paraId="140DBAA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A1" w14:textId="77777777" w:rsidR="00CE2745" w:rsidRDefault="009B29B6">
            <w:proofErr w:type="spellStart"/>
            <w:r>
              <w:rPr>
                <w:sz w:val="19"/>
                <w:szCs w:val="19"/>
              </w:rPr>
              <w:t>freight_ratio</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A2" w14:textId="77777777" w:rsidR="00CE2745" w:rsidRDefault="009B29B6">
            <w:pPr>
              <w:jc w:val="center"/>
            </w:pPr>
            <w:r>
              <w:rPr>
                <w:sz w:val="19"/>
                <w:szCs w:val="19"/>
              </w:rPr>
              <w:t>1.15</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A3" w14:textId="77777777" w:rsidR="00CE2745" w:rsidRDefault="009B29B6">
            <w:pPr>
              <w:jc w:val="center"/>
            </w:pPr>
            <w:r>
              <w:rPr>
                <w:sz w:val="19"/>
                <w:szCs w:val="19"/>
              </w:rPr>
              <w:t>Acceptable</w:t>
            </w:r>
          </w:p>
        </w:tc>
      </w:tr>
      <w:tr w:rsidR="00CE2745" w14:paraId="140DBAA8"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A5" w14:textId="77777777" w:rsidR="00CE2745" w:rsidRDefault="009B29B6">
            <w:r>
              <w:rPr>
                <w:sz w:val="19"/>
                <w:szCs w:val="19"/>
              </w:rPr>
              <w:t>All others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A6" w14:textId="77777777" w:rsidR="00CE2745" w:rsidRDefault="009B29B6">
            <w:pPr>
              <w:jc w:val="center"/>
            </w:pPr>
            <w:r>
              <w:rPr>
                <w:sz w:val="19"/>
                <w:szCs w:val="19"/>
              </w:rPr>
              <w:t>&lt; 1.1</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A7" w14:textId="77777777" w:rsidR="00CE2745" w:rsidRDefault="009B29B6">
            <w:pPr>
              <w:jc w:val="center"/>
            </w:pPr>
            <w:r>
              <w:rPr>
                <w:sz w:val="19"/>
                <w:szCs w:val="19"/>
              </w:rPr>
              <w:t>No multicollinearity concern</w:t>
            </w:r>
          </w:p>
        </w:tc>
      </w:tr>
    </w:tbl>
    <w:p w14:paraId="140DBAA9" w14:textId="77777777" w:rsidR="00CE2745" w:rsidRDefault="009B29B6">
      <w:pPr>
        <w:spacing w:before="40" w:after="120" w:line="280" w:lineRule="auto"/>
        <w:jc w:val="both"/>
      </w:pPr>
      <w:r>
        <w:rPr>
          <w:i/>
          <w:iCs/>
          <w:color w:val="555555"/>
          <w:sz w:val="20"/>
          <w:szCs w:val="20"/>
        </w:rPr>
        <w:t>Table 7: VIF scores for numeric features after correlation screening.</w:t>
      </w:r>
    </w:p>
    <w:p w14:paraId="140DBAAA" w14:textId="77777777" w:rsidR="00CE2745" w:rsidRDefault="00CE2745"/>
    <w:p w14:paraId="140DBAAB" w14:textId="77777777" w:rsidR="00CE2745" w:rsidRDefault="009B29B6">
      <w:pPr>
        <w:spacing w:before="80" w:after="80" w:line="280" w:lineRule="auto"/>
        <w:jc w:val="both"/>
      </w:pPr>
      <w:r>
        <w:rPr>
          <w:color w:val="000000"/>
        </w:rPr>
        <w:t>No feature exceeds VIF = 10. Two features (</w:t>
      </w:r>
      <w:proofErr w:type="spellStart"/>
      <w:r>
        <w:rPr>
          <w:color w:val="000000"/>
        </w:rPr>
        <w:t>total_order_value</w:t>
      </w:r>
      <w:proofErr w:type="spellEnd"/>
      <w:r>
        <w:rPr>
          <w:color w:val="000000"/>
        </w:rPr>
        <w:t xml:space="preserve"> and </w:t>
      </w:r>
      <w:proofErr w:type="spellStart"/>
      <w:r>
        <w:rPr>
          <w:color w:val="000000"/>
        </w:rPr>
        <w:t>avg_item_value</w:t>
      </w:r>
      <w:proofErr w:type="spellEnd"/>
      <w:r>
        <w:rPr>
          <w:color w:val="000000"/>
        </w:rPr>
        <w:t xml:space="preserve">) show moderate VIF values above 5 but were retained given their strong direct association with the target variable identified in Notebook 2. Their inclusion in Logistic Regression is noted as a minor limitation; </w:t>
      </w:r>
      <w:proofErr w:type="spellStart"/>
      <w:r>
        <w:rPr>
          <w:color w:val="000000"/>
        </w:rPr>
        <w:t>XGBoost</w:t>
      </w:r>
      <w:proofErr w:type="spellEnd"/>
      <w:r>
        <w:rPr>
          <w:color w:val="000000"/>
        </w:rPr>
        <w:t xml:space="preserve"> is not affected by multicollinearity.</w:t>
      </w:r>
    </w:p>
    <w:p w14:paraId="140DBAAC" w14:textId="77777777" w:rsidR="00CE2745" w:rsidRDefault="00CE2745"/>
    <w:p w14:paraId="140DBAAD" w14:textId="77777777" w:rsidR="00CE2745" w:rsidRDefault="009B29B6">
      <w:pPr>
        <w:pStyle w:val="Heading2"/>
      </w:pPr>
      <w:r>
        <w:t>5.5 Principal Component Analysis</w:t>
      </w:r>
    </w:p>
    <w:p w14:paraId="140DBAAE" w14:textId="77777777" w:rsidR="00CE2745" w:rsidRDefault="009B29B6">
      <w:pPr>
        <w:spacing w:before="80" w:after="80" w:line="280" w:lineRule="auto"/>
        <w:jc w:val="both"/>
      </w:pPr>
      <w:r>
        <w:rPr>
          <w:color w:val="000000"/>
        </w:rPr>
        <w:lastRenderedPageBreak/>
        <w:t>Principal Component Analysis (PCA) was applied to the full 28-feature filtered matrix to understand the latent structure of the data and assess the potential for further dimensionality reduction. PCA was run with all components retained to produce the full scree plot.</w:t>
      </w:r>
    </w:p>
    <w:p w14:paraId="140DBAAF" w14:textId="77777777" w:rsidR="00CE2745" w:rsidRDefault="00CE2745"/>
    <w:p w14:paraId="140DBAB0" w14:textId="77777777" w:rsidR="00CE2745" w:rsidRDefault="009B29B6">
      <w:pPr>
        <w:spacing w:before="80" w:after="80" w:line="280" w:lineRule="auto"/>
        <w:jc w:val="both"/>
      </w:pPr>
      <w:r>
        <w:rPr>
          <w:color w:val="000000"/>
        </w:rPr>
        <w:t>The scree analysis reveals that 17 principal components are required to explain 80% of total variance, and 21 components are required to explain 90% of variance. This relatively slow variance accumulation reflects the genuine multi-dimensionality of the dataset — no single dominant factor explains a disproportionate share of variance, which is typical of e-commerce data combining logistics, financial, geographic, and behavioural signals.</w:t>
      </w:r>
    </w:p>
    <w:p w14:paraId="140DBAB1" w14:textId="77777777" w:rsidR="00CE2745" w:rsidRDefault="00CE2745"/>
    <w:p w14:paraId="140DBAB2" w14:textId="77777777" w:rsidR="00CE2745" w:rsidRDefault="009B29B6">
      <w:pPr>
        <w:spacing w:before="80" w:after="80" w:line="280" w:lineRule="auto"/>
        <w:jc w:val="both"/>
      </w:pPr>
      <w:r>
        <w:rPr>
          <w:color w:val="000000"/>
        </w:rPr>
        <w:t>Examination of the first three principal component loadings provides interpretable latent structure:</w:t>
      </w:r>
    </w:p>
    <w:p w14:paraId="140DBAB3" w14:textId="77777777" w:rsidR="00CE2745" w:rsidRDefault="00CE2745"/>
    <w:p w14:paraId="140DBAB4" w14:textId="77777777" w:rsidR="00CE2745" w:rsidRDefault="009B29B6">
      <w:pPr>
        <w:pStyle w:val="ListParagraph"/>
        <w:numPr>
          <w:ilvl w:val="0"/>
          <w:numId w:val="2"/>
        </w:numPr>
        <w:spacing w:before="60" w:after="60" w:line="260" w:lineRule="auto"/>
      </w:pPr>
      <w:r>
        <w:t xml:space="preserve">PC1 — Delivery and Logistics Quality: High loadings on </w:t>
      </w:r>
      <w:proofErr w:type="spellStart"/>
      <w:r>
        <w:t>delivery_delay_days</w:t>
      </w:r>
      <w:proofErr w:type="spellEnd"/>
      <w:r>
        <w:t xml:space="preserve">, </w:t>
      </w:r>
      <w:proofErr w:type="spellStart"/>
      <w:r>
        <w:t>actual_delivery_days</w:t>
      </w:r>
      <w:proofErr w:type="spellEnd"/>
      <w:r>
        <w:t xml:space="preserve">, </w:t>
      </w:r>
      <w:proofErr w:type="spellStart"/>
      <w:r>
        <w:t>is_late</w:t>
      </w:r>
      <w:proofErr w:type="spellEnd"/>
      <w:r>
        <w:t xml:space="preserve">, and </w:t>
      </w:r>
      <w:proofErr w:type="spellStart"/>
      <w:r>
        <w:t>avg_weight_g</w:t>
      </w:r>
      <w:proofErr w:type="spellEnd"/>
      <w:r>
        <w:t>. This component captures the overall delivery efficiency and physical product complexity dimension.</w:t>
      </w:r>
    </w:p>
    <w:p w14:paraId="140DBAB5" w14:textId="77777777" w:rsidR="00CE2745" w:rsidRDefault="009B29B6">
      <w:pPr>
        <w:pStyle w:val="ListParagraph"/>
        <w:numPr>
          <w:ilvl w:val="0"/>
          <w:numId w:val="2"/>
        </w:numPr>
        <w:spacing w:before="60" w:after="60" w:line="260" w:lineRule="auto"/>
      </w:pPr>
      <w:r>
        <w:t xml:space="preserve">PC2 — Order Economics: High loadings on </w:t>
      </w:r>
      <w:proofErr w:type="spellStart"/>
      <w:r>
        <w:t>total_order_value</w:t>
      </w:r>
      <w:proofErr w:type="spellEnd"/>
      <w:r>
        <w:t xml:space="preserve">, </w:t>
      </w:r>
      <w:proofErr w:type="spellStart"/>
      <w:r>
        <w:t>avg_item_value</w:t>
      </w:r>
      <w:proofErr w:type="spellEnd"/>
      <w:r>
        <w:t xml:space="preserve">, and </w:t>
      </w:r>
      <w:proofErr w:type="spellStart"/>
      <w:r>
        <w:t>max_installments</w:t>
      </w:r>
      <w:proofErr w:type="spellEnd"/>
      <w:r>
        <w:t>. This component captures the financial scale and payment behaviour dimension.</w:t>
      </w:r>
    </w:p>
    <w:p w14:paraId="140DBAB6" w14:textId="77777777" w:rsidR="00CE2745" w:rsidRDefault="009B29B6">
      <w:pPr>
        <w:pStyle w:val="ListParagraph"/>
        <w:numPr>
          <w:ilvl w:val="0"/>
          <w:numId w:val="2"/>
        </w:numPr>
        <w:spacing w:before="60" w:after="60" w:line="260" w:lineRule="auto"/>
      </w:pPr>
      <w:r>
        <w:t xml:space="preserve">PC3 — Temporal and Geographic Signals: Moderate loadings on </w:t>
      </w:r>
      <w:proofErr w:type="spellStart"/>
      <w:r>
        <w:t>purchase_hour</w:t>
      </w:r>
      <w:proofErr w:type="spellEnd"/>
      <w:r>
        <w:t xml:space="preserve">, </w:t>
      </w:r>
      <w:proofErr w:type="spellStart"/>
      <w:r>
        <w:t>purchase_month</w:t>
      </w:r>
      <w:proofErr w:type="spellEnd"/>
      <w:r>
        <w:t>, and state dummy variables. This component captures seasonality and geographic patterns.</w:t>
      </w:r>
    </w:p>
    <w:p w14:paraId="140DBAB7" w14:textId="77777777" w:rsidR="00CE2745" w:rsidRDefault="00CE2745"/>
    <w:p w14:paraId="140DBAB8" w14:textId="77777777" w:rsidR="00CE2745" w:rsidRDefault="009B29B6">
      <w:pPr>
        <w:spacing w:before="80" w:after="80" w:line="280" w:lineRule="auto"/>
        <w:jc w:val="both"/>
      </w:pPr>
      <w:r>
        <w:rPr>
          <w:color w:val="000000"/>
        </w:rPr>
        <w:t xml:space="preserve">A scatter plot of PC1 versus PC2 coloured by </w:t>
      </w:r>
      <w:proofErr w:type="spellStart"/>
      <w:r>
        <w:rPr>
          <w:color w:val="000000"/>
        </w:rPr>
        <w:t>bad_experience</w:t>
      </w:r>
      <w:proofErr w:type="spellEnd"/>
      <w:r>
        <w:rPr>
          <w:color w:val="000000"/>
        </w:rPr>
        <w:t xml:space="preserve"> class shows partial but imperfect separation — bad experience orders cluster toward higher PC1 values (indicating poor logistics performance), which is consistent with the findings in Notebook 2. Complete linear separability is not present, confirming the need for non-linear models.</w:t>
      </w:r>
    </w:p>
    <w:p w14:paraId="140DBAB9" w14:textId="77777777" w:rsidR="00CE2745" w:rsidRDefault="00CE2745"/>
    <w:p w14:paraId="140DBABA" w14:textId="77777777" w:rsidR="00CE2745" w:rsidRDefault="009B29B6">
      <w:pPr>
        <w:pStyle w:val="Heading2"/>
      </w:pPr>
      <w:r>
        <w:t>5.6 Final Feature Set</w:t>
      </w:r>
    </w:p>
    <w:p w14:paraId="140DBABB" w14:textId="77777777" w:rsidR="00CE2745" w:rsidRDefault="009B29B6">
      <w:pPr>
        <w:spacing w:before="80" w:after="80" w:line="280" w:lineRule="auto"/>
        <w:jc w:val="both"/>
      </w:pPr>
      <w:r>
        <w:rPr>
          <w:color w:val="000000"/>
        </w:rPr>
        <w:t>The final modelling feature set was selected by combining two sources: the top-loading features from the first three PCA components, and the top-ranked features from the Notebook 2 scorecard. The union of these two selection criteria, combined with the key dummy columns for payment type, product category, and customer state, produced a final set of approximately 25 features. The complete feature set was saved as olist_model_ready.csv for use in Notebook 4.</w:t>
      </w:r>
    </w:p>
    <w:p w14:paraId="140DBABC" w14:textId="77777777" w:rsidR="00CE2745" w:rsidRDefault="00CE27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4360"/>
      </w:tblGrid>
      <w:tr w:rsidR="00CE2745" w14:paraId="140DBAC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ABD" w14:textId="77777777" w:rsidR="00CE2745" w:rsidRDefault="009B29B6">
            <w:pPr>
              <w:jc w:val="center"/>
            </w:pPr>
            <w:r>
              <w:rPr>
                <w:b/>
                <w:bCs/>
                <w:color w:val="FFFFFF"/>
                <w:sz w:val="19"/>
                <w:szCs w:val="19"/>
              </w:rPr>
              <w:t>Stage</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ABE" w14:textId="77777777" w:rsidR="00CE2745" w:rsidRDefault="009B29B6">
            <w:pPr>
              <w:jc w:val="center"/>
            </w:pPr>
            <w:r>
              <w:rPr>
                <w:b/>
                <w:bCs/>
                <w:color w:val="FFFFFF"/>
                <w:sz w:val="19"/>
                <w:szCs w:val="19"/>
              </w:rPr>
              <w:t>Feature Count</w:t>
            </w:r>
          </w:p>
        </w:tc>
        <w:tc>
          <w:tcPr>
            <w:tcW w:w="4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ABF" w14:textId="77777777" w:rsidR="00CE2745" w:rsidRDefault="009B29B6">
            <w:pPr>
              <w:jc w:val="center"/>
            </w:pPr>
            <w:r>
              <w:rPr>
                <w:b/>
                <w:bCs/>
                <w:color w:val="FFFFFF"/>
                <w:sz w:val="19"/>
                <w:szCs w:val="19"/>
              </w:rPr>
              <w:t>Method</w:t>
            </w:r>
          </w:p>
        </w:tc>
      </w:tr>
      <w:tr w:rsidR="00CE2745" w14:paraId="140DBAC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C1" w14:textId="77777777" w:rsidR="00CE2745" w:rsidRDefault="009B29B6">
            <w:r>
              <w:rPr>
                <w:sz w:val="19"/>
                <w:szCs w:val="19"/>
              </w:rPr>
              <w:t>Initial (after encoding)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C2" w14:textId="77777777" w:rsidR="00CE2745" w:rsidRDefault="009B29B6">
            <w:pPr>
              <w:jc w:val="center"/>
            </w:pPr>
            <w:r>
              <w:rPr>
                <w:sz w:val="19"/>
                <w:szCs w:val="19"/>
              </w:rPr>
              <w:t>34</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C3" w14:textId="77777777" w:rsidR="00CE2745" w:rsidRDefault="009B29B6">
            <w:pPr>
              <w:jc w:val="center"/>
            </w:pPr>
            <w:r>
              <w:rPr>
                <w:sz w:val="19"/>
                <w:szCs w:val="19"/>
              </w:rPr>
              <w:t>One-hot encoding + numeric KPIs</w:t>
            </w:r>
          </w:p>
        </w:tc>
      </w:tr>
      <w:tr w:rsidR="00CE2745" w14:paraId="140DBAC8"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C5" w14:textId="77777777" w:rsidR="00CE2745" w:rsidRDefault="009B29B6">
            <w:r>
              <w:rPr>
                <w:sz w:val="19"/>
                <w:szCs w:val="19"/>
              </w:rPr>
              <w:t>After NZV filter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C6" w14:textId="77777777" w:rsidR="00CE2745" w:rsidRDefault="009B29B6">
            <w:pPr>
              <w:jc w:val="center"/>
            </w:pPr>
            <w:r>
              <w:rPr>
                <w:sz w:val="19"/>
                <w:szCs w:val="19"/>
              </w:rPr>
              <w:t>30</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C7" w14:textId="77777777" w:rsidR="00CE2745" w:rsidRDefault="009B29B6">
            <w:pPr>
              <w:jc w:val="center"/>
            </w:pPr>
            <w:r>
              <w:rPr>
                <w:sz w:val="19"/>
                <w:szCs w:val="19"/>
              </w:rPr>
              <w:t>Remove top-</w:t>
            </w:r>
            <w:proofErr w:type="spellStart"/>
            <w:r>
              <w:rPr>
                <w:sz w:val="19"/>
                <w:szCs w:val="19"/>
              </w:rPr>
              <w:t>freq</w:t>
            </w:r>
            <w:proofErr w:type="spellEnd"/>
            <w:r>
              <w:rPr>
                <w:sz w:val="19"/>
                <w:szCs w:val="19"/>
              </w:rPr>
              <w:t xml:space="preserve"> &gt; 95% features</w:t>
            </w:r>
          </w:p>
        </w:tc>
      </w:tr>
      <w:tr w:rsidR="00CE2745" w14:paraId="140DBACC"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C9" w14:textId="77777777" w:rsidR="00CE2745" w:rsidRDefault="009B29B6">
            <w:r>
              <w:rPr>
                <w:sz w:val="19"/>
                <w:szCs w:val="19"/>
              </w:rPr>
              <w:t>After correlation filter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CA" w14:textId="77777777" w:rsidR="00CE2745" w:rsidRDefault="009B29B6">
            <w:pPr>
              <w:jc w:val="center"/>
            </w:pPr>
            <w:r>
              <w:rPr>
                <w:sz w:val="19"/>
                <w:szCs w:val="19"/>
              </w:rPr>
              <w:t>28</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CB" w14:textId="77777777" w:rsidR="00CE2745" w:rsidRDefault="009B29B6">
            <w:pPr>
              <w:jc w:val="center"/>
            </w:pPr>
            <w:r>
              <w:rPr>
                <w:sz w:val="19"/>
                <w:szCs w:val="19"/>
              </w:rPr>
              <w:t>Remove one of each pair &gt; 0.90 correlation</w:t>
            </w:r>
          </w:p>
        </w:tc>
      </w:tr>
      <w:tr w:rsidR="00CE2745" w14:paraId="140DBAD0"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CD" w14:textId="77777777" w:rsidR="00CE2745" w:rsidRDefault="009B29B6">
            <w:r>
              <w:rPr>
                <w:sz w:val="19"/>
                <w:szCs w:val="19"/>
              </w:rPr>
              <w:t>Final modelling set</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CE" w14:textId="77777777" w:rsidR="00CE2745" w:rsidRDefault="009B29B6">
            <w:pPr>
              <w:jc w:val="center"/>
            </w:pPr>
            <w:r>
              <w:rPr>
                <w:sz w:val="19"/>
                <w:szCs w:val="19"/>
              </w:rPr>
              <w:t>~25</w:t>
            </w:r>
          </w:p>
        </w:tc>
        <w:tc>
          <w:tcPr>
            <w:tcW w:w="4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CF" w14:textId="77777777" w:rsidR="00CE2745" w:rsidRDefault="009B29B6">
            <w:pPr>
              <w:jc w:val="center"/>
            </w:pPr>
            <w:r>
              <w:rPr>
                <w:sz w:val="19"/>
                <w:szCs w:val="19"/>
              </w:rPr>
              <w:t>Union of PCA loaders + scorecard top features</w:t>
            </w:r>
          </w:p>
        </w:tc>
      </w:tr>
    </w:tbl>
    <w:p w14:paraId="140DBAD1" w14:textId="77777777" w:rsidR="00CE2745" w:rsidRDefault="009B29B6">
      <w:pPr>
        <w:spacing w:before="40" w:after="120" w:line="280" w:lineRule="auto"/>
        <w:jc w:val="both"/>
      </w:pPr>
      <w:r>
        <w:rPr>
          <w:i/>
          <w:iCs/>
          <w:color w:val="555555"/>
          <w:sz w:val="20"/>
          <w:szCs w:val="20"/>
        </w:rPr>
        <w:t>Table 8: Feature reduction pipeline summary.</w:t>
      </w:r>
    </w:p>
    <w:p w14:paraId="140DBAD2" w14:textId="77777777" w:rsidR="00CE2745" w:rsidRDefault="00CE2745"/>
    <w:p w14:paraId="140DBAD3" w14:textId="77777777" w:rsidR="00CE2745" w:rsidRDefault="009B29B6">
      <w:r>
        <w:br w:type="page"/>
      </w:r>
    </w:p>
    <w:p w14:paraId="140DBAD4" w14:textId="77777777" w:rsidR="00CE2745" w:rsidRDefault="009B29B6">
      <w:pPr>
        <w:pStyle w:val="Heading1"/>
      </w:pPr>
      <w:r>
        <w:lastRenderedPageBreak/>
        <w:t>6. Notebook 4: Models to Decisions</w:t>
      </w:r>
    </w:p>
    <w:p w14:paraId="140DBAD5" w14:textId="77777777" w:rsidR="00CE2745" w:rsidRDefault="00CE2745">
      <w:pPr>
        <w:pBdr>
          <w:bottom w:val="single" w:sz="6" w:space="1" w:color="0D7C66"/>
        </w:pBdr>
        <w:spacing w:before="140" w:after="140"/>
      </w:pPr>
    </w:p>
    <w:p w14:paraId="140DBAD6" w14:textId="77777777" w:rsidR="00CE2745" w:rsidRDefault="009B29B6">
      <w:pPr>
        <w:spacing w:before="80" w:after="80" w:line="280" w:lineRule="auto"/>
        <w:jc w:val="both"/>
      </w:pPr>
      <w:r>
        <w:rPr>
          <w:color w:val="000000"/>
        </w:rPr>
        <w:t xml:space="preserve">Notebook 4 trains, evaluates, and interprets predictive models for bad customer experience. Two model families are compared: Logistic Regression as the interpretable baseline, and </w:t>
      </w:r>
      <w:proofErr w:type="spellStart"/>
      <w:r>
        <w:rPr>
          <w:color w:val="000000"/>
        </w:rPr>
        <w:t>XGBoost</w:t>
      </w:r>
      <w:proofErr w:type="spellEnd"/>
      <w:r>
        <w:rPr>
          <w:color w:val="000000"/>
        </w:rPr>
        <w:t xml:space="preserve"> as the high-performance ensemble model. Model outputs are subsequently interpreted using SHAP and translated into a business intervention framework.</w:t>
      </w:r>
    </w:p>
    <w:p w14:paraId="140DBAD7" w14:textId="77777777" w:rsidR="00CE2745" w:rsidRDefault="00CE2745"/>
    <w:p w14:paraId="140DBAD8" w14:textId="77777777" w:rsidR="00CE2745" w:rsidRDefault="009B29B6">
      <w:pPr>
        <w:pStyle w:val="Heading2"/>
      </w:pPr>
      <w:r>
        <w:t>6.1 Model Strategy and Class Imbalance</w:t>
      </w:r>
    </w:p>
    <w:p w14:paraId="140DBAD9" w14:textId="77777777" w:rsidR="00CE2745" w:rsidRDefault="009B29B6">
      <w:pPr>
        <w:spacing w:before="80" w:after="80" w:line="280" w:lineRule="auto"/>
        <w:jc w:val="both"/>
      </w:pPr>
      <w:r>
        <w:rPr>
          <w:color w:val="000000"/>
        </w:rPr>
        <w:t>The dataset exhibits an approximately 8:1 class imbalance (</w:t>
      </w:r>
      <w:proofErr w:type="spellStart"/>
      <w:r>
        <w:rPr>
          <w:color w:val="000000"/>
        </w:rPr>
        <w:t>good:bad</w:t>
      </w:r>
      <w:proofErr w:type="spellEnd"/>
      <w:r>
        <w:rPr>
          <w:color w:val="000000"/>
        </w:rPr>
        <w:t xml:space="preserve"> experience). Standard accuracy is an unreliable metric under such imbalance — a naive model that predicts "good experience" for every order would achieve ~88.8% accuracy while providing zero business value. Two primary strategies were adopted to address class imbalance:</w:t>
      </w:r>
    </w:p>
    <w:p w14:paraId="140DBADA" w14:textId="77777777" w:rsidR="00CE2745" w:rsidRDefault="00CE2745"/>
    <w:p w14:paraId="140DBADB" w14:textId="77777777" w:rsidR="00CE2745" w:rsidRDefault="009B29B6">
      <w:pPr>
        <w:pStyle w:val="ListParagraph"/>
        <w:numPr>
          <w:ilvl w:val="0"/>
          <w:numId w:val="2"/>
        </w:numPr>
        <w:spacing w:before="60" w:after="60" w:line="260" w:lineRule="auto"/>
      </w:pPr>
      <w:r>
        <w:t xml:space="preserve">Logistic Regression: </w:t>
      </w:r>
      <w:proofErr w:type="spellStart"/>
      <w:r>
        <w:t>class_weight</w:t>
      </w:r>
      <w:proofErr w:type="spellEnd"/>
      <w:r>
        <w:t>="balanced" parameter, which automatically adjusts misclassification penalties in inverse proportion to class frequencies.</w:t>
      </w:r>
    </w:p>
    <w:p w14:paraId="140DBADC" w14:textId="77777777" w:rsidR="00CE2745" w:rsidRDefault="009B29B6">
      <w:pPr>
        <w:pStyle w:val="ListParagraph"/>
        <w:numPr>
          <w:ilvl w:val="0"/>
          <w:numId w:val="2"/>
        </w:numPr>
        <w:spacing w:before="60" w:after="60" w:line="260" w:lineRule="auto"/>
      </w:pPr>
      <w:proofErr w:type="spellStart"/>
      <w:r>
        <w:t>XGBoost</w:t>
      </w:r>
      <w:proofErr w:type="spellEnd"/>
      <w:r>
        <w:t xml:space="preserve">: </w:t>
      </w:r>
      <w:proofErr w:type="spellStart"/>
      <w:r>
        <w:t>scale_pos_weight</w:t>
      </w:r>
      <w:proofErr w:type="spellEnd"/>
      <w:r>
        <w:t xml:space="preserve"> parameter set to the ratio of negative to positive class counts (~8.0), giving the minority (bad experience) class proportionally higher weight in gradient updates.</w:t>
      </w:r>
    </w:p>
    <w:p w14:paraId="140DBADD" w14:textId="77777777" w:rsidR="00CE2745" w:rsidRDefault="00CE2745"/>
    <w:p w14:paraId="140DBADE" w14:textId="77777777" w:rsidR="00CE2745" w:rsidRDefault="009B29B6">
      <w:pPr>
        <w:spacing w:before="80" w:after="80" w:line="280" w:lineRule="auto"/>
        <w:jc w:val="both"/>
      </w:pPr>
      <w:r>
        <w:rPr>
          <w:color w:val="000000"/>
        </w:rPr>
        <w:t xml:space="preserve">Model evaluation used AUC-ROC (primary metric), AUC-PR (precision-recall, more informative under class imbalance), and Brier score (calibration quality). A stratified 80/20 train-test split was applied with </w:t>
      </w:r>
      <w:proofErr w:type="spellStart"/>
      <w:r>
        <w:rPr>
          <w:color w:val="000000"/>
        </w:rPr>
        <w:t>random_state</w:t>
      </w:r>
      <w:proofErr w:type="spellEnd"/>
      <w:r>
        <w:rPr>
          <w:color w:val="000000"/>
        </w:rPr>
        <w:t>=42 to ensure reproducibility and preserve class proportions in both subsets. Five-fold stratified cross-validation was additionally used to assess variance in performance estimates.</w:t>
      </w:r>
    </w:p>
    <w:p w14:paraId="140DBADF" w14:textId="77777777" w:rsidR="00CE2745" w:rsidRDefault="00CE2745"/>
    <w:p w14:paraId="140DBAE0" w14:textId="77777777" w:rsidR="00CE2745" w:rsidRDefault="009B29B6">
      <w:pPr>
        <w:pStyle w:val="Heading2"/>
      </w:pPr>
      <w:r>
        <w:t>6.2 Logistic Regression Baseline</w:t>
      </w:r>
    </w:p>
    <w:p w14:paraId="140DBAE1" w14:textId="77777777" w:rsidR="00CE2745" w:rsidRDefault="009B29B6">
      <w:pPr>
        <w:spacing w:before="80" w:after="80" w:line="280" w:lineRule="auto"/>
        <w:jc w:val="both"/>
      </w:pPr>
      <w:r>
        <w:rPr>
          <w:color w:val="000000"/>
        </w:rPr>
        <w:t xml:space="preserve">Logistic Regression was fitted using the L-BFGS solver with a maximum of 1,000 iterations to ensure convergence. The </w:t>
      </w:r>
      <w:proofErr w:type="spellStart"/>
      <w:r>
        <w:rPr>
          <w:color w:val="000000"/>
        </w:rPr>
        <w:t>class_weight</w:t>
      </w:r>
      <w:proofErr w:type="spellEnd"/>
      <w:r>
        <w:rPr>
          <w:color w:val="000000"/>
        </w:rPr>
        <w:t xml:space="preserve">="balanced" setting was applied. Logistic Regression serves as the interpretable baseline — if </w:t>
      </w:r>
      <w:proofErr w:type="spellStart"/>
      <w:r>
        <w:rPr>
          <w:color w:val="000000"/>
        </w:rPr>
        <w:t>XGBoost</w:t>
      </w:r>
      <w:proofErr w:type="spellEnd"/>
      <w:r>
        <w:rPr>
          <w:color w:val="000000"/>
        </w:rPr>
        <w:t xml:space="preserve"> does not substantially outperform it, the simpler model would be preferred for deployment given its transparency.</w:t>
      </w:r>
    </w:p>
    <w:p w14:paraId="140DBAE2" w14:textId="77777777" w:rsidR="00CE2745" w:rsidRDefault="00CE2745"/>
    <w:p w14:paraId="140DBAE3" w14:textId="77777777" w:rsidR="00CE2745" w:rsidRDefault="009B29B6">
      <w:pPr>
        <w:spacing w:before="80" w:after="80" w:line="280" w:lineRule="auto"/>
        <w:jc w:val="both"/>
      </w:pPr>
      <w:r>
        <w:rPr>
          <w:color w:val="000000"/>
        </w:rPr>
        <w:t>The model's coefficients provide direct interpretability. Features with the largest positive coefficients increase the predicted probability of bad experience, while features with large negative coefficients reduce it. Table 9 presents the top coefficient findings.</w:t>
      </w:r>
    </w:p>
    <w:p w14:paraId="140DBAE4" w14:textId="77777777" w:rsidR="00CE2745" w:rsidRDefault="00CE27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2000"/>
        <w:gridCol w:w="3060"/>
      </w:tblGrid>
      <w:tr w:rsidR="00CE2745" w14:paraId="140DBAE9" w14:textId="77777777">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AE5" w14:textId="77777777" w:rsidR="00CE2745" w:rsidRDefault="009B29B6">
            <w:pPr>
              <w:jc w:val="center"/>
            </w:pPr>
            <w:r>
              <w:rPr>
                <w:b/>
                <w:bCs/>
                <w:color w:val="FFFFFF"/>
                <w:sz w:val="19"/>
                <w:szCs w:val="19"/>
              </w:rPr>
              <w:t>Feature</w:t>
            </w:r>
          </w:p>
        </w:tc>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AE6" w14:textId="77777777" w:rsidR="00CE2745" w:rsidRDefault="009B29B6">
            <w:pPr>
              <w:jc w:val="center"/>
            </w:pPr>
            <w:r>
              <w:rPr>
                <w:b/>
                <w:bCs/>
                <w:color w:val="FFFFFF"/>
                <w:sz w:val="19"/>
                <w:szCs w:val="19"/>
              </w:rPr>
              <w:t>Coefficient</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AE7" w14:textId="77777777" w:rsidR="00CE2745" w:rsidRDefault="009B29B6">
            <w:pPr>
              <w:jc w:val="center"/>
            </w:pPr>
            <w:r>
              <w:rPr>
                <w:b/>
                <w:bCs/>
                <w:color w:val="FFFFFF"/>
                <w:sz w:val="19"/>
                <w:szCs w:val="19"/>
              </w:rPr>
              <w:t>Direction</w:t>
            </w:r>
          </w:p>
        </w:tc>
        <w:tc>
          <w:tcPr>
            <w:tcW w:w="30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AE8" w14:textId="77777777" w:rsidR="00CE2745" w:rsidRDefault="009B29B6">
            <w:pPr>
              <w:jc w:val="center"/>
            </w:pPr>
            <w:r>
              <w:rPr>
                <w:b/>
                <w:bCs/>
                <w:color w:val="FFFFFF"/>
                <w:sz w:val="19"/>
                <w:szCs w:val="19"/>
              </w:rPr>
              <w:t>Interpretation</w:t>
            </w:r>
          </w:p>
        </w:tc>
      </w:tr>
      <w:tr w:rsidR="00CE2745" w14:paraId="140DBAE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EA" w14:textId="77777777" w:rsidR="00CE2745" w:rsidRDefault="009B29B6">
            <w:proofErr w:type="spellStart"/>
            <w:r>
              <w:rPr>
                <w:sz w:val="19"/>
                <w:szCs w:val="19"/>
              </w:rPr>
              <w:t>delivery_delay_days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EB" w14:textId="77777777" w:rsidR="00CE2745" w:rsidRDefault="009B29B6">
            <w:pPr>
              <w:jc w:val="center"/>
            </w:pPr>
            <w:r>
              <w:rPr>
                <w:sz w:val="19"/>
                <w:szCs w:val="19"/>
              </w:rPr>
              <w:t>+0.412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EC" w14:textId="77777777" w:rsidR="00CE2745" w:rsidRDefault="009B29B6">
            <w:pPr>
              <w:jc w:val="center"/>
            </w:pPr>
            <w:r>
              <w:rPr>
                <w:sz w:val="19"/>
                <w:szCs w:val="19"/>
              </w:rPr>
              <w:t>Increases bad exp.</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ED" w14:textId="77777777" w:rsidR="00CE2745" w:rsidRDefault="009B29B6">
            <w:pPr>
              <w:jc w:val="center"/>
            </w:pPr>
            <w:r>
              <w:rPr>
                <w:sz w:val="19"/>
                <w:szCs w:val="19"/>
              </w:rPr>
              <w:t>Each additional day of delay raises risk</w:t>
            </w:r>
          </w:p>
        </w:tc>
      </w:tr>
      <w:tr w:rsidR="00CE2745" w14:paraId="140DBAF3"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EF" w14:textId="77777777" w:rsidR="00CE2745" w:rsidRDefault="009B29B6">
            <w:proofErr w:type="spellStart"/>
            <w:r>
              <w:rPr>
                <w:sz w:val="19"/>
                <w:szCs w:val="19"/>
              </w:rPr>
              <w:lastRenderedPageBreak/>
              <w:t>actual_delivery_days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F0" w14:textId="77777777" w:rsidR="00CE2745" w:rsidRDefault="009B29B6">
            <w:pPr>
              <w:jc w:val="center"/>
            </w:pPr>
            <w:r>
              <w:rPr>
                <w:sz w:val="19"/>
                <w:szCs w:val="19"/>
              </w:rPr>
              <w:t>+0.387</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F1" w14:textId="77777777" w:rsidR="00CE2745" w:rsidRDefault="009B29B6">
            <w:pPr>
              <w:jc w:val="center"/>
            </w:pPr>
            <w:r>
              <w:rPr>
                <w:sz w:val="19"/>
                <w:szCs w:val="19"/>
              </w:rPr>
              <w:t>Increases bad exp.</w:t>
            </w:r>
          </w:p>
        </w:tc>
        <w:tc>
          <w:tcPr>
            <w:tcW w:w="30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F2" w14:textId="77777777" w:rsidR="00CE2745" w:rsidRDefault="009B29B6">
            <w:pPr>
              <w:jc w:val="center"/>
            </w:pPr>
            <w:r>
              <w:rPr>
                <w:sz w:val="19"/>
                <w:szCs w:val="19"/>
              </w:rPr>
              <w:t>Longer total transit time raises risk</w:t>
            </w:r>
          </w:p>
        </w:tc>
      </w:tr>
      <w:tr w:rsidR="00CE2745" w14:paraId="140DBAF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F4" w14:textId="77777777" w:rsidR="00CE2745" w:rsidRDefault="009B29B6">
            <w:proofErr w:type="spellStart"/>
            <w:r>
              <w:rPr>
                <w:sz w:val="19"/>
                <w:szCs w:val="19"/>
              </w:rPr>
              <w:t>freight_ratio</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F5" w14:textId="77777777" w:rsidR="00CE2745" w:rsidRDefault="009B29B6">
            <w:pPr>
              <w:jc w:val="center"/>
            </w:pPr>
            <w:r>
              <w:rPr>
                <w:sz w:val="19"/>
                <w:szCs w:val="19"/>
              </w:rPr>
              <w:t>+0.241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F6" w14:textId="77777777" w:rsidR="00CE2745" w:rsidRDefault="009B29B6">
            <w:pPr>
              <w:jc w:val="center"/>
            </w:pPr>
            <w:r>
              <w:rPr>
                <w:sz w:val="19"/>
                <w:szCs w:val="19"/>
              </w:rPr>
              <w:t>Increases bad exp.</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F7" w14:textId="77777777" w:rsidR="00CE2745" w:rsidRDefault="009B29B6">
            <w:pPr>
              <w:jc w:val="center"/>
            </w:pPr>
            <w:r>
              <w:rPr>
                <w:sz w:val="19"/>
                <w:szCs w:val="19"/>
              </w:rPr>
              <w:t>High freight % relative to price raises risk</w:t>
            </w:r>
          </w:p>
        </w:tc>
      </w:tr>
      <w:tr w:rsidR="00CE2745" w14:paraId="140DBAFD"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F9" w14:textId="77777777" w:rsidR="00CE2745" w:rsidRDefault="009B29B6">
            <w:proofErr w:type="spellStart"/>
            <w:r>
              <w:rPr>
                <w:sz w:val="19"/>
                <w:szCs w:val="19"/>
              </w:rPr>
              <w:t>max_installments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FA" w14:textId="77777777" w:rsidR="00CE2745" w:rsidRDefault="009B29B6">
            <w:pPr>
              <w:jc w:val="center"/>
            </w:pPr>
            <w:r>
              <w:rPr>
                <w:sz w:val="19"/>
                <w:szCs w:val="19"/>
              </w:rPr>
              <w:t>+0.198</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FB" w14:textId="77777777" w:rsidR="00CE2745" w:rsidRDefault="009B29B6">
            <w:pPr>
              <w:jc w:val="center"/>
            </w:pPr>
            <w:r>
              <w:rPr>
                <w:sz w:val="19"/>
                <w:szCs w:val="19"/>
              </w:rPr>
              <w:t>Increases bad exp.</w:t>
            </w:r>
          </w:p>
        </w:tc>
        <w:tc>
          <w:tcPr>
            <w:tcW w:w="30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AFC" w14:textId="77777777" w:rsidR="00CE2745" w:rsidRDefault="009B29B6">
            <w:pPr>
              <w:jc w:val="center"/>
            </w:pPr>
            <w:r>
              <w:rPr>
                <w:sz w:val="19"/>
                <w:szCs w:val="19"/>
              </w:rPr>
              <w:t xml:space="preserve">More </w:t>
            </w:r>
            <w:proofErr w:type="spellStart"/>
            <w:r>
              <w:rPr>
                <w:sz w:val="19"/>
                <w:szCs w:val="19"/>
              </w:rPr>
              <w:t>installments</w:t>
            </w:r>
            <w:proofErr w:type="spellEnd"/>
            <w:r>
              <w:rPr>
                <w:sz w:val="19"/>
                <w:szCs w:val="19"/>
              </w:rPr>
              <w:t xml:space="preserve"> mildly associated with bad exp.</w:t>
            </w:r>
          </w:p>
        </w:tc>
      </w:tr>
      <w:tr w:rsidR="00CE2745" w14:paraId="140DBB0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FE" w14:textId="77777777" w:rsidR="00CE2745" w:rsidRDefault="009B29B6">
            <w:proofErr w:type="spellStart"/>
            <w:r>
              <w:rPr>
                <w:sz w:val="19"/>
                <w:szCs w:val="19"/>
              </w:rPr>
              <w:t>avg_weight_g</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AFF" w14:textId="77777777" w:rsidR="00CE2745" w:rsidRDefault="009B29B6">
            <w:pPr>
              <w:jc w:val="center"/>
            </w:pPr>
            <w:r>
              <w:rPr>
                <w:sz w:val="19"/>
                <w:szCs w:val="19"/>
              </w:rPr>
              <w:t>+0.183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00" w14:textId="77777777" w:rsidR="00CE2745" w:rsidRDefault="009B29B6">
            <w:pPr>
              <w:jc w:val="center"/>
            </w:pPr>
            <w:r>
              <w:rPr>
                <w:sz w:val="19"/>
                <w:szCs w:val="19"/>
              </w:rPr>
              <w:t>Increases bad exp.</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01" w14:textId="77777777" w:rsidR="00CE2745" w:rsidRDefault="009B29B6">
            <w:pPr>
              <w:jc w:val="center"/>
            </w:pPr>
            <w:r>
              <w:rPr>
                <w:sz w:val="19"/>
                <w:szCs w:val="19"/>
              </w:rPr>
              <w:t>Heavier products tend to have worse outcomes</w:t>
            </w:r>
          </w:p>
        </w:tc>
      </w:tr>
      <w:tr w:rsidR="00CE2745" w14:paraId="140DBB07"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03" w14:textId="77777777" w:rsidR="00CE2745" w:rsidRDefault="009B29B6">
            <w:proofErr w:type="spellStart"/>
            <w:r>
              <w:rPr>
                <w:sz w:val="19"/>
                <w:szCs w:val="19"/>
              </w:rPr>
              <w:t>is_late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04" w14:textId="77777777" w:rsidR="00CE2745" w:rsidRDefault="009B29B6">
            <w:pPr>
              <w:jc w:val="center"/>
            </w:pPr>
            <w:r>
              <w:rPr>
                <w:sz w:val="19"/>
                <w:szCs w:val="19"/>
              </w:rPr>
              <w:t>+0.341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05" w14:textId="77777777" w:rsidR="00CE2745" w:rsidRDefault="009B29B6">
            <w:pPr>
              <w:jc w:val="center"/>
            </w:pPr>
            <w:r>
              <w:rPr>
                <w:sz w:val="19"/>
                <w:szCs w:val="19"/>
              </w:rPr>
              <w:t>Increases bad exp.</w:t>
            </w:r>
          </w:p>
        </w:tc>
        <w:tc>
          <w:tcPr>
            <w:tcW w:w="30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06" w14:textId="77777777" w:rsidR="00CE2745" w:rsidRDefault="009B29B6">
            <w:pPr>
              <w:jc w:val="center"/>
            </w:pPr>
            <w:r>
              <w:rPr>
                <w:sz w:val="19"/>
                <w:szCs w:val="19"/>
              </w:rPr>
              <w:t>Binary late flag strong positive signal</w:t>
            </w:r>
          </w:p>
        </w:tc>
      </w:tr>
      <w:tr w:rsidR="00CE2745" w14:paraId="140DBB0C"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08" w14:textId="77777777" w:rsidR="00CE2745" w:rsidRDefault="009B29B6">
            <w:proofErr w:type="spellStart"/>
            <w:r>
              <w:rPr>
                <w:sz w:val="19"/>
                <w:szCs w:val="19"/>
              </w:rPr>
              <w:t>total_order_value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09" w14:textId="77777777" w:rsidR="00CE2745" w:rsidRDefault="009B29B6">
            <w:pPr>
              <w:jc w:val="center"/>
            </w:pPr>
            <w:r>
              <w:rPr>
                <w:sz w:val="19"/>
                <w:szCs w:val="19"/>
              </w:rPr>
              <w:t>-0.094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0A" w14:textId="77777777" w:rsidR="00CE2745" w:rsidRDefault="009B29B6">
            <w:pPr>
              <w:jc w:val="center"/>
            </w:pPr>
            <w:r>
              <w:rPr>
                <w:sz w:val="19"/>
                <w:szCs w:val="19"/>
              </w:rPr>
              <w:t>Decreases bad exp.</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0B" w14:textId="77777777" w:rsidR="00CE2745" w:rsidRDefault="009B29B6">
            <w:pPr>
              <w:jc w:val="center"/>
            </w:pPr>
            <w:r>
              <w:rPr>
                <w:sz w:val="19"/>
                <w:szCs w:val="19"/>
              </w:rPr>
              <w:t>Higher value orders marginally better experience</w:t>
            </w:r>
          </w:p>
        </w:tc>
      </w:tr>
      <w:tr w:rsidR="00CE2745" w14:paraId="140DBB11" w14:textId="77777777">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0D" w14:textId="77777777" w:rsidR="00CE2745" w:rsidRDefault="009B29B6">
            <w:proofErr w:type="spellStart"/>
            <w:r>
              <w:rPr>
                <w:sz w:val="19"/>
                <w:szCs w:val="19"/>
              </w:rPr>
              <w:t>purchase_hour</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0E" w14:textId="77777777" w:rsidR="00CE2745" w:rsidRDefault="009B29B6">
            <w:pPr>
              <w:jc w:val="center"/>
            </w:pPr>
            <w:r>
              <w:rPr>
                <w:sz w:val="19"/>
                <w:szCs w:val="19"/>
              </w:rPr>
              <w:t>-0.052</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0F" w14:textId="77777777" w:rsidR="00CE2745" w:rsidRDefault="009B29B6">
            <w:pPr>
              <w:jc w:val="center"/>
            </w:pPr>
            <w:r>
              <w:rPr>
                <w:sz w:val="19"/>
                <w:szCs w:val="19"/>
              </w:rPr>
              <w:t>Decreases bad exp.</w:t>
            </w:r>
          </w:p>
        </w:tc>
        <w:tc>
          <w:tcPr>
            <w:tcW w:w="30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10" w14:textId="77777777" w:rsidR="00CE2745" w:rsidRDefault="009B29B6">
            <w:pPr>
              <w:jc w:val="center"/>
            </w:pPr>
            <w:r>
              <w:rPr>
                <w:sz w:val="19"/>
                <w:szCs w:val="19"/>
              </w:rPr>
              <w:t>Weak negative relationship with hour</w:t>
            </w:r>
          </w:p>
        </w:tc>
      </w:tr>
    </w:tbl>
    <w:p w14:paraId="140DBB12" w14:textId="77777777" w:rsidR="00CE2745" w:rsidRDefault="009B29B6">
      <w:pPr>
        <w:spacing w:before="40" w:after="120" w:line="280" w:lineRule="auto"/>
        <w:jc w:val="both"/>
      </w:pPr>
      <w:r>
        <w:rPr>
          <w:i/>
          <w:iCs/>
          <w:color w:val="555555"/>
          <w:sz w:val="20"/>
          <w:szCs w:val="20"/>
        </w:rPr>
        <w:t>Table 9: Top Logistic Regression coefficients and business interpretation (approximate values based on standardised features).</w:t>
      </w:r>
    </w:p>
    <w:p w14:paraId="140DBB13" w14:textId="77777777" w:rsidR="00CE2745" w:rsidRDefault="00CE2745"/>
    <w:p w14:paraId="140DBB14" w14:textId="77777777" w:rsidR="00CE2745" w:rsidRDefault="009B29B6">
      <w:pPr>
        <w:spacing w:before="80" w:after="80" w:line="280" w:lineRule="auto"/>
        <w:jc w:val="both"/>
      </w:pPr>
      <w:r>
        <w:rPr>
          <w:color w:val="000000"/>
        </w:rPr>
        <w:t>Five-fold cross-validation AUC-ROC for Logistic Regression is approximately 0.72 to 0.75, indicating moderate predictive ability. The model demonstrates good calibration on the training set but shows some overestimation of probabilities in the upper range on the test set, suggesting slight overconfidence in high-risk predictions.</w:t>
      </w:r>
    </w:p>
    <w:p w14:paraId="140DBB15" w14:textId="77777777" w:rsidR="00CE2745" w:rsidRDefault="00CE2745"/>
    <w:p w14:paraId="140DBB16" w14:textId="77777777" w:rsidR="00CE2745" w:rsidRDefault="009B29B6">
      <w:pPr>
        <w:pStyle w:val="Heading2"/>
      </w:pPr>
      <w:r>
        <w:t xml:space="preserve">6.3 </w:t>
      </w:r>
      <w:proofErr w:type="spellStart"/>
      <w:r>
        <w:t>XGBoost</w:t>
      </w:r>
      <w:proofErr w:type="spellEnd"/>
      <w:r>
        <w:t xml:space="preserve"> Gradient Boosting</w:t>
      </w:r>
    </w:p>
    <w:p w14:paraId="140DBB17" w14:textId="77777777" w:rsidR="00CE2745" w:rsidRDefault="009B29B6">
      <w:pPr>
        <w:spacing w:before="80" w:after="80" w:line="280" w:lineRule="auto"/>
        <w:jc w:val="both"/>
      </w:pPr>
      <w:proofErr w:type="spellStart"/>
      <w:r>
        <w:rPr>
          <w:color w:val="000000"/>
        </w:rPr>
        <w:t>XGBoost</w:t>
      </w:r>
      <w:proofErr w:type="spellEnd"/>
      <w:r>
        <w:rPr>
          <w:color w:val="000000"/>
        </w:rPr>
        <w:t xml:space="preserve"> (Extreme Gradient Boosting) was trained as the primary high-performance model. </w:t>
      </w:r>
      <w:proofErr w:type="spellStart"/>
      <w:r>
        <w:rPr>
          <w:color w:val="000000"/>
        </w:rPr>
        <w:t>XGBoost</w:t>
      </w:r>
      <w:proofErr w:type="spellEnd"/>
      <w:r>
        <w:rPr>
          <w:color w:val="000000"/>
        </w:rPr>
        <w:t xml:space="preserve"> builds an ensemble of decision trees sequentially, where each tree corrects the residual errors of its predecessors. Key advantages over Logistic Regression </w:t>
      </w:r>
      <w:proofErr w:type="gramStart"/>
      <w:r>
        <w:rPr>
          <w:color w:val="000000"/>
        </w:rPr>
        <w:t>include:</w:t>
      </w:r>
      <w:proofErr w:type="gramEnd"/>
      <w:r>
        <w:rPr>
          <w:color w:val="000000"/>
        </w:rPr>
        <w:t xml:space="preserve"> ability to capture non-linear feature relationships, automatic handling of feature interactions, and robustness to feature scale without explicit standardisation.</w:t>
      </w:r>
    </w:p>
    <w:p w14:paraId="140DBB18" w14:textId="77777777" w:rsidR="00CE2745" w:rsidRDefault="00CE2745"/>
    <w:p w14:paraId="140DBB19" w14:textId="77777777" w:rsidR="00CE2745" w:rsidRDefault="009B29B6">
      <w:pPr>
        <w:spacing w:before="80" w:after="80" w:line="280" w:lineRule="auto"/>
        <w:jc w:val="both"/>
      </w:pPr>
      <w:r>
        <w:rPr>
          <w:color w:val="000000"/>
        </w:rPr>
        <w:t xml:space="preserve">Model hyperparameters were set as: </w:t>
      </w:r>
      <w:proofErr w:type="spellStart"/>
      <w:r>
        <w:rPr>
          <w:color w:val="000000"/>
        </w:rPr>
        <w:t>n_estimators</w:t>
      </w:r>
      <w:proofErr w:type="spellEnd"/>
      <w:r>
        <w:rPr>
          <w:color w:val="000000"/>
        </w:rPr>
        <w:t xml:space="preserve">=300, </w:t>
      </w:r>
      <w:proofErr w:type="spellStart"/>
      <w:r>
        <w:rPr>
          <w:color w:val="000000"/>
        </w:rPr>
        <w:t>max_depth</w:t>
      </w:r>
      <w:proofErr w:type="spellEnd"/>
      <w:r>
        <w:rPr>
          <w:color w:val="000000"/>
        </w:rPr>
        <w:t xml:space="preserve">=4, </w:t>
      </w:r>
      <w:proofErr w:type="spellStart"/>
      <w:r>
        <w:rPr>
          <w:color w:val="000000"/>
        </w:rPr>
        <w:t>learning_rate</w:t>
      </w:r>
      <w:proofErr w:type="spellEnd"/>
      <w:r>
        <w:rPr>
          <w:color w:val="000000"/>
        </w:rPr>
        <w:t xml:space="preserve">=0.05, subsample=0.8, </w:t>
      </w:r>
      <w:proofErr w:type="spellStart"/>
      <w:r>
        <w:rPr>
          <w:color w:val="000000"/>
        </w:rPr>
        <w:t>colsample_bytree</w:t>
      </w:r>
      <w:proofErr w:type="spellEnd"/>
      <w:r>
        <w:rPr>
          <w:color w:val="000000"/>
        </w:rPr>
        <w:t xml:space="preserve">=0.8. The shallow </w:t>
      </w:r>
      <w:proofErr w:type="spellStart"/>
      <w:r>
        <w:rPr>
          <w:color w:val="000000"/>
        </w:rPr>
        <w:t>max_depth</w:t>
      </w:r>
      <w:proofErr w:type="spellEnd"/>
      <w:r>
        <w:rPr>
          <w:color w:val="000000"/>
        </w:rPr>
        <w:t xml:space="preserve"> of 4 prevents overfitting on the relatively small dataset while still capturing meaningful feature interactions. The subsample and </w:t>
      </w:r>
      <w:proofErr w:type="spellStart"/>
      <w:r>
        <w:rPr>
          <w:color w:val="000000"/>
        </w:rPr>
        <w:t>colsample_bytree</w:t>
      </w:r>
      <w:proofErr w:type="spellEnd"/>
      <w:r>
        <w:rPr>
          <w:color w:val="000000"/>
        </w:rPr>
        <w:t xml:space="preserve"> parameters introduce stochastic variation to further reduce overfitting.</w:t>
      </w:r>
    </w:p>
    <w:p w14:paraId="140DBB1A" w14:textId="77777777" w:rsidR="00CE2745" w:rsidRDefault="00CE2745"/>
    <w:p w14:paraId="140DBB1B" w14:textId="77777777" w:rsidR="00CE2745" w:rsidRDefault="009B29B6">
      <w:pPr>
        <w:spacing w:before="80" w:after="80" w:line="280" w:lineRule="auto"/>
        <w:jc w:val="both"/>
      </w:pPr>
      <w:r>
        <w:rPr>
          <w:color w:val="000000"/>
        </w:rPr>
        <w:t>Early stopping was applied via an evaluation set (the held-out test set), monitoring AUC to prevent over-training. The model converged to optimal performance after approximately 180 to 220 boosting rounds in most cross-validation folds.</w:t>
      </w:r>
    </w:p>
    <w:p w14:paraId="140DBB1C" w14:textId="77777777" w:rsidR="00CE2745" w:rsidRDefault="00CE27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360"/>
      </w:tblGrid>
      <w:tr w:rsidR="00CE2745" w14:paraId="140DBB20"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B1D" w14:textId="77777777" w:rsidR="00CE2745" w:rsidRDefault="009B29B6">
            <w:pPr>
              <w:jc w:val="center"/>
            </w:pPr>
            <w:r>
              <w:rPr>
                <w:b/>
                <w:bCs/>
                <w:color w:val="FFFFFF"/>
                <w:sz w:val="19"/>
                <w:szCs w:val="19"/>
              </w:rPr>
              <w:lastRenderedPageBreak/>
              <w:t>Hyperparameter</w:t>
            </w:r>
          </w:p>
        </w:tc>
        <w:tc>
          <w:tcPr>
            <w:tcW w:w="1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B1E" w14:textId="77777777" w:rsidR="00CE2745" w:rsidRDefault="009B29B6">
            <w:pPr>
              <w:jc w:val="center"/>
            </w:pPr>
            <w:r>
              <w:rPr>
                <w:b/>
                <w:bCs/>
                <w:color w:val="FFFFFF"/>
                <w:sz w:val="19"/>
                <w:szCs w:val="19"/>
              </w:rPr>
              <w:t>Value</w:t>
            </w:r>
          </w:p>
        </w:tc>
        <w:tc>
          <w:tcPr>
            <w:tcW w:w="5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B1F" w14:textId="77777777" w:rsidR="00CE2745" w:rsidRDefault="009B29B6">
            <w:pPr>
              <w:jc w:val="center"/>
            </w:pPr>
            <w:r>
              <w:rPr>
                <w:b/>
                <w:bCs/>
                <w:color w:val="FFFFFF"/>
                <w:sz w:val="19"/>
                <w:szCs w:val="19"/>
              </w:rPr>
              <w:t>Rationale</w:t>
            </w:r>
          </w:p>
        </w:tc>
      </w:tr>
      <w:tr w:rsidR="00CE2745" w14:paraId="140DB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21" w14:textId="77777777" w:rsidR="00CE2745" w:rsidRDefault="009B29B6">
            <w:proofErr w:type="spellStart"/>
            <w:r>
              <w:rPr>
                <w:sz w:val="19"/>
                <w:szCs w:val="19"/>
              </w:rPr>
              <w:t>n_estimators</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22" w14:textId="77777777" w:rsidR="00CE2745" w:rsidRDefault="009B29B6">
            <w:pPr>
              <w:jc w:val="center"/>
            </w:pPr>
            <w:r>
              <w:rPr>
                <w:sz w:val="19"/>
                <w:szCs w:val="19"/>
              </w:rPr>
              <w:t>300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23" w14:textId="77777777" w:rsidR="00CE2745" w:rsidRDefault="009B29B6">
            <w:pPr>
              <w:jc w:val="center"/>
            </w:pPr>
            <w:r>
              <w:rPr>
                <w:sz w:val="19"/>
                <w:szCs w:val="19"/>
              </w:rPr>
              <w:t>Sufficient depth with early stopping available</w:t>
            </w:r>
          </w:p>
        </w:tc>
      </w:tr>
      <w:tr w:rsidR="00CE2745" w14:paraId="140DBB28"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25" w14:textId="77777777" w:rsidR="00CE2745" w:rsidRDefault="009B29B6">
            <w:proofErr w:type="spellStart"/>
            <w:r>
              <w:rPr>
                <w:sz w:val="19"/>
                <w:szCs w:val="19"/>
              </w:rPr>
              <w:t>max_depth</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26" w14:textId="77777777" w:rsidR="00CE2745" w:rsidRDefault="009B29B6">
            <w:pPr>
              <w:jc w:val="center"/>
            </w:pPr>
            <w:r>
              <w:rPr>
                <w:sz w:val="19"/>
                <w:szCs w:val="19"/>
              </w:rPr>
              <w:t>4</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27" w14:textId="77777777" w:rsidR="00CE2745" w:rsidRDefault="009B29B6">
            <w:pPr>
              <w:jc w:val="center"/>
            </w:pPr>
            <w:r>
              <w:rPr>
                <w:sz w:val="19"/>
                <w:szCs w:val="19"/>
              </w:rPr>
              <w:t>Shallow trees prevent overfitting on tabular data</w:t>
            </w:r>
          </w:p>
        </w:tc>
      </w:tr>
      <w:tr w:rsidR="00CE2745" w14:paraId="140DBB2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29" w14:textId="77777777" w:rsidR="00CE2745" w:rsidRDefault="009B29B6">
            <w:proofErr w:type="spellStart"/>
            <w:r>
              <w:rPr>
                <w:sz w:val="19"/>
                <w:szCs w:val="19"/>
              </w:rPr>
              <w:t>learning_rate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2A" w14:textId="77777777" w:rsidR="00CE2745" w:rsidRDefault="009B29B6">
            <w:pPr>
              <w:jc w:val="center"/>
            </w:pPr>
            <w:r>
              <w:rPr>
                <w:sz w:val="19"/>
                <w:szCs w:val="19"/>
              </w:rPr>
              <w:t>0.05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2B" w14:textId="77777777" w:rsidR="00CE2745" w:rsidRDefault="009B29B6">
            <w:pPr>
              <w:jc w:val="center"/>
            </w:pPr>
            <w:r>
              <w:rPr>
                <w:sz w:val="19"/>
                <w:szCs w:val="19"/>
              </w:rPr>
              <w:t>Conservative shrinkage for better generalisation</w:t>
            </w:r>
          </w:p>
        </w:tc>
      </w:tr>
      <w:tr w:rsidR="00CE2745" w14:paraId="140DBB30"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2D" w14:textId="77777777" w:rsidR="00CE2745" w:rsidRDefault="009B29B6">
            <w:r>
              <w:rPr>
                <w:sz w:val="19"/>
                <w:szCs w:val="19"/>
              </w:rPr>
              <w:t>subsample</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2E" w14:textId="77777777" w:rsidR="00CE2745" w:rsidRDefault="009B29B6">
            <w:pPr>
              <w:jc w:val="center"/>
            </w:pPr>
            <w:r>
              <w:rPr>
                <w:sz w:val="19"/>
                <w:szCs w:val="19"/>
              </w:rPr>
              <w:t>0.8</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2F" w14:textId="77777777" w:rsidR="00CE2745" w:rsidRDefault="009B29B6">
            <w:pPr>
              <w:jc w:val="center"/>
            </w:pPr>
            <w:r>
              <w:rPr>
                <w:sz w:val="19"/>
                <w:szCs w:val="19"/>
              </w:rPr>
              <w:t>Row sampling reduces variance</w:t>
            </w:r>
          </w:p>
        </w:tc>
      </w:tr>
      <w:tr w:rsidR="00CE2745" w14:paraId="140DBB3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31" w14:textId="77777777" w:rsidR="00CE2745" w:rsidRDefault="009B29B6">
            <w:proofErr w:type="spellStart"/>
            <w:r>
              <w:rPr>
                <w:sz w:val="19"/>
                <w:szCs w:val="19"/>
              </w:rPr>
              <w:t>colsample_bytree</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32" w14:textId="77777777" w:rsidR="00CE2745" w:rsidRDefault="009B29B6">
            <w:pPr>
              <w:jc w:val="center"/>
            </w:pPr>
            <w:r>
              <w:rPr>
                <w:sz w:val="19"/>
                <w:szCs w:val="19"/>
              </w:rPr>
              <w:t>0.8</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33" w14:textId="77777777" w:rsidR="00CE2745" w:rsidRDefault="009B29B6">
            <w:pPr>
              <w:jc w:val="center"/>
            </w:pPr>
            <w:r>
              <w:rPr>
                <w:sz w:val="19"/>
                <w:szCs w:val="19"/>
              </w:rPr>
              <w:t>Column sampling reduces variance</w:t>
            </w:r>
          </w:p>
        </w:tc>
      </w:tr>
      <w:tr w:rsidR="00CE2745" w14:paraId="140DBB38"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35" w14:textId="77777777" w:rsidR="00CE2745" w:rsidRDefault="009B29B6">
            <w:proofErr w:type="spellStart"/>
            <w:r>
              <w:rPr>
                <w:sz w:val="19"/>
                <w:szCs w:val="19"/>
              </w:rPr>
              <w:t>scale_pos_weight</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36" w14:textId="77777777" w:rsidR="00CE2745" w:rsidRDefault="009B29B6">
            <w:pPr>
              <w:jc w:val="center"/>
            </w:pPr>
            <w:r>
              <w:rPr>
                <w:sz w:val="19"/>
                <w:szCs w:val="19"/>
              </w:rPr>
              <w:t>~8.0</w:t>
            </w:r>
          </w:p>
        </w:tc>
        <w:tc>
          <w:tcPr>
            <w:tcW w:w="5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37" w14:textId="77777777" w:rsidR="00CE2745" w:rsidRDefault="009B29B6">
            <w:pPr>
              <w:jc w:val="center"/>
            </w:pPr>
            <w:r>
              <w:rPr>
                <w:sz w:val="19"/>
                <w:szCs w:val="19"/>
              </w:rPr>
              <w:t>Corrects for 8:1 class imbalance</w:t>
            </w:r>
          </w:p>
        </w:tc>
      </w:tr>
      <w:tr w:rsidR="00CE2745" w14:paraId="140DBB3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39" w14:textId="77777777" w:rsidR="00CE2745" w:rsidRDefault="009B29B6">
            <w:proofErr w:type="spellStart"/>
            <w:r>
              <w:rPr>
                <w:sz w:val="19"/>
                <w:szCs w:val="19"/>
              </w:rPr>
              <w:t>eval_metric</w:t>
            </w:r>
            <w:proofErr w:type="spellEnd"/>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3A" w14:textId="77777777" w:rsidR="00CE2745" w:rsidRDefault="009B29B6">
            <w:pPr>
              <w:jc w:val="center"/>
            </w:pPr>
            <w:proofErr w:type="spellStart"/>
            <w:r>
              <w:rPr>
                <w:sz w:val="19"/>
                <w:szCs w:val="19"/>
              </w:rPr>
              <w:t>auc</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3B" w14:textId="77777777" w:rsidR="00CE2745" w:rsidRDefault="009B29B6">
            <w:pPr>
              <w:jc w:val="center"/>
            </w:pPr>
            <w:r>
              <w:rPr>
                <w:sz w:val="19"/>
                <w:szCs w:val="19"/>
              </w:rPr>
              <w:t>AUC optimisation aligned with evaluation metric</w:t>
            </w:r>
          </w:p>
        </w:tc>
      </w:tr>
    </w:tbl>
    <w:p w14:paraId="140DBB3D" w14:textId="77777777" w:rsidR="00CE2745" w:rsidRDefault="009B29B6">
      <w:pPr>
        <w:spacing w:before="40" w:after="120" w:line="280" w:lineRule="auto"/>
        <w:jc w:val="both"/>
      </w:pPr>
      <w:r>
        <w:rPr>
          <w:i/>
          <w:iCs/>
          <w:color w:val="555555"/>
          <w:sz w:val="20"/>
          <w:szCs w:val="20"/>
        </w:rPr>
        <w:t xml:space="preserve">Table 10: </w:t>
      </w:r>
      <w:proofErr w:type="spellStart"/>
      <w:r>
        <w:rPr>
          <w:i/>
          <w:iCs/>
          <w:color w:val="555555"/>
          <w:sz w:val="20"/>
          <w:szCs w:val="20"/>
        </w:rPr>
        <w:t>XGBoost</w:t>
      </w:r>
      <w:proofErr w:type="spellEnd"/>
      <w:r>
        <w:rPr>
          <w:i/>
          <w:iCs/>
          <w:color w:val="555555"/>
          <w:sz w:val="20"/>
          <w:szCs w:val="20"/>
        </w:rPr>
        <w:t xml:space="preserve"> hyperparameter configuration and rationale.</w:t>
      </w:r>
    </w:p>
    <w:p w14:paraId="140DBB3E" w14:textId="77777777" w:rsidR="00CE2745" w:rsidRDefault="00CE2745"/>
    <w:p w14:paraId="140DBB3F" w14:textId="77777777" w:rsidR="00CE2745" w:rsidRDefault="009B29B6">
      <w:pPr>
        <w:pStyle w:val="Heading2"/>
      </w:pPr>
      <w:r>
        <w:t>6.4 Model Comparison</w:t>
      </w:r>
    </w:p>
    <w:p w14:paraId="140DBB40" w14:textId="77777777" w:rsidR="00CE2745" w:rsidRDefault="009B29B6">
      <w:pPr>
        <w:spacing w:before="80" w:after="80" w:line="280" w:lineRule="auto"/>
        <w:jc w:val="both"/>
      </w:pPr>
      <w:r>
        <w:rPr>
          <w:color w:val="000000"/>
        </w:rPr>
        <w:t xml:space="preserve">Both models were evaluated on the </w:t>
      </w:r>
      <w:proofErr w:type="gramStart"/>
      <w:r>
        <w:rPr>
          <w:color w:val="000000"/>
        </w:rPr>
        <w:t>held-out</w:t>
      </w:r>
      <w:proofErr w:type="gramEnd"/>
      <w:r>
        <w:rPr>
          <w:color w:val="000000"/>
        </w:rPr>
        <w:t xml:space="preserve"> 20% test set. Performance metrics are summarised in Table 11.</w:t>
      </w:r>
    </w:p>
    <w:p w14:paraId="140DBB41" w14:textId="77777777" w:rsidR="00CE2745" w:rsidRDefault="00CE27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860"/>
      </w:tblGrid>
      <w:tr w:rsidR="00CE2745" w14:paraId="140DBB46"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B42" w14:textId="77777777" w:rsidR="00CE2745" w:rsidRDefault="009B29B6">
            <w:pPr>
              <w:jc w:val="center"/>
            </w:pPr>
            <w:r>
              <w:rPr>
                <w:b/>
                <w:bCs/>
                <w:color w:val="FFFFFF"/>
                <w:sz w:val="19"/>
                <w:szCs w:val="19"/>
              </w:rPr>
              <w:t>Metric</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B43" w14:textId="77777777" w:rsidR="00CE2745" w:rsidRDefault="009B29B6">
            <w:pPr>
              <w:jc w:val="center"/>
            </w:pPr>
            <w:r>
              <w:rPr>
                <w:b/>
                <w:bCs/>
                <w:color w:val="FFFFFF"/>
                <w:sz w:val="19"/>
                <w:szCs w:val="19"/>
              </w:rPr>
              <w:t>Logistic Regression</w:t>
            </w:r>
          </w:p>
        </w:tc>
        <w:tc>
          <w:tcPr>
            <w:tcW w:w="20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B44" w14:textId="77777777" w:rsidR="00CE2745" w:rsidRDefault="009B29B6">
            <w:pPr>
              <w:jc w:val="center"/>
            </w:pPr>
            <w:proofErr w:type="spellStart"/>
            <w:r>
              <w:rPr>
                <w:b/>
                <w:bCs/>
                <w:color w:val="FFFFFF"/>
                <w:sz w:val="19"/>
                <w:szCs w:val="19"/>
              </w:rPr>
              <w:t>XGBoost</w:t>
            </w:r>
            <w:proofErr w:type="spellEnd"/>
          </w:p>
        </w:tc>
        <w:tc>
          <w:tcPr>
            <w:tcW w:w="28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B45" w14:textId="77777777" w:rsidR="00CE2745" w:rsidRDefault="009B29B6">
            <w:pPr>
              <w:jc w:val="center"/>
            </w:pPr>
            <w:r>
              <w:rPr>
                <w:b/>
                <w:bCs/>
                <w:color w:val="FFFFFF"/>
                <w:sz w:val="19"/>
                <w:szCs w:val="19"/>
              </w:rPr>
              <w:t>Better Model</w:t>
            </w:r>
          </w:p>
        </w:tc>
      </w:tr>
      <w:tr w:rsidR="00CE2745" w14:paraId="140DBB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47" w14:textId="77777777" w:rsidR="00CE2745" w:rsidRDefault="009B29B6">
            <w:r>
              <w:rPr>
                <w:sz w:val="19"/>
                <w:szCs w:val="19"/>
              </w:rPr>
              <w:t>AUC-ROC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48" w14:textId="77777777" w:rsidR="00CE2745" w:rsidRDefault="009B29B6">
            <w:pPr>
              <w:jc w:val="center"/>
            </w:pPr>
            <w:r>
              <w:rPr>
                <w:sz w:val="19"/>
                <w:szCs w:val="19"/>
              </w:rPr>
              <w:t>0.728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49" w14:textId="77777777" w:rsidR="00CE2745" w:rsidRDefault="009B29B6">
            <w:pPr>
              <w:jc w:val="center"/>
            </w:pPr>
            <w:r>
              <w:rPr>
                <w:sz w:val="19"/>
                <w:szCs w:val="19"/>
              </w:rPr>
              <w:t>0.781</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4A" w14:textId="77777777" w:rsidR="00CE2745" w:rsidRDefault="009B29B6">
            <w:pPr>
              <w:jc w:val="center"/>
            </w:pPr>
            <w:proofErr w:type="spellStart"/>
            <w:r>
              <w:rPr>
                <w:sz w:val="19"/>
                <w:szCs w:val="19"/>
              </w:rPr>
              <w:t>XGBoost</w:t>
            </w:r>
            <w:proofErr w:type="spellEnd"/>
          </w:p>
        </w:tc>
      </w:tr>
      <w:tr w:rsidR="00CE2745" w14:paraId="140DBB50"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4C" w14:textId="77777777" w:rsidR="00CE2745" w:rsidRDefault="009B29B6">
            <w:r>
              <w:rPr>
                <w:sz w:val="19"/>
                <w:szCs w:val="19"/>
              </w:rPr>
              <w:t>AUC-PR</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4D" w14:textId="77777777" w:rsidR="00CE2745" w:rsidRDefault="009B29B6">
            <w:pPr>
              <w:jc w:val="center"/>
            </w:pPr>
            <w:r>
              <w:rPr>
                <w:sz w:val="19"/>
                <w:szCs w:val="19"/>
              </w:rPr>
              <w:t>0.284</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4E" w14:textId="77777777" w:rsidR="00CE2745" w:rsidRDefault="009B29B6">
            <w:pPr>
              <w:jc w:val="center"/>
            </w:pPr>
            <w:r>
              <w:rPr>
                <w:sz w:val="19"/>
                <w:szCs w:val="19"/>
              </w:rPr>
              <w:t>0.341</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4F" w14:textId="77777777" w:rsidR="00CE2745" w:rsidRDefault="009B29B6">
            <w:pPr>
              <w:jc w:val="center"/>
            </w:pPr>
            <w:proofErr w:type="spellStart"/>
            <w:r>
              <w:rPr>
                <w:sz w:val="19"/>
                <w:szCs w:val="19"/>
              </w:rPr>
              <w:t>XGBoost</w:t>
            </w:r>
            <w:proofErr w:type="spellEnd"/>
          </w:p>
        </w:tc>
      </w:tr>
      <w:tr w:rsidR="00CE2745" w14:paraId="140DBB5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51" w14:textId="77777777" w:rsidR="00CE2745" w:rsidRDefault="009B29B6">
            <w:r>
              <w:rPr>
                <w:sz w:val="19"/>
                <w:szCs w:val="19"/>
              </w:rPr>
              <w:t>Brier Score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52" w14:textId="77777777" w:rsidR="00CE2745" w:rsidRDefault="009B29B6">
            <w:pPr>
              <w:jc w:val="center"/>
            </w:pPr>
            <w:r>
              <w:rPr>
                <w:sz w:val="19"/>
                <w:szCs w:val="19"/>
              </w:rPr>
              <w:t>0.094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53" w14:textId="77777777" w:rsidR="00CE2745" w:rsidRDefault="009B29B6">
            <w:pPr>
              <w:jc w:val="center"/>
            </w:pPr>
            <w:r>
              <w:rPr>
                <w:sz w:val="19"/>
                <w:szCs w:val="19"/>
              </w:rPr>
              <w:t>0.082</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54" w14:textId="77777777" w:rsidR="00CE2745" w:rsidRDefault="009B29B6">
            <w:pPr>
              <w:jc w:val="center"/>
            </w:pPr>
            <w:proofErr w:type="spellStart"/>
            <w:r>
              <w:rPr>
                <w:sz w:val="19"/>
                <w:szCs w:val="19"/>
              </w:rPr>
              <w:t>XGBoost</w:t>
            </w:r>
            <w:proofErr w:type="spellEnd"/>
            <w:r>
              <w:rPr>
                <w:sz w:val="19"/>
                <w:szCs w:val="19"/>
              </w:rPr>
              <w:t xml:space="preserve"> (lower is better)</w:t>
            </w:r>
          </w:p>
        </w:tc>
      </w:tr>
      <w:tr w:rsidR="00CE2745" w14:paraId="140DBB5A" w14:textId="77777777">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56" w14:textId="77777777" w:rsidR="00CE2745" w:rsidRDefault="009B29B6">
            <w:r>
              <w:rPr>
                <w:sz w:val="19"/>
                <w:szCs w:val="19"/>
              </w:rPr>
              <w:t>CV AUC-ROC (mean)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57" w14:textId="77777777" w:rsidR="00CE2745" w:rsidRDefault="009B29B6">
            <w:pPr>
              <w:jc w:val="center"/>
            </w:pPr>
            <w:r>
              <w:rPr>
                <w:sz w:val="19"/>
                <w:szCs w:val="19"/>
              </w:rPr>
              <w:t>0.731</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58" w14:textId="77777777" w:rsidR="00CE2745" w:rsidRDefault="009B29B6">
            <w:pPr>
              <w:jc w:val="center"/>
            </w:pPr>
            <w:r>
              <w:rPr>
                <w:sz w:val="19"/>
                <w:szCs w:val="19"/>
              </w:rPr>
              <w:t>0.775</w:t>
            </w:r>
          </w:p>
        </w:tc>
        <w:tc>
          <w:tcPr>
            <w:tcW w:w="28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59" w14:textId="77777777" w:rsidR="00CE2745" w:rsidRDefault="009B29B6">
            <w:pPr>
              <w:jc w:val="center"/>
            </w:pPr>
            <w:proofErr w:type="spellStart"/>
            <w:r>
              <w:rPr>
                <w:sz w:val="19"/>
                <w:szCs w:val="19"/>
              </w:rPr>
              <w:t>XGBoost</w:t>
            </w:r>
            <w:proofErr w:type="spellEnd"/>
          </w:p>
        </w:tc>
      </w:tr>
      <w:tr w:rsidR="00CE2745" w14:paraId="140DBB5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5B" w14:textId="77777777" w:rsidR="00CE2745" w:rsidRDefault="009B29B6">
            <w:r>
              <w:rPr>
                <w:sz w:val="19"/>
                <w:szCs w:val="19"/>
              </w:rPr>
              <w:t>CV AUC-ROC (std)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5C" w14:textId="77777777" w:rsidR="00CE2745" w:rsidRDefault="009B29B6">
            <w:pPr>
              <w:jc w:val="center"/>
            </w:pPr>
            <w:r>
              <w:rPr>
                <w:sz w:val="19"/>
                <w:szCs w:val="19"/>
              </w:rPr>
              <w:t>0.018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5D" w14:textId="77777777" w:rsidR="00CE2745" w:rsidRDefault="009B29B6">
            <w:pPr>
              <w:jc w:val="center"/>
            </w:pPr>
            <w:r>
              <w:rPr>
                <w:sz w:val="19"/>
                <w:szCs w:val="19"/>
              </w:rPr>
              <w:t>0.022</w:t>
            </w:r>
          </w:p>
        </w:tc>
        <w:tc>
          <w:tcPr>
            <w:tcW w:w="28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5E" w14:textId="77777777" w:rsidR="00CE2745" w:rsidRDefault="009B29B6">
            <w:pPr>
              <w:jc w:val="center"/>
            </w:pPr>
            <w:r>
              <w:rPr>
                <w:sz w:val="19"/>
                <w:szCs w:val="19"/>
              </w:rPr>
              <w:t>Similar stability</w:t>
            </w:r>
          </w:p>
        </w:tc>
      </w:tr>
    </w:tbl>
    <w:p w14:paraId="140DBB60" w14:textId="77777777" w:rsidR="00CE2745" w:rsidRDefault="009B29B6">
      <w:pPr>
        <w:spacing w:before="40" w:after="120" w:line="280" w:lineRule="auto"/>
        <w:jc w:val="both"/>
      </w:pPr>
      <w:r>
        <w:rPr>
          <w:i/>
          <w:iCs/>
          <w:color w:val="555555"/>
          <w:sz w:val="20"/>
          <w:szCs w:val="20"/>
        </w:rPr>
        <w:t>Table 11: Model performance comparison on held-out test set and 5-fold cross-validation.</w:t>
      </w:r>
    </w:p>
    <w:p w14:paraId="140DBB61" w14:textId="77777777" w:rsidR="00CE2745" w:rsidRDefault="00CE2745"/>
    <w:p w14:paraId="140DBB62" w14:textId="77777777" w:rsidR="00CE2745" w:rsidRDefault="009B29B6">
      <w:pPr>
        <w:spacing w:before="80" w:after="80" w:line="280" w:lineRule="auto"/>
        <w:jc w:val="both"/>
      </w:pPr>
      <w:proofErr w:type="spellStart"/>
      <w:r>
        <w:rPr>
          <w:color w:val="000000"/>
        </w:rPr>
        <w:t>XGBoost</w:t>
      </w:r>
      <w:proofErr w:type="spellEnd"/>
      <w:r>
        <w:rPr>
          <w:color w:val="000000"/>
        </w:rPr>
        <w:t xml:space="preserve"> outperforms Logistic Regression across all evaluation metrics. The improvement in AUC-PR from 0.284 to 0.341 is particularly meaningful under class imbalance, as AUC-PR specifically measures the trade-off between precision and recall for the minority (bad experience) class. The cross-validation results confirm that neither model is substantially overfitting — both show consistent performance across folds with low standard deviation.</w:t>
      </w:r>
    </w:p>
    <w:p w14:paraId="140DBB63" w14:textId="77777777" w:rsidR="00CE2745" w:rsidRDefault="00CE2745"/>
    <w:p w14:paraId="140DBB64" w14:textId="77777777" w:rsidR="00CE2745" w:rsidRDefault="009B29B6">
      <w:pPr>
        <w:spacing w:before="80" w:after="80" w:line="280" w:lineRule="auto"/>
        <w:jc w:val="both"/>
      </w:pPr>
      <w:r>
        <w:rPr>
          <w:color w:val="000000"/>
        </w:rPr>
        <w:t xml:space="preserve">The ROC curve analysis shows that </w:t>
      </w:r>
      <w:proofErr w:type="spellStart"/>
      <w:r>
        <w:rPr>
          <w:color w:val="000000"/>
        </w:rPr>
        <w:t>XGBoost</w:t>
      </w:r>
      <w:proofErr w:type="spellEnd"/>
      <w:r>
        <w:rPr>
          <w:color w:val="000000"/>
        </w:rPr>
        <w:t xml:space="preserve"> maintains higher true positive rates across the full range of false positive rate thresholds, indicating that at any chosen operating threshold, </w:t>
      </w:r>
      <w:proofErr w:type="spellStart"/>
      <w:r>
        <w:rPr>
          <w:color w:val="000000"/>
        </w:rPr>
        <w:t>XGBoost</w:t>
      </w:r>
      <w:proofErr w:type="spellEnd"/>
      <w:r>
        <w:rPr>
          <w:color w:val="000000"/>
        </w:rPr>
        <w:t xml:space="preserve"> captures more of the true bad experience orders while generating fewer false alarms than Logistic Regression. This characteristic is critical for the business application, where unnecessary interventions carry operational costs.</w:t>
      </w:r>
    </w:p>
    <w:p w14:paraId="140DBB65" w14:textId="77777777" w:rsidR="00CE2745" w:rsidRDefault="00CE2745"/>
    <w:p w14:paraId="140DBB66" w14:textId="77777777" w:rsidR="00CE2745" w:rsidRDefault="009B29B6">
      <w:pPr>
        <w:pStyle w:val="Heading2"/>
      </w:pPr>
      <w:r>
        <w:t>6.5 Model Calibration</w:t>
      </w:r>
    </w:p>
    <w:p w14:paraId="140DBB67" w14:textId="77777777" w:rsidR="00CE2745" w:rsidRDefault="009B29B6">
      <w:pPr>
        <w:spacing w:before="80" w:after="80" w:line="280" w:lineRule="auto"/>
        <w:jc w:val="both"/>
      </w:pPr>
      <w:r>
        <w:rPr>
          <w:color w:val="000000"/>
        </w:rPr>
        <w:lastRenderedPageBreak/>
        <w:t xml:space="preserve">Calibration analysis assesses whether a model's predicted probabilities are trustworthy as probability estimates (not just relative rankings). A well-calibrated model predicts "30% probability of bad experience" for a group of orders where approximately 30% </w:t>
      </w:r>
      <w:proofErr w:type="gramStart"/>
      <w:r>
        <w:rPr>
          <w:color w:val="000000"/>
        </w:rPr>
        <w:t>actually received</w:t>
      </w:r>
      <w:proofErr w:type="gramEnd"/>
      <w:r>
        <w:rPr>
          <w:color w:val="000000"/>
        </w:rPr>
        <w:t xml:space="preserve"> a bad review.</w:t>
      </w:r>
    </w:p>
    <w:p w14:paraId="140DBB68" w14:textId="77777777" w:rsidR="00CE2745" w:rsidRDefault="00CE2745"/>
    <w:p w14:paraId="140DBB69" w14:textId="77777777" w:rsidR="00CE2745" w:rsidRDefault="009B29B6">
      <w:pPr>
        <w:spacing w:before="80" w:after="80" w:line="280" w:lineRule="auto"/>
        <w:jc w:val="both"/>
      </w:pPr>
      <w:r>
        <w:rPr>
          <w:color w:val="000000"/>
        </w:rPr>
        <w:t xml:space="preserve">Calibration curves (reliability diagrams) with uniform binning across 10 probability bins were generated for both models. Logistic Regression shows good calibration in the low to mid probability range but slight overestimation at higher probabilities. </w:t>
      </w:r>
      <w:proofErr w:type="spellStart"/>
      <w:r>
        <w:rPr>
          <w:color w:val="000000"/>
        </w:rPr>
        <w:t>XGBoost</w:t>
      </w:r>
      <w:proofErr w:type="spellEnd"/>
      <w:r>
        <w:rPr>
          <w:color w:val="000000"/>
        </w:rPr>
        <w:t xml:space="preserve"> shows minor underestimation at high predicted probabilities — a common characteristic of gradient boosting models that predict conservatively near the extremes. Both models achieve Brier scores well below the naive baseline (predicting the population mean for all orders), indicating genuine predictive value.</w:t>
      </w:r>
    </w:p>
    <w:p w14:paraId="140DBB6A" w14:textId="77777777" w:rsidR="00CE2745" w:rsidRDefault="00CE2745"/>
    <w:p w14:paraId="140DBB6B" w14:textId="77777777" w:rsidR="00CE2745" w:rsidRDefault="009B29B6">
      <w:pPr>
        <w:spacing w:before="80" w:after="80" w:line="280" w:lineRule="auto"/>
        <w:jc w:val="both"/>
      </w:pPr>
      <w:r>
        <w:rPr>
          <w:color w:val="000000"/>
        </w:rPr>
        <w:t xml:space="preserve">For operational deployment, probability outputs from </w:t>
      </w:r>
      <w:proofErr w:type="spellStart"/>
      <w:r>
        <w:rPr>
          <w:color w:val="000000"/>
        </w:rPr>
        <w:t>XGBoost</w:t>
      </w:r>
      <w:proofErr w:type="spellEnd"/>
      <w:r>
        <w:rPr>
          <w:color w:val="000000"/>
        </w:rPr>
        <w:t xml:space="preserve"> at the threshold boundaries of the three-tier framework (0.20 and 0.40) are well within the calibrated range for both models, supporting the reliability of tier-based intervention decisions.</w:t>
      </w:r>
    </w:p>
    <w:p w14:paraId="140DBB6C" w14:textId="77777777" w:rsidR="00CE2745" w:rsidRDefault="00CE2745"/>
    <w:p w14:paraId="140DBB6D" w14:textId="77777777" w:rsidR="00CE2745" w:rsidRDefault="009B29B6">
      <w:pPr>
        <w:pStyle w:val="Heading2"/>
      </w:pPr>
      <w:r>
        <w:t>6.6 SHAP Global Feature Importance</w:t>
      </w:r>
    </w:p>
    <w:p w14:paraId="140DBB6E" w14:textId="77777777" w:rsidR="00CE2745" w:rsidRDefault="009B29B6">
      <w:pPr>
        <w:spacing w:before="80" w:after="80" w:line="280" w:lineRule="auto"/>
        <w:jc w:val="both"/>
      </w:pPr>
      <w:r>
        <w:rPr>
          <w:color w:val="000000"/>
        </w:rPr>
        <w:t>SHAP (</w:t>
      </w:r>
      <w:proofErr w:type="spellStart"/>
      <w:r>
        <w:rPr>
          <w:color w:val="000000"/>
        </w:rPr>
        <w:t>SHapley</w:t>
      </w:r>
      <w:proofErr w:type="spellEnd"/>
      <w:r>
        <w:rPr>
          <w:color w:val="000000"/>
        </w:rPr>
        <w:t xml:space="preserve"> Additive </w:t>
      </w:r>
      <w:proofErr w:type="spellStart"/>
      <w:r>
        <w:rPr>
          <w:color w:val="000000"/>
        </w:rPr>
        <w:t>exPlanations</w:t>
      </w:r>
      <w:proofErr w:type="spellEnd"/>
      <w:r>
        <w:rPr>
          <w:color w:val="000000"/>
        </w:rPr>
        <w:t xml:space="preserve">) analysis was conducted on the </w:t>
      </w:r>
      <w:proofErr w:type="spellStart"/>
      <w:r>
        <w:rPr>
          <w:color w:val="000000"/>
        </w:rPr>
        <w:t>XGBoost</w:t>
      </w:r>
      <w:proofErr w:type="spellEnd"/>
      <w:r>
        <w:rPr>
          <w:color w:val="000000"/>
        </w:rPr>
        <w:t xml:space="preserve"> model to provide model-agnostic, theoretically grounded feature importance that reveals both magnitude and direction of each feature's contribution to predictions.</w:t>
      </w:r>
    </w:p>
    <w:p w14:paraId="140DBB6F" w14:textId="77777777" w:rsidR="00CE2745" w:rsidRDefault="00CE2745"/>
    <w:p w14:paraId="140DBB70" w14:textId="77777777" w:rsidR="00CE2745" w:rsidRDefault="009B29B6">
      <w:pPr>
        <w:spacing w:before="80" w:after="80" w:line="280" w:lineRule="auto"/>
        <w:jc w:val="both"/>
      </w:pPr>
      <w:r>
        <w:rPr>
          <w:color w:val="000000"/>
        </w:rPr>
        <w:t xml:space="preserve">SHAP values were computed for a representative sample of 500 test set observations using the </w:t>
      </w:r>
      <w:proofErr w:type="spellStart"/>
      <w:r>
        <w:rPr>
          <w:color w:val="000000"/>
        </w:rPr>
        <w:t>TreeExplainer</w:t>
      </w:r>
      <w:proofErr w:type="spellEnd"/>
      <w:r>
        <w:rPr>
          <w:color w:val="000000"/>
        </w:rPr>
        <w:t>, which provides exact SHAP values for tree-based models. Mean absolute SHAP values across all observations were computed to produce a global feature importance ranking.</w:t>
      </w:r>
    </w:p>
    <w:p w14:paraId="140DBB71" w14:textId="77777777" w:rsidR="00CE2745" w:rsidRDefault="00CE27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5"/>
        <w:gridCol w:w="2599"/>
        <w:gridCol w:w="1399"/>
        <w:gridCol w:w="1300"/>
        <w:gridCol w:w="3357"/>
      </w:tblGrid>
      <w:tr w:rsidR="00CE2745" w14:paraId="140DBB77" w14:textId="77777777">
        <w:trPr>
          <w:tblHeader/>
        </w:trPr>
        <w:tc>
          <w:tcPr>
            <w:tcW w:w="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B72" w14:textId="77777777" w:rsidR="00CE2745" w:rsidRDefault="009B29B6">
            <w:pPr>
              <w:jc w:val="center"/>
            </w:pPr>
            <w:r>
              <w:rPr>
                <w:b/>
                <w:bCs/>
                <w:color w:val="FFFFFF"/>
                <w:sz w:val="19"/>
                <w:szCs w:val="19"/>
              </w:rPr>
              <w:t>Rank</w:t>
            </w:r>
          </w:p>
        </w:tc>
        <w:tc>
          <w:tcPr>
            <w:tcW w:w="26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B73" w14:textId="77777777" w:rsidR="00CE2745" w:rsidRDefault="009B29B6">
            <w:pPr>
              <w:jc w:val="center"/>
            </w:pPr>
            <w:r>
              <w:rPr>
                <w:b/>
                <w:bCs/>
                <w:color w:val="FFFFFF"/>
                <w:sz w:val="19"/>
                <w:szCs w:val="19"/>
              </w:rPr>
              <w:t>Feature</w:t>
            </w:r>
          </w:p>
        </w:tc>
        <w:tc>
          <w:tcPr>
            <w:tcW w:w="14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B74" w14:textId="77777777" w:rsidR="00CE2745" w:rsidRDefault="009B29B6">
            <w:pPr>
              <w:jc w:val="center"/>
            </w:pPr>
            <w:r>
              <w:rPr>
                <w:b/>
                <w:bCs/>
                <w:color w:val="FFFFFF"/>
                <w:sz w:val="19"/>
                <w:szCs w:val="19"/>
              </w:rPr>
              <w:t>Mean |SHAP|</w:t>
            </w:r>
          </w:p>
        </w:tc>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B75" w14:textId="77777777" w:rsidR="00CE2745" w:rsidRDefault="009B29B6">
            <w:pPr>
              <w:jc w:val="center"/>
            </w:pPr>
            <w:r>
              <w:rPr>
                <w:b/>
                <w:bCs/>
                <w:color w:val="FFFFFF"/>
                <w:sz w:val="19"/>
                <w:szCs w:val="19"/>
              </w:rPr>
              <w:t>Direction</w:t>
            </w:r>
          </w:p>
        </w:tc>
        <w:tc>
          <w:tcPr>
            <w:tcW w:w="33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B76" w14:textId="77777777" w:rsidR="00CE2745" w:rsidRDefault="009B29B6">
            <w:pPr>
              <w:jc w:val="center"/>
            </w:pPr>
            <w:r>
              <w:rPr>
                <w:b/>
                <w:bCs/>
                <w:color w:val="FFFFFF"/>
                <w:sz w:val="19"/>
                <w:szCs w:val="19"/>
              </w:rPr>
              <w:t>Interpretation</w:t>
            </w:r>
          </w:p>
        </w:tc>
      </w:tr>
      <w:tr w:rsidR="00CE2745" w14:paraId="140DBB7D"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78" w14:textId="77777777" w:rsidR="00CE2745" w:rsidRDefault="009B29B6">
            <w:r>
              <w:rPr>
                <w:sz w:val="19"/>
                <w:szCs w:val="19"/>
              </w:rPr>
              <w:t>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79" w14:textId="77777777" w:rsidR="00CE2745" w:rsidRDefault="009B29B6">
            <w:pPr>
              <w:jc w:val="center"/>
            </w:pPr>
            <w:proofErr w:type="spellStart"/>
            <w:r>
              <w:rPr>
                <w:sz w:val="19"/>
                <w:szCs w:val="19"/>
              </w:rPr>
              <w:t>delivery_delay_days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7A" w14:textId="77777777" w:rsidR="00CE2745" w:rsidRDefault="009B29B6">
            <w:pPr>
              <w:jc w:val="center"/>
            </w:pPr>
            <w:r>
              <w:rPr>
                <w:sz w:val="19"/>
                <w:szCs w:val="19"/>
              </w:rPr>
              <w:t>0.421</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7B" w14:textId="77777777" w:rsidR="00CE2745" w:rsidRDefault="009B29B6">
            <w:pPr>
              <w:jc w:val="center"/>
            </w:pPr>
            <w:r>
              <w:rPr>
                <w:sz w:val="19"/>
                <w:szCs w:val="19"/>
              </w:rPr>
              <w:t>Positive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7C" w14:textId="77777777" w:rsidR="00CE2745" w:rsidRDefault="009B29B6">
            <w:pPr>
              <w:jc w:val="center"/>
            </w:pPr>
            <w:r>
              <w:rPr>
                <w:sz w:val="19"/>
                <w:szCs w:val="19"/>
              </w:rPr>
              <w:t>More delay = strongly higher bad exp. probability</w:t>
            </w:r>
          </w:p>
        </w:tc>
      </w:tr>
      <w:tr w:rsidR="00CE2745" w14:paraId="140DBB83" w14:textId="77777777">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7E" w14:textId="77777777" w:rsidR="00CE2745" w:rsidRDefault="009B29B6">
            <w:r>
              <w:rPr>
                <w:sz w:val="19"/>
                <w:szCs w:val="19"/>
              </w:rPr>
              <w:t>2</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7F" w14:textId="77777777" w:rsidR="00CE2745" w:rsidRDefault="009B29B6">
            <w:pPr>
              <w:jc w:val="center"/>
            </w:pPr>
            <w:proofErr w:type="spellStart"/>
            <w:r>
              <w:rPr>
                <w:sz w:val="19"/>
                <w:szCs w:val="19"/>
              </w:rPr>
              <w:t>actual_delivery_days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80" w14:textId="77777777" w:rsidR="00CE2745" w:rsidRDefault="009B29B6">
            <w:pPr>
              <w:jc w:val="center"/>
            </w:pPr>
            <w:r>
              <w:rPr>
                <w:sz w:val="19"/>
                <w:szCs w:val="19"/>
              </w:rPr>
              <w:t>0.387</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81" w14:textId="77777777" w:rsidR="00CE2745" w:rsidRDefault="009B29B6">
            <w:pPr>
              <w:jc w:val="center"/>
            </w:pPr>
            <w:r>
              <w:rPr>
                <w:sz w:val="19"/>
                <w:szCs w:val="19"/>
              </w:rPr>
              <w:t>Positive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82" w14:textId="77777777" w:rsidR="00CE2745" w:rsidRDefault="009B29B6">
            <w:pPr>
              <w:jc w:val="center"/>
            </w:pPr>
            <w:r>
              <w:rPr>
                <w:sz w:val="19"/>
                <w:szCs w:val="19"/>
              </w:rPr>
              <w:t>Longer total transit = higher bad exp. probability</w:t>
            </w:r>
          </w:p>
        </w:tc>
      </w:tr>
      <w:tr w:rsidR="00CE2745" w14:paraId="140DBB89"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84" w14:textId="77777777" w:rsidR="00CE2745" w:rsidRDefault="009B29B6">
            <w:r>
              <w:rPr>
                <w:sz w:val="19"/>
                <w:szCs w:val="19"/>
              </w:rPr>
              <w:t>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85" w14:textId="77777777" w:rsidR="00CE2745" w:rsidRDefault="009B29B6">
            <w:pPr>
              <w:jc w:val="center"/>
            </w:pPr>
            <w:proofErr w:type="spellStart"/>
            <w:r>
              <w:rPr>
                <w:sz w:val="19"/>
                <w:szCs w:val="19"/>
              </w:rPr>
              <w:t>is_late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86" w14:textId="77777777" w:rsidR="00CE2745" w:rsidRDefault="009B29B6">
            <w:pPr>
              <w:jc w:val="center"/>
            </w:pPr>
            <w:r>
              <w:rPr>
                <w:sz w:val="19"/>
                <w:szCs w:val="19"/>
              </w:rPr>
              <w:t>0.312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87" w14:textId="77777777" w:rsidR="00CE2745" w:rsidRDefault="009B29B6">
            <w:pPr>
              <w:jc w:val="center"/>
            </w:pPr>
            <w:r>
              <w:rPr>
                <w:sz w:val="19"/>
                <w:szCs w:val="19"/>
              </w:rPr>
              <w:t>Positive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88" w14:textId="77777777" w:rsidR="00CE2745" w:rsidRDefault="009B29B6">
            <w:pPr>
              <w:jc w:val="center"/>
            </w:pPr>
            <w:r>
              <w:rPr>
                <w:sz w:val="19"/>
                <w:szCs w:val="19"/>
              </w:rPr>
              <w:t>Late flag confirms delay importance</w:t>
            </w:r>
          </w:p>
        </w:tc>
      </w:tr>
      <w:tr w:rsidR="00CE2745" w14:paraId="140DBB8F" w14:textId="77777777">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8A" w14:textId="77777777" w:rsidR="00CE2745" w:rsidRDefault="009B29B6">
            <w:r>
              <w:rPr>
                <w:sz w:val="19"/>
                <w:szCs w:val="19"/>
              </w:rPr>
              <w:t>4</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8B" w14:textId="77777777" w:rsidR="00CE2745" w:rsidRDefault="009B29B6">
            <w:pPr>
              <w:jc w:val="center"/>
            </w:pPr>
            <w:proofErr w:type="spellStart"/>
            <w:r>
              <w:rPr>
                <w:sz w:val="19"/>
                <w:szCs w:val="19"/>
              </w:rPr>
              <w:t>freight_ratio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8C" w14:textId="77777777" w:rsidR="00CE2745" w:rsidRDefault="009B29B6">
            <w:pPr>
              <w:jc w:val="center"/>
            </w:pPr>
            <w:r>
              <w:rPr>
                <w:sz w:val="19"/>
                <w:szCs w:val="19"/>
              </w:rPr>
              <w:t>0.241</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8D" w14:textId="77777777" w:rsidR="00CE2745" w:rsidRDefault="009B29B6">
            <w:pPr>
              <w:jc w:val="center"/>
            </w:pPr>
            <w:r>
              <w:rPr>
                <w:sz w:val="19"/>
                <w:szCs w:val="19"/>
              </w:rPr>
              <w:t>Positive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8E" w14:textId="77777777" w:rsidR="00CE2745" w:rsidRDefault="009B29B6">
            <w:pPr>
              <w:jc w:val="center"/>
            </w:pPr>
            <w:r>
              <w:rPr>
                <w:sz w:val="19"/>
                <w:szCs w:val="19"/>
              </w:rPr>
              <w:t>High freight % relative to order value raises risk</w:t>
            </w:r>
          </w:p>
        </w:tc>
      </w:tr>
      <w:tr w:rsidR="00CE2745" w14:paraId="140DBB95"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90" w14:textId="77777777" w:rsidR="00CE2745" w:rsidRDefault="009B29B6">
            <w:r>
              <w:rPr>
                <w:sz w:val="19"/>
                <w:szCs w:val="19"/>
              </w:rPr>
              <w:t>5</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91" w14:textId="77777777" w:rsidR="00CE2745" w:rsidRDefault="009B29B6">
            <w:pPr>
              <w:jc w:val="center"/>
            </w:pPr>
            <w:proofErr w:type="spellStart"/>
            <w:r>
              <w:rPr>
                <w:sz w:val="19"/>
                <w:szCs w:val="19"/>
              </w:rPr>
              <w:t>approval_time_hours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92" w14:textId="77777777" w:rsidR="00CE2745" w:rsidRDefault="009B29B6">
            <w:pPr>
              <w:jc w:val="center"/>
            </w:pPr>
            <w:r>
              <w:rPr>
                <w:sz w:val="19"/>
                <w:szCs w:val="19"/>
              </w:rPr>
              <w:t>0.198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93" w14:textId="77777777" w:rsidR="00CE2745" w:rsidRDefault="009B29B6">
            <w:pPr>
              <w:jc w:val="center"/>
            </w:pPr>
            <w:r>
              <w:rPr>
                <w:sz w:val="19"/>
                <w:szCs w:val="19"/>
              </w:rPr>
              <w:t>Positive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94" w14:textId="77777777" w:rsidR="00CE2745" w:rsidRDefault="009B29B6">
            <w:pPr>
              <w:jc w:val="center"/>
            </w:pPr>
            <w:r>
              <w:rPr>
                <w:sz w:val="19"/>
                <w:szCs w:val="19"/>
              </w:rPr>
              <w:t>Slow payment approval signals bad experience</w:t>
            </w:r>
          </w:p>
        </w:tc>
      </w:tr>
      <w:tr w:rsidR="00CE2745" w14:paraId="140DBB9B" w14:textId="77777777">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96" w14:textId="77777777" w:rsidR="00CE2745" w:rsidRDefault="009B29B6">
            <w:r>
              <w:rPr>
                <w:sz w:val="19"/>
                <w:szCs w:val="19"/>
              </w:rPr>
              <w:t>6</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97" w14:textId="77777777" w:rsidR="00CE2745" w:rsidRDefault="009B29B6">
            <w:pPr>
              <w:jc w:val="center"/>
            </w:pPr>
            <w:proofErr w:type="spellStart"/>
            <w:r>
              <w:rPr>
                <w:sz w:val="19"/>
                <w:szCs w:val="19"/>
              </w:rPr>
              <w:t>avg_weight_g</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98" w14:textId="77777777" w:rsidR="00CE2745" w:rsidRDefault="009B29B6">
            <w:pPr>
              <w:jc w:val="center"/>
            </w:pPr>
            <w:r>
              <w:rPr>
                <w:sz w:val="19"/>
                <w:szCs w:val="19"/>
              </w:rPr>
              <w:t>0.187</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99" w14:textId="77777777" w:rsidR="00CE2745" w:rsidRDefault="009B29B6">
            <w:pPr>
              <w:jc w:val="center"/>
            </w:pPr>
            <w:r>
              <w:rPr>
                <w:sz w:val="19"/>
                <w:szCs w:val="19"/>
              </w:rPr>
              <w:t>Positive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9A" w14:textId="77777777" w:rsidR="00CE2745" w:rsidRDefault="009B29B6">
            <w:pPr>
              <w:jc w:val="center"/>
            </w:pPr>
            <w:r>
              <w:rPr>
                <w:sz w:val="19"/>
                <w:szCs w:val="19"/>
              </w:rPr>
              <w:t>Heavier products associated with worse outcomes</w:t>
            </w:r>
          </w:p>
        </w:tc>
      </w:tr>
      <w:tr w:rsidR="00CE2745" w14:paraId="140DBBA1"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9C" w14:textId="77777777" w:rsidR="00CE2745" w:rsidRDefault="009B29B6">
            <w:r>
              <w:rPr>
                <w:sz w:val="19"/>
                <w:szCs w:val="19"/>
              </w:rPr>
              <w:t>7</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9D" w14:textId="77777777" w:rsidR="00CE2745" w:rsidRDefault="009B29B6">
            <w:pPr>
              <w:jc w:val="center"/>
            </w:pPr>
            <w:proofErr w:type="spellStart"/>
            <w:r>
              <w:rPr>
                <w:sz w:val="19"/>
                <w:szCs w:val="19"/>
              </w:rPr>
              <w:t>total_order_value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9E" w14:textId="77777777" w:rsidR="00CE2745" w:rsidRDefault="009B29B6">
            <w:pPr>
              <w:jc w:val="center"/>
            </w:pPr>
            <w:r>
              <w:rPr>
                <w:sz w:val="19"/>
                <w:szCs w:val="19"/>
              </w:rPr>
              <w:t>0.163</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9F" w14:textId="77777777" w:rsidR="00CE2745" w:rsidRDefault="009B29B6">
            <w:pPr>
              <w:jc w:val="center"/>
            </w:pPr>
            <w:r>
              <w:rPr>
                <w:sz w:val="19"/>
                <w:szCs w:val="19"/>
              </w:rPr>
              <w:t>Mixed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A0" w14:textId="77777777" w:rsidR="00CE2745" w:rsidRDefault="009B29B6">
            <w:pPr>
              <w:jc w:val="center"/>
            </w:pPr>
            <w:r>
              <w:rPr>
                <w:sz w:val="19"/>
                <w:szCs w:val="19"/>
              </w:rPr>
              <w:t>Non-linear relationship with experience</w:t>
            </w:r>
          </w:p>
        </w:tc>
      </w:tr>
      <w:tr w:rsidR="00CE2745" w14:paraId="140DBBA7" w14:textId="77777777">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A2" w14:textId="77777777" w:rsidR="00CE2745" w:rsidRDefault="009B29B6">
            <w:r>
              <w:rPr>
                <w:sz w:val="19"/>
                <w:szCs w:val="19"/>
              </w:rPr>
              <w:t>8</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A3" w14:textId="77777777" w:rsidR="00CE2745" w:rsidRDefault="009B29B6">
            <w:pPr>
              <w:jc w:val="center"/>
            </w:pPr>
            <w:proofErr w:type="spellStart"/>
            <w:r>
              <w:rPr>
                <w:sz w:val="19"/>
                <w:szCs w:val="19"/>
              </w:rPr>
              <w:t>max_installments</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A4" w14:textId="77777777" w:rsidR="00CE2745" w:rsidRDefault="009B29B6">
            <w:pPr>
              <w:jc w:val="center"/>
            </w:pPr>
            <w:r>
              <w:rPr>
                <w:sz w:val="19"/>
                <w:szCs w:val="19"/>
              </w:rPr>
              <w:t>0.141</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A5" w14:textId="77777777" w:rsidR="00CE2745" w:rsidRDefault="009B29B6">
            <w:pPr>
              <w:jc w:val="center"/>
            </w:pPr>
            <w:r>
              <w:rPr>
                <w:sz w:val="19"/>
                <w:szCs w:val="19"/>
              </w:rPr>
              <w:t>Positive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A6" w14:textId="77777777" w:rsidR="00CE2745" w:rsidRDefault="009B29B6">
            <w:pPr>
              <w:jc w:val="center"/>
            </w:pPr>
            <w:r>
              <w:rPr>
                <w:sz w:val="19"/>
                <w:szCs w:val="19"/>
              </w:rPr>
              <w:t xml:space="preserve">High </w:t>
            </w:r>
            <w:proofErr w:type="spellStart"/>
            <w:r>
              <w:rPr>
                <w:sz w:val="19"/>
                <w:szCs w:val="19"/>
              </w:rPr>
              <w:t>installments</w:t>
            </w:r>
            <w:proofErr w:type="spellEnd"/>
            <w:r>
              <w:rPr>
                <w:sz w:val="19"/>
                <w:szCs w:val="19"/>
              </w:rPr>
              <w:t xml:space="preserve"> mildly associated with bad exp.</w:t>
            </w:r>
          </w:p>
        </w:tc>
      </w:tr>
      <w:tr w:rsidR="00CE2745" w14:paraId="140DBBAD" w14:textId="77777777">
        <w:tc>
          <w:tcPr>
            <w:tcW w:w="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A8" w14:textId="77777777" w:rsidR="00CE2745" w:rsidRDefault="009B29B6">
            <w:r>
              <w:rPr>
                <w:sz w:val="19"/>
                <w:szCs w:val="19"/>
              </w:rPr>
              <w:lastRenderedPageBreak/>
              <w:t>9</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A9" w14:textId="77777777" w:rsidR="00CE2745" w:rsidRDefault="009B29B6">
            <w:pPr>
              <w:jc w:val="center"/>
            </w:pPr>
            <w:proofErr w:type="spellStart"/>
            <w:r>
              <w:rPr>
                <w:sz w:val="19"/>
                <w:szCs w:val="19"/>
              </w:rPr>
              <w:t>customer_state</w:t>
            </w:r>
            <w:proofErr w:type="spellEnd"/>
            <w:r>
              <w:rPr>
                <w:sz w:val="19"/>
                <w:szCs w:val="19"/>
              </w:rPr>
              <w:t xml:space="preserve"> (selected)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AA" w14:textId="77777777" w:rsidR="00CE2745" w:rsidRDefault="009B29B6">
            <w:pPr>
              <w:jc w:val="center"/>
            </w:pPr>
            <w:r>
              <w:rPr>
                <w:sz w:val="19"/>
                <w:szCs w:val="19"/>
              </w:rPr>
              <w:t>0.128</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AB" w14:textId="77777777" w:rsidR="00CE2745" w:rsidRDefault="009B29B6">
            <w:pPr>
              <w:jc w:val="center"/>
            </w:pPr>
            <w:r>
              <w:rPr>
                <w:sz w:val="19"/>
                <w:szCs w:val="19"/>
              </w:rPr>
              <w:t>Mixed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AC" w14:textId="77777777" w:rsidR="00CE2745" w:rsidRDefault="009B29B6">
            <w:pPr>
              <w:jc w:val="center"/>
            </w:pPr>
            <w:r>
              <w:rPr>
                <w:sz w:val="19"/>
                <w:szCs w:val="19"/>
              </w:rPr>
              <w:t>Geographic variation in logistics quality</w:t>
            </w:r>
          </w:p>
        </w:tc>
      </w:tr>
      <w:tr w:rsidR="00CE2745" w14:paraId="140DBBB3" w14:textId="77777777">
        <w:tc>
          <w:tcPr>
            <w:tcW w:w="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AE" w14:textId="77777777" w:rsidR="00CE2745" w:rsidRDefault="009B29B6">
            <w:r>
              <w:rPr>
                <w:sz w:val="19"/>
                <w:szCs w:val="19"/>
              </w:rPr>
              <w:t>10</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AF" w14:textId="77777777" w:rsidR="00CE2745" w:rsidRDefault="009B29B6">
            <w:pPr>
              <w:jc w:val="center"/>
            </w:pPr>
            <w:proofErr w:type="spellStart"/>
            <w:r>
              <w:rPr>
                <w:sz w:val="19"/>
                <w:szCs w:val="19"/>
              </w:rPr>
              <w:t>purchase_hour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B0" w14:textId="77777777" w:rsidR="00CE2745" w:rsidRDefault="009B29B6">
            <w:pPr>
              <w:jc w:val="center"/>
            </w:pPr>
            <w:r>
              <w:rPr>
                <w:sz w:val="19"/>
                <w:szCs w:val="19"/>
              </w:rPr>
              <w:t>0.097</w:t>
            </w:r>
          </w:p>
        </w:tc>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B1" w14:textId="77777777" w:rsidR="00CE2745" w:rsidRDefault="009B29B6">
            <w:pPr>
              <w:jc w:val="center"/>
            </w:pPr>
            <w:r>
              <w:rPr>
                <w:sz w:val="19"/>
                <w:szCs w:val="19"/>
              </w:rPr>
              <w:t>Mixed</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B2" w14:textId="77777777" w:rsidR="00CE2745" w:rsidRDefault="009B29B6">
            <w:pPr>
              <w:jc w:val="center"/>
            </w:pPr>
            <w:r>
              <w:rPr>
                <w:sz w:val="19"/>
                <w:szCs w:val="19"/>
              </w:rPr>
              <w:t>Weaker temporal signal</w:t>
            </w:r>
          </w:p>
        </w:tc>
      </w:tr>
    </w:tbl>
    <w:p w14:paraId="140DBBB4" w14:textId="77777777" w:rsidR="00CE2745" w:rsidRDefault="009B29B6">
      <w:pPr>
        <w:spacing w:before="40" w:after="120" w:line="280" w:lineRule="auto"/>
        <w:jc w:val="both"/>
      </w:pPr>
      <w:r>
        <w:rPr>
          <w:i/>
          <w:iCs/>
          <w:color w:val="555555"/>
          <w:sz w:val="20"/>
          <w:szCs w:val="20"/>
        </w:rPr>
        <w:t>Table 12: Global SHAP feature importance — top 10 features ranked by mean absolute SHAP value.</w:t>
      </w:r>
    </w:p>
    <w:p w14:paraId="140DBBB5" w14:textId="77777777" w:rsidR="00CE2745" w:rsidRDefault="00CE2745"/>
    <w:p w14:paraId="140DBBB6" w14:textId="77777777" w:rsidR="00CE2745" w:rsidRDefault="009B29B6">
      <w:pPr>
        <w:spacing w:before="80" w:after="80" w:line="280" w:lineRule="auto"/>
        <w:jc w:val="both"/>
      </w:pPr>
      <w:r>
        <w:rPr>
          <w:color w:val="000000"/>
        </w:rPr>
        <w:t xml:space="preserve">The </w:t>
      </w:r>
      <w:proofErr w:type="spellStart"/>
      <w:r>
        <w:rPr>
          <w:color w:val="000000"/>
        </w:rPr>
        <w:t>beeswarm</w:t>
      </w:r>
      <w:proofErr w:type="spellEnd"/>
      <w:r>
        <w:rPr>
          <w:color w:val="000000"/>
        </w:rPr>
        <w:t xml:space="preserve"> plot (dot plot of SHAP values) reveals additional nuance beyond the mean importance ranking. For </w:t>
      </w:r>
      <w:proofErr w:type="spellStart"/>
      <w:r>
        <w:rPr>
          <w:color w:val="000000"/>
        </w:rPr>
        <w:t>delivery_delay_days</w:t>
      </w:r>
      <w:proofErr w:type="spellEnd"/>
      <w:r>
        <w:rPr>
          <w:color w:val="000000"/>
        </w:rPr>
        <w:t xml:space="preserve">, the relationship is monotonic: SHAP values progress from strongly negative (very early deliveries push strongly toward good experience) to strongly positive (very late deliveries push strongly toward bad experience). For </w:t>
      </w:r>
      <w:proofErr w:type="spellStart"/>
      <w:r>
        <w:rPr>
          <w:color w:val="000000"/>
        </w:rPr>
        <w:t>total_order_value</w:t>
      </w:r>
      <w:proofErr w:type="spellEnd"/>
      <w:r>
        <w:rPr>
          <w:color w:val="000000"/>
        </w:rPr>
        <w:t xml:space="preserve">, the relationship is non-linear: mid-range orders show higher SHAP contributions to bad experience than both very low and very high value orders, </w:t>
      </w:r>
      <w:r>
        <w:rPr>
          <w:color w:val="000000"/>
        </w:rPr>
        <w:t>potentially reflecting unmet quality expectations in the mid-market segment.</w:t>
      </w:r>
    </w:p>
    <w:p w14:paraId="140DBBB7" w14:textId="77777777" w:rsidR="00CE2745" w:rsidRDefault="00CE2745"/>
    <w:p w14:paraId="140DBBB8" w14:textId="77777777" w:rsidR="00CE2745" w:rsidRDefault="009B29B6">
      <w:pPr>
        <w:pStyle w:val="Heading2"/>
      </w:pPr>
      <w:r>
        <w:t>6.7 SHAP Individual Order Explanation</w:t>
      </w:r>
    </w:p>
    <w:p w14:paraId="140DBBB9" w14:textId="77777777" w:rsidR="00CE2745" w:rsidRDefault="009B29B6">
      <w:pPr>
        <w:spacing w:before="80" w:after="80" w:line="280" w:lineRule="auto"/>
        <w:jc w:val="both"/>
      </w:pPr>
      <w:r>
        <w:rPr>
          <w:color w:val="000000"/>
        </w:rPr>
        <w:t>Waterfall plots were generated for individual orders to demonstrate how the model constructs predictions at the case level. Two representative cases were examined:</w:t>
      </w:r>
    </w:p>
    <w:p w14:paraId="140DBBBA" w14:textId="77777777" w:rsidR="00CE2745" w:rsidRDefault="00CE2745"/>
    <w:p w14:paraId="140DBBBB" w14:textId="77777777" w:rsidR="00CE2745" w:rsidRDefault="009B29B6">
      <w:pPr>
        <w:spacing w:before="80" w:after="80" w:line="280" w:lineRule="auto"/>
        <w:jc w:val="both"/>
      </w:pPr>
      <w:r>
        <w:rPr>
          <w:color w:val="000000"/>
        </w:rPr>
        <w:t xml:space="preserve">Case 1 — High Risk Order (Bad Experience, Correctly Predicted): A delivered order showing </w:t>
      </w:r>
      <w:proofErr w:type="spellStart"/>
      <w:r>
        <w:rPr>
          <w:color w:val="000000"/>
        </w:rPr>
        <w:t>delivery_delay_days</w:t>
      </w:r>
      <w:proofErr w:type="spellEnd"/>
      <w:r>
        <w:rPr>
          <w:color w:val="000000"/>
        </w:rPr>
        <w:t xml:space="preserve"> = +14.2 days (very late), </w:t>
      </w:r>
      <w:proofErr w:type="spellStart"/>
      <w:r>
        <w:rPr>
          <w:color w:val="000000"/>
        </w:rPr>
        <w:t>actual_delivery_days</w:t>
      </w:r>
      <w:proofErr w:type="spellEnd"/>
      <w:r>
        <w:rPr>
          <w:color w:val="000000"/>
        </w:rPr>
        <w:t xml:space="preserve"> = 38.1 days, and </w:t>
      </w:r>
      <w:proofErr w:type="spellStart"/>
      <w:r>
        <w:rPr>
          <w:color w:val="000000"/>
        </w:rPr>
        <w:t>freight_ratio</w:t>
      </w:r>
      <w:proofErr w:type="spellEnd"/>
      <w:r>
        <w:rPr>
          <w:color w:val="000000"/>
        </w:rPr>
        <w:t xml:space="preserve"> = 0.43. The SHAP waterfall shows the base rate (approximately 11.2% bad experience probability) being pushed strongly upward by delivery delay (+0.31 SHAP units) and actual delivery time (+0.24 SHAP units), partially offset by a moderate-value order (-0.06 SHAP units). Final predicted probability: approximately 68%, with actual outcome: 1 star review.</w:t>
      </w:r>
    </w:p>
    <w:p w14:paraId="140DBBBC" w14:textId="77777777" w:rsidR="00CE2745" w:rsidRDefault="00CE2745"/>
    <w:p w14:paraId="140DBBBD" w14:textId="77777777" w:rsidR="00CE2745" w:rsidRDefault="009B29B6">
      <w:pPr>
        <w:spacing w:before="80" w:after="80" w:line="280" w:lineRule="auto"/>
        <w:jc w:val="both"/>
      </w:pPr>
      <w:r>
        <w:rPr>
          <w:color w:val="000000"/>
        </w:rPr>
        <w:t xml:space="preserve">Case 2 — Low Risk Order (Good Experience, Correctly Predicted): A delivered order arriving 4 days before the estimated date, with </w:t>
      </w:r>
      <w:proofErr w:type="spellStart"/>
      <w:r>
        <w:rPr>
          <w:color w:val="000000"/>
        </w:rPr>
        <w:t>actual_delivery_days</w:t>
      </w:r>
      <w:proofErr w:type="spellEnd"/>
      <w:r>
        <w:rPr>
          <w:color w:val="000000"/>
        </w:rPr>
        <w:t xml:space="preserve"> = 8.1 days and </w:t>
      </w:r>
      <w:proofErr w:type="spellStart"/>
      <w:r>
        <w:rPr>
          <w:color w:val="000000"/>
        </w:rPr>
        <w:t>freight_ratio</w:t>
      </w:r>
      <w:proofErr w:type="spellEnd"/>
      <w:r>
        <w:rPr>
          <w:color w:val="000000"/>
        </w:rPr>
        <w:t xml:space="preserve"> = 0.12. The waterfall shows the base rate being pushed strongly downward by early delivery (-0.28 SHAP units) and short actual transit time (-0.19 SHAP units). Final predicted probability: approximately 3.4%, with actual outcome: </w:t>
      </w:r>
      <w:proofErr w:type="gramStart"/>
      <w:r>
        <w:rPr>
          <w:color w:val="000000"/>
        </w:rPr>
        <w:t>5 star</w:t>
      </w:r>
      <w:proofErr w:type="gramEnd"/>
      <w:r>
        <w:rPr>
          <w:color w:val="000000"/>
        </w:rPr>
        <w:t xml:space="preserve"> review.</w:t>
      </w:r>
    </w:p>
    <w:p w14:paraId="140DBBBE" w14:textId="77777777" w:rsidR="00CE2745" w:rsidRDefault="00CE2745"/>
    <w:p w14:paraId="140DBBBF" w14:textId="77777777" w:rsidR="00CE2745" w:rsidRDefault="009B29B6">
      <w:pPr>
        <w:spacing w:before="80" w:after="80" w:line="280" w:lineRule="auto"/>
        <w:jc w:val="both"/>
      </w:pPr>
      <w:r>
        <w:rPr>
          <w:color w:val="000000"/>
        </w:rPr>
        <w:t>These individual explanations demonstrate the practical utility of SHAP for customer-facing operations: when a specific order is flagged as high risk, the waterfall plot immediately communicates why — allowing customer success teams to understand and address the specific factors driving the risk.</w:t>
      </w:r>
    </w:p>
    <w:p w14:paraId="140DBBC0" w14:textId="77777777" w:rsidR="00CE2745" w:rsidRDefault="00CE2745"/>
    <w:p w14:paraId="140DBBC1" w14:textId="77777777" w:rsidR="00CE2745" w:rsidRDefault="009B29B6">
      <w:pPr>
        <w:pStyle w:val="Heading2"/>
      </w:pPr>
      <w:r>
        <w:t>6.8 Business Decision Framework</w:t>
      </w:r>
    </w:p>
    <w:p w14:paraId="140DBBC2" w14:textId="77777777" w:rsidR="00CE2745" w:rsidRDefault="009B29B6">
      <w:pPr>
        <w:spacing w:before="80" w:after="80" w:line="280" w:lineRule="auto"/>
        <w:jc w:val="both"/>
      </w:pPr>
      <w:r>
        <w:rPr>
          <w:color w:val="000000"/>
        </w:rPr>
        <w:lastRenderedPageBreak/>
        <w:t xml:space="preserve">The ultimate objective of predictive modelling in an operational context is to drive action. The final output of Notebook 4 is a three-tier customer intervention framework based on </w:t>
      </w:r>
      <w:proofErr w:type="spellStart"/>
      <w:r>
        <w:rPr>
          <w:color w:val="000000"/>
        </w:rPr>
        <w:t>XGBoost</w:t>
      </w:r>
      <w:proofErr w:type="spellEnd"/>
      <w:r>
        <w:rPr>
          <w:color w:val="000000"/>
        </w:rPr>
        <w:t xml:space="preserve"> predicted probabilities. Table 13 defines the framework.</w:t>
      </w:r>
    </w:p>
    <w:p w14:paraId="140DBBC3" w14:textId="77777777" w:rsidR="00CE2745" w:rsidRDefault="00CE27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700"/>
        <w:gridCol w:w="1800"/>
        <w:gridCol w:w="1900"/>
        <w:gridCol w:w="2660"/>
      </w:tblGrid>
      <w:tr w:rsidR="00CE2745" w14:paraId="140DBBC9" w14:textId="77777777">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BC4" w14:textId="77777777" w:rsidR="00CE2745" w:rsidRDefault="009B29B6">
            <w:pPr>
              <w:jc w:val="center"/>
            </w:pPr>
            <w:r>
              <w:rPr>
                <w:b/>
                <w:bCs/>
                <w:color w:val="FFFFFF"/>
                <w:sz w:val="19"/>
                <w:szCs w:val="19"/>
              </w:rPr>
              <w:t>Risk Tier</w:t>
            </w:r>
          </w:p>
        </w:tc>
        <w:tc>
          <w:tcPr>
            <w:tcW w:w="17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BC5" w14:textId="77777777" w:rsidR="00CE2745" w:rsidRDefault="009B29B6">
            <w:pPr>
              <w:jc w:val="center"/>
            </w:pPr>
            <w:r>
              <w:rPr>
                <w:b/>
                <w:bCs/>
                <w:color w:val="FFFFFF"/>
                <w:sz w:val="19"/>
                <w:szCs w:val="19"/>
              </w:rPr>
              <w:t>Threshold</w:t>
            </w:r>
          </w:p>
        </w:tc>
        <w:tc>
          <w:tcPr>
            <w:tcW w:w="18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BC6" w14:textId="77777777" w:rsidR="00CE2745" w:rsidRDefault="009B29B6">
            <w:pPr>
              <w:jc w:val="center"/>
            </w:pPr>
            <w:r>
              <w:rPr>
                <w:b/>
                <w:bCs/>
                <w:color w:val="FFFFFF"/>
                <w:sz w:val="19"/>
                <w:szCs w:val="19"/>
              </w:rPr>
              <w:t>Approx. Bad Rate</w:t>
            </w:r>
          </w:p>
        </w:tc>
        <w:tc>
          <w:tcPr>
            <w:tcW w:w="190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BC7" w14:textId="77777777" w:rsidR="00CE2745" w:rsidRDefault="009B29B6">
            <w:pPr>
              <w:jc w:val="center"/>
            </w:pPr>
            <w:r>
              <w:rPr>
                <w:b/>
                <w:bCs/>
                <w:color w:val="FFFFFF"/>
                <w:sz w:val="19"/>
                <w:szCs w:val="19"/>
              </w:rPr>
              <w:t>Approx. Orders %</w:t>
            </w:r>
          </w:p>
        </w:tc>
        <w:tc>
          <w:tcPr>
            <w:tcW w:w="2660" w:type="dxa"/>
            <w:tcBorders>
              <w:top w:val="single" w:sz="1" w:space="0" w:color="CCCCCC"/>
              <w:left w:val="single" w:sz="1" w:space="0" w:color="CCCCCC"/>
              <w:bottom w:val="single" w:sz="1" w:space="0" w:color="CCCCCC"/>
              <w:right w:val="single" w:sz="1" w:space="0" w:color="CCCCCC"/>
            </w:tcBorders>
            <w:shd w:val="clear" w:color="auto" w:fill="1B2A4A"/>
            <w:tcMar>
              <w:top w:w="80" w:type="dxa"/>
              <w:left w:w="120" w:type="dxa"/>
              <w:bottom w:w="80" w:type="dxa"/>
              <w:right w:w="120" w:type="dxa"/>
            </w:tcMar>
          </w:tcPr>
          <w:p w14:paraId="140DBBC8" w14:textId="77777777" w:rsidR="00CE2745" w:rsidRDefault="009B29B6">
            <w:pPr>
              <w:jc w:val="center"/>
            </w:pPr>
            <w:r>
              <w:rPr>
                <w:b/>
                <w:bCs/>
                <w:color w:val="FFFFFF"/>
                <w:sz w:val="19"/>
                <w:szCs w:val="19"/>
              </w:rPr>
              <w:t>Recommended Actions</w:t>
            </w:r>
          </w:p>
        </w:tc>
      </w:tr>
      <w:tr w:rsidR="00CE2745" w14:paraId="140DBBCF"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CA" w14:textId="77777777" w:rsidR="00CE2745" w:rsidRDefault="009B29B6">
            <w:r>
              <w:rPr>
                <w:sz w:val="19"/>
                <w:szCs w:val="19"/>
              </w:rPr>
              <w:t>HIGH</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CB" w14:textId="77777777" w:rsidR="00CE2745" w:rsidRDefault="009B29B6">
            <w:pPr>
              <w:jc w:val="center"/>
            </w:pPr>
            <w:r>
              <w:rPr>
                <w:sz w:val="19"/>
                <w:szCs w:val="19"/>
              </w:rPr>
              <w:t>Prob &gt;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CC" w14:textId="77777777" w:rsidR="00CE2745" w:rsidRDefault="009B29B6">
            <w:pPr>
              <w:jc w:val="center"/>
            </w:pPr>
            <w:r>
              <w:rPr>
                <w:sz w:val="19"/>
                <w:szCs w:val="19"/>
              </w:rPr>
              <w:t>~38-45%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CD" w14:textId="77777777" w:rsidR="00CE2745" w:rsidRDefault="009B29B6">
            <w:pPr>
              <w:jc w:val="center"/>
            </w:pPr>
            <w:r>
              <w:rPr>
                <w:sz w:val="19"/>
                <w:szCs w:val="19"/>
              </w:rPr>
              <w:t>~8-12%</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CE" w14:textId="77777777" w:rsidR="00CE2745" w:rsidRDefault="009B29B6">
            <w:pPr>
              <w:jc w:val="center"/>
            </w:pPr>
            <w:r>
              <w:rPr>
                <w:sz w:val="19"/>
                <w:szCs w:val="19"/>
              </w:rPr>
              <w:t>Proactive SMS/email, voucher offer, CS escalation</w:t>
            </w:r>
          </w:p>
        </w:tc>
      </w:tr>
      <w:tr w:rsidR="00CE2745" w14:paraId="140DBBD5" w14:textId="77777777">
        <w:tc>
          <w:tcPr>
            <w:tcW w:w="13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D0" w14:textId="77777777" w:rsidR="00CE2745" w:rsidRDefault="009B29B6">
            <w:r>
              <w:rPr>
                <w:sz w:val="19"/>
                <w:szCs w:val="19"/>
              </w:rPr>
              <w:t>MEDIUM</w:t>
            </w:r>
          </w:p>
        </w:tc>
        <w:tc>
          <w:tcPr>
            <w:tcW w:w="17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D1" w14:textId="77777777" w:rsidR="00CE2745" w:rsidRDefault="009B29B6">
            <w:pPr>
              <w:jc w:val="center"/>
            </w:pPr>
            <w:r>
              <w:rPr>
                <w:sz w:val="19"/>
                <w:szCs w:val="19"/>
              </w:rPr>
              <w:t>Prob 20-40%</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D2" w14:textId="77777777" w:rsidR="00CE2745" w:rsidRDefault="009B29B6">
            <w:pPr>
              <w:jc w:val="center"/>
            </w:pPr>
            <w:r>
              <w:rPr>
                <w:sz w:val="19"/>
                <w:szCs w:val="19"/>
              </w:rPr>
              <w:t>~18-24%</w:t>
            </w:r>
          </w:p>
        </w:tc>
        <w:tc>
          <w:tcPr>
            <w:tcW w:w="19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D3" w14:textId="77777777" w:rsidR="00CE2745" w:rsidRDefault="009B29B6">
            <w:pPr>
              <w:jc w:val="center"/>
            </w:pPr>
            <w:r>
              <w:rPr>
                <w:sz w:val="19"/>
                <w:szCs w:val="19"/>
              </w:rPr>
              <w:t>~15-20%</w:t>
            </w:r>
          </w:p>
        </w:tc>
        <w:tc>
          <w:tcPr>
            <w:tcW w:w="26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20" w:type="dxa"/>
              <w:bottom w:w="60" w:type="dxa"/>
              <w:right w:w="120" w:type="dxa"/>
            </w:tcMar>
          </w:tcPr>
          <w:p w14:paraId="140DBBD4" w14:textId="77777777" w:rsidR="00CE2745" w:rsidRDefault="009B29B6">
            <w:pPr>
              <w:jc w:val="center"/>
            </w:pPr>
            <w:r>
              <w:rPr>
                <w:sz w:val="19"/>
                <w:szCs w:val="19"/>
              </w:rPr>
              <w:t>Automated delivery update, seller nudge, monitor</w:t>
            </w:r>
          </w:p>
        </w:tc>
      </w:tr>
      <w:tr w:rsidR="00CE2745" w14:paraId="140DBBDB" w14:textId="77777777">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D6" w14:textId="77777777" w:rsidR="00CE2745" w:rsidRDefault="009B29B6">
            <w:r>
              <w:rPr>
                <w:sz w:val="19"/>
                <w:szCs w:val="19"/>
              </w:rPr>
              <w:t>LOW</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D7" w14:textId="77777777" w:rsidR="00CE2745" w:rsidRDefault="009B29B6">
            <w:pPr>
              <w:jc w:val="center"/>
            </w:pPr>
            <w:r>
              <w:rPr>
                <w:sz w:val="19"/>
                <w:szCs w:val="19"/>
              </w:rPr>
              <w:t>Prob &lt; 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D8" w14:textId="77777777" w:rsidR="00CE2745" w:rsidRDefault="009B29B6">
            <w:pPr>
              <w:jc w:val="center"/>
            </w:pPr>
            <w:r>
              <w:rPr>
                <w:sz w:val="19"/>
                <w:szCs w:val="19"/>
              </w:rPr>
              <w:t>~6-8%</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D9" w14:textId="77777777" w:rsidR="00CE2745" w:rsidRDefault="009B29B6">
            <w:pPr>
              <w:jc w:val="center"/>
            </w:pPr>
            <w:r>
              <w:rPr>
                <w:sz w:val="19"/>
                <w:szCs w:val="19"/>
              </w:rPr>
              <w:t>~70-75%</w:t>
            </w:r>
          </w:p>
        </w:tc>
        <w:tc>
          <w:tcPr>
            <w:tcW w:w="26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40DBBDA" w14:textId="77777777" w:rsidR="00CE2745" w:rsidRDefault="009B29B6">
            <w:pPr>
              <w:jc w:val="center"/>
            </w:pPr>
            <w:r>
              <w:rPr>
                <w:sz w:val="19"/>
                <w:szCs w:val="19"/>
              </w:rPr>
              <w:t>Standard automated tracking, no extra intervention</w:t>
            </w:r>
          </w:p>
        </w:tc>
      </w:tr>
    </w:tbl>
    <w:p w14:paraId="140DBBDC" w14:textId="77777777" w:rsidR="00CE2745" w:rsidRDefault="009B29B6">
      <w:pPr>
        <w:spacing w:before="40" w:after="120" w:line="280" w:lineRule="auto"/>
        <w:jc w:val="both"/>
      </w:pPr>
      <w:r>
        <w:rPr>
          <w:i/>
          <w:iCs/>
          <w:color w:val="555555"/>
          <w:sz w:val="20"/>
          <w:szCs w:val="20"/>
        </w:rPr>
        <w:t xml:space="preserve">Table 13: Three-tier customer intervention framework based on </w:t>
      </w:r>
      <w:proofErr w:type="spellStart"/>
      <w:r>
        <w:rPr>
          <w:i/>
          <w:iCs/>
          <w:color w:val="555555"/>
          <w:sz w:val="20"/>
          <w:szCs w:val="20"/>
        </w:rPr>
        <w:t>XGBoost</w:t>
      </w:r>
      <w:proofErr w:type="spellEnd"/>
      <w:r>
        <w:rPr>
          <w:i/>
          <w:iCs/>
          <w:color w:val="555555"/>
          <w:sz w:val="20"/>
          <w:szCs w:val="20"/>
        </w:rPr>
        <w:t xml:space="preserve"> predicted probability of bad experience.</w:t>
      </w:r>
    </w:p>
    <w:p w14:paraId="140DBBDD" w14:textId="77777777" w:rsidR="00CE2745" w:rsidRDefault="00CE2745"/>
    <w:p w14:paraId="140DBBDE" w14:textId="77777777" w:rsidR="00CE2745" w:rsidRDefault="009B29B6">
      <w:pPr>
        <w:spacing w:before="80" w:after="80" w:line="280" w:lineRule="auto"/>
        <w:jc w:val="both"/>
      </w:pPr>
      <w:r>
        <w:rPr>
          <w:color w:val="000000"/>
        </w:rPr>
        <w:t xml:space="preserve">The HIGH tier captures approximately 8-12% of orders but contains a disproportionate concentration of bad experience outcomes. Targeting interventions exclusively at HIGH-tier orders allows </w:t>
      </w:r>
      <w:proofErr w:type="spellStart"/>
      <w:r>
        <w:rPr>
          <w:color w:val="000000"/>
        </w:rPr>
        <w:t>Olist</w:t>
      </w:r>
      <w:proofErr w:type="spellEnd"/>
      <w:r>
        <w:rPr>
          <w:color w:val="000000"/>
        </w:rPr>
        <w:t xml:space="preserve"> to address a large share of all bad experience cases while maintaining intervention costs at a manageable level. MEDIUM-tier orders benefit from lighter-touch automated interventions that are cost-effective at scale.</w:t>
      </w:r>
    </w:p>
    <w:p w14:paraId="140DBBDF" w14:textId="77777777" w:rsidR="00CE2745" w:rsidRDefault="00CE2745"/>
    <w:p w14:paraId="140DBBE0" w14:textId="77777777" w:rsidR="00CE2745" w:rsidRDefault="009B29B6">
      <w:pPr>
        <w:spacing w:before="80" w:after="80" w:line="280" w:lineRule="auto"/>
        <w:jc w:val="both"/>
      </w:pPr>
      <w:r>
        <w:rPr>
          <w:color w:val="000000"/>
        </w:rPr>
        <w:t>The framework was validated by computing the bad experience rate within each tier on the test set, confirming that the tier boundaries effectively stratify risk. The HIGH tier bad rate substantially exceeds the population average, validating the model's ability to identify genuinely elevated-risk orders.</w:t>
      </w:r>
    </w:p>
    <w:p w14:paraId="140DBBE1" w14:textId="77777777" w:rsidR="00CE2745" w:rsidRDefault="00CE27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E2745" w14:paraId="140DBBE3" w14:textId="77777777">
        <w:tc>
          <w:tcPr>
            <w:tcW w:w="9360" w:type="dxa"/>
            <w:tcBorders>
              <w:top w:val="none" w:sz="0" w:space="0" w:color="FFFFFF"/>
              <w:left w:val="none" w:sz="0" w:space="0" w:color="FFFFFF"/>
              <w:bottom w:val="none" w:sz="0" w:space="0" w:color="FFFFFF"/>
              <w:right w:val="none" w:sz="0" w:space="0" w:color="FFFFFF"/>
            </w:tcBorders>
            <w:shd w:val="clear" w:color="auto" w:fill="C9932F"/>
            <w:tcMar>
              <w:top w:w="80" w:type="dxa"/>
              <w:left w:w="160" w:type="dxa"/>
              <w:bottom w:w="80" w:type="dxa"/>
              <w:right w:w="160" w:type="dxa"/>
            </w:tcMar>
          </w:tcPr>
          <w:p w14:paraId="140DBBE2" w14:textId="77777777" w:rsidR="00CE2745" w:rsidRDefault="009B29B6">
            <w:r>
              <w:rPr>
                <w:b/>
                <w:bCs/>
                <w:color w:val="FFFFFF"/>
              </w:rPr>
              <w:t>Key Business Insights from SHAP Analysis</w:t>
            </w:r>
          </w:p>
        </w:tc>
      </w:tr>
      <w:tr w:rsidR="00CE2745" w14:paraId="140DBBE5" w14:textId="77777777">
        <w:tc>
          <w:tcPr>
            <w:tcW w:w="9360" w:type="dxa"/>
            <w:tcBorders>
              <w:top w:val="none" w:sz="0" w:space="0" w:color="FFFFFF"/>
              <w:left w:val="none" w:sz="0" w:space="0" w:color="FFFFFF"/>
              <w:bottom w:val="none" w:sz="0" w:space="0" w:color="FFFFFF"/>
              <w:right w:val="none" w:sz="0" w:space="0" w:color="FFFFFF"/>
            </w:tcBorders>
            <w:shd w:val="clear" w:color="auto" w:fill="FEF9EC"/>
            <w:tcMar>
              <w:top w:w="60" w:type="dxa"/>
              <w:left w:w="160" w:type="dxa"/>
              <w:bottom w:w="60" w:type="dxa"/>
              <w:right w:w="160" w:type="dxa"/>
            </w:tcMar>
          </w:tcPr>
          <w:p w14:paraId="140DBBE4" w14:textId="77777777" w:rsidR="00CE2745" w:rsidRDefault="009B29B6">
            <w:pPr>
              <w:jc w:val="both"/>
            </w:pPr>
            <w:r>
              <w:t>1.  Delivery delay is the single largest controllable driver of bad experience. Every additional day of delay past the promised date significantly increases bad experience probability. The most impactful operational intervention is improving seller dispatch speed and logistics partner performance.</w:t>
            </w:r>
          </w:p>
        </w:tc>
      </w:tr>
      <w:tr w:rsidR="00CE2745" w14:paraId="140DBBE7" w14:textId="77777777">
        <w:tc>
          <w:tcPr>
            <w:tcW w:w="9360" w:type="dxa"/>
            <w:tcBorders>
              <w:top w:val="none" w:sz="0" w:space="0" w:color="FFFFFF"/>
              <w:left w:val="none" w:sz="0" w:space="0" w:color="FFFFFF"/>
              <w:bottom w:val="none" w:sz="0" w:space="0" w:color="FFFFFF"/>
              <w:right w:val="none" w:sz="0" w:space="0" w:color="FFFFFF"/>
            </w:tcBorders>
            <w:shd w:val="clear" w:color="auto" w:fill="FEF9EC"/>
            <w:tcMar>
              <w:top w:w="60" w:type="dxa"/>
              <w:left w:w="160" w:type="dxa"/>
              <w:bottom w:w="60" w:type="dxa"/>
              <w:right w:w="160" w:type="dxa"/>
            </w:tcMar>
          </w:tcPr>
          <w:p w14:paraId="140DBBE6" w14:textId="77777777" w:rsidR="00CE2745" w:rsidRDefault="00CE2745">
            <w:pPr>
              <w:jc w:val="both"/>
            </w:pPr>
          </w:p>
        </w:tc>
      </w:tr>
      <w:tr w:rsidR="00CE2745" w14:paraId="140DBBE9" w14:textId="77777777">
        <w:tc>
          <w:tcPr>
            <w:tcW w:w="9360" w:type="dxa"/>
            <w:tcBorders>
              <w:top w:val="none" w:sz="0" w:space="0" w:color="FFFFFF"/>
              <w:left w:val="none" w:sz="0" w:space="0" w:color="FFFFFF"/>
              <w:bottom w:val="none" w:sz="0" w:space="0" w:color="FFFFFF"/>
              <w:right w:val="none" w:sz="0" w:space="0" w:color="FFFFFF"/>
            </w:tcBorders>
            <w:shd w:val="clear" w:color="auto" w:fill="FEF9EC"/>
            <w:tcMar>
              <w:top w:w="60" w:type="dxa"/>
              <w:left w:w="160" w:type="dxa"/>
              <w:bottom w:w="60" w:type="dxa"/>
              <w:right w:w="160" w:type="dxa"/>
            </w:tcMar>
          </w:tcPr>
          <w:p w14:paraId="140DBBE8" w14:textId="77777777" w:rsidR="00CE2745" w:rsidRDefault="009B29B6">
            <w:pPr>
              <w:jc w:val="both"/>
            </w:pPr>
            <w:r>
              <w:t xml:space="preserve">2.  Actual delivery time matters independently of whether the order is technically "on time." Even orders arriving on the promised date but requiring a very long total transit time (e.g., 30+ days from purchase) show elevated bad experience rates. </w:t>
            </w:r>
            <w:proofErr w:type="spellStart"/>
            <w:r>
              <w:t>Olist</w:t>
            </w:r>
            <w:proofErr w:type="spellEnd"/>
            <w:r>
              <w:t xml:space="preserve"> should review its estimated delivery date algorithm, particularly for remote northern states.</w:t>
            </w:r>
          </w:p>
        </w:tc>
      </w:tr>
      <w:tr w:rsidR="00CE2745" w14:paraId="140DBBEB" w14:textId="77777777">
        <w:tc>
          <w:tcPr>
            <w:tcW w:w="9360" w:type="dxa"/>
            <w:tcBorders>
              <w:top w:val="none" w:sz="0" w:space="0" w:color="FFFFFF"/>
              <w:left w:val="none" w:sz="0" w:space="0" w:color="FFFFFF"/>
              <w:bottom w:val="none" w:sz="0" w:space="0" w:color="FFFFFF"/>
              <w:right w:val="none" w:sz="0" w:space="0" w:color="FFFFFF"/>
            </w:tcBorders>
            <w:shd w:val="clear" w:color="auto" w:fill="FEF9EC"/>
            <w:tcMar>
              <w:top w:w="60" w:type="dxa"/>
              <w:left w:w="160" w:type="dxa"/>
              <w:bottom w:w="60" w:type="dxa"/>
              <w:right w:w="160" w:type="dxa"/>
            </w:tcMar>
          </w:tcPr>
          <w:p w14:paraId="140DBBEA" w14:textId="77777777" w:rsidR="00CE2745" w:rsidRDefault="00CE2745">
            <w:pPr>
              <w:jc w:val="both"/>
            </w:pPr>
          </w:p>
        </w:tc>
      </w:tr>
      <w:tr w:rsidR="00CE2745" w14:paraId="140DBBED" w14:textId="77777777">
        <w:tc>
          <w:tcPr>
            <w:tcW w:w="9360" w:type="dxa"/>
            <w:tcBorders>
              <w:top w:val="none" w:sz="0" w:space="0" w:color="FFFFFF"/>
              <w:left w:val="none" w:sz="0" w:space="0" w:color="FFFFFF"/>
              <w:bottom w:val="none" w:sz="0" w:space="0" w:color="FFFFFF"/>
              <w:right w:val="none" w:sz="0" w:space="0" w:color="FFFFFF"/>
            </w:tcBorders>
            <w:shd w:val="clear" w:color="auto" w:fill="FEF9EC"/>
            <w:tcMar>
              <w:top w:w="60" w:type="dxa"/>
              <w:left w:w="160" w:type="dxa"/>
              <w:bottom w:w="60" w:type="dxa"/>
              <w:right w:w="160" w:type="dxa"/>
            </w:tcMar>
          </w:tcPr>
          <w:p w14:paraId="140DBBEC" w14:textId="77777777" w:rsidR="00CE2745" w:rsidRDefault="009B29B6">
            <w:pPr>
              <w:jc w:val="both"/>
            </w:pPr>
            <w:r>
              <w:t xml:space="preserve">3.  High freight ratio is a significant risk factor. Orders where shipping cost is a high proportion of product value generate disproportionate dissatisfaction. </w:t>
            </w:r>
            <w:proofErr w:type="spellStart"/>
            <w:r>
              <w:t>Olist</w:t>
            </w:r>
            <w:proofErr w:type="spellEnd"/>
            <w:r>
              <w:t xml:space="preserve"> should consider implementing freight cost caps as a percentage of order value, or subsidising freight on high-ratio orders as a customer experience investment.</w:t>
            </w:r>
          </w:p>
        </w:tc>
      </w:tr>
      <w:tr w:rsidR="00CE2745" w14:paraId="140DBBEF" w14:textId="77777777">
        <w:tc>
          <w:tcPr>
            <w:tcW w:w="9360" w:type="dxa"/>
            <w:tcBorders>
              <w:top w:val="none" w:sz="0" w:space="0" w:color="FFFFFF"/>
              <w:left w:val="none" w:sz="0" w:space="0" w:color="FFFFFF"/>
              <w:bottom w:val="none" w:sz="0" w:space="0" w:color="FFFFFF"/>
              <w:right w:val="none" w:sz="0" w:space="0" w:color="FFFFFF"/>
            </w:tcBorders>
            <w:shd w:val="clear" w:color="auto" w:fill="FEF9EC"/>
            <w:tcMar>
              <w:top w:w="60" w:type="dxa"/>
              <w:left w:w="160" w:type="dxa"/>
              <w:bottom w:w="60" w:type="dxa"/>
              <w:right w:w="160" w:type="dxa"/>
            </w:tcMar>
          </w:tcPr>
          <w:p w14:paraId="140DBBEE" w14:textId="77777777" w:rsidR="00CE2745" w:rsidRDefault="00CE2745">
            <w:pPr>
              <w:jc w:val="both"/>
            </w:pPr>
          </w:p>
        </w:tc>
      </w:tr>
      <w:tr w:rsidR="00CE2745" w14:paraId="140DBBF1" w14:textId="77777777">
        <w:tc>
          <w:tcPr>
            <w:tcW w:w="9360" w:type="dxa"/>
            <w:tcBorders>
              <w:top w:val="none" w:sz="0" w:space="0" w:color="FFFFFF"/>
              <w:left w:val="none" w:sz="0" w:space="0" w:color="FFFFFF"/>
              <w:bottom w:val="none" w:sz="0" w:space="0" w:color="FFFFFF"/>
              <w:right w:val="none" w:sz="0" w:space="0" w:color="FFFFFF"/>
            </w:tcBorders>
            <w:shd w:val="clear" w:color="auto" w:fill="FEF9EC"/>
            <w:tcMar>
              <w:top w:w="60" w:type="dxa"/>
              <w:left w:w="160" w:type="dxa"/>
              <w:bottom w:w="60" w:type="dxa"/>
              <w:right w:w="160" w:type="dxa"/>
            </w:tcMar>
          </w:tcPr>
          <w:p w14:paraId="140DBBF0" w14:textId="77777777" w:rsidR="00CE2745" w:rsidRDefault="009B29B6">
            <w:pPr>
              <w:jc w:val="both"/>
            </w:pPr>
            <w:r>
              <w:t>4.  Geographic intervention targeting is warranted. Northern and northeastern Brazilian states consistently show higher bad experience rates and higher SHAP contributions from geographic features. Dedicated logistics partnerships or delivery time expectation management in these regions could yield measurable improvements.</w:t>
            </w:r>
          </w:p>
        </w:tc>
      </w:tr>
    </w:tbl>
    <w:p w14:paraId="140DBBF2" w14:textId="77777777" w:rsidR="00CE2745" w:rsidRDefault="00CE2745"/>
    <w:p w14:paraId="140DBBF3" w14:textId="77777777" w:rsidR="00CE2745" w:rsidRDefault="009B29B6">
      <w:r>
        <w:br w:type="page"/>
      </w:r>
    </w:p>
    <w:p w14:paraId="140DBBF4" w14:textId="77777777" w:rsidR="00CE2745" w:rsidRDefault="009B29B6">
      <w:pPr>
        <w:pStyle w:val="Heading1"/>
      </w:pPr>
      <w:r>
        <w:lastRenderedPageBreak/>
        <w:t>7. Key Findings and Conclusions</w:t>
      </w:r>
    </w:p>
    <w:p w14:paraId="140DBBF5" w14:textId="77777777" w:rsidR="00CE2745" w:rsidRDefault="00CE2745">
      <w:pPr>
        <w:pBdr>
          <w:bottom w:val="single" w:sz="6" w:space="1" w:color="0D7C66"/>
        </w:pBdr>
        <w:spacing w:before="140" w:after="140"/>
      </w:pPr>
    </w:p>
    <w:p w14:paraId="140DBBF6" w14:textId="77777777" w:rsidR="00CE2745" w:rsidRDefault="009B29B6">
      <w:pPr>
        <w:spacing w:before="80" w:after="80" w:line="280" w:lineRule="auto"/>
        <w:jc w:val="both"/>
      </w:pPr>
      <w:r>
        <w:rPr>
          <w:color w:val="000000"/>
        </w:rPr>
        <w:t xml:space="preserve">This study conducted a complete end-to-end predictive analytics investigation of customer experience quality in Brazilian e-commerce using the </w:t>
      </w:r>
      <w:proofErr w:type="spellStart"/>
      <w:r>
        <w:rPr>
          <w:color w:val="000000"/>
        </w:rPr>
        <w:t>Olist</w:t>
      </w:r>
      <w:proofErr w:type="spellEnd"/>
      <w:r>
        <w:rPr>
          <w:color w:val="000000"/>
        </w:rPr>
        <w:t xml:space="preserve"> dataset. The principal findings are summarised below.</w:t>
      </w:r>
    </w:p>
    <w:p w14:paraId="140DBBF7" w14:textId="77777777" w:rsidR="00CE2745" w:rsidRDefault="00CE2745"/>
    <w:p w14:paraId="140DBBF8" w14:textId="77777777" w:rsidR="00CE2745" w:rsidRDefault="009B29B6">
      <w:pPr>
        <w:pStyle w:val="Heading3"/>
      </w:pPr>
      <w:r>
        <w:t>7.1 Data Structure and Quality</w:t>
      </w:r>
    </w:p>
    <w:p w14:paraId="140DBBF9" w14:textId="77777777" w:rsidR="00CE2745" w:rsidRDefault="009B29B6">
      <w:pPr>
        <w:spacing w:before="80" w:after="80" w:line="280" w:lineRule="auto"/>
        <w:jc w:val="both"/>
      </w:pPr>
      <w:r>
        <w:rPr>
          <w:color w:val="000000"/>
        </w:rPr>
        <w:t xml:space="preserve">The </w:t>
      </w:r>
      <w:proofErr w:type="spellStart"/>
      <w:r>
        <w:rPr>
          <w:color w:val="000000"/>
        </w:rPr>
        <w:t>Olist</w:t>
      </w:r>
      <w:proofErr w:type="spellEnd"/>
      <w:r>
        <w:rPr>
          <w:color w:val="000000"/>
        </w:rPr>
        <w:t xml:space="preserve"> dataset presents a well-normalised nine-table relational schema centred on an orders fact table. The dataset is of generally high quality, with missingness concentrated in optional customer review text fields (expected and non-problematic) and in date fields for non-delivered orders (structurally expected). The fan-out problem inherent in the multi-row-per-order structure of the items and payments tables requires careful aggregation strategy before any analytical join — a step that is fundamental to t</w:t>
      </w:r>
      <w:r>
        <w:rPr>
          <w:color w:val="000000"/>
        </w:rPr>
        <w:t>he integrity of all downstream analysis.</w:t>
      </w:r>
    </w:p>
    <w:p w14:paraId="140DBBFA" w14:textId="77777777" w:rsidR="00CE2745" w:rsidRDefault="00CE2745"/>
    <w:p w14:paraId="140DBBFB" w14:textId="77777777" w:rsidR="00CE2745" w:rsidRDefault="009B29B6">
      <w:pPr>
        <w:pStyle w:val="Heading3"/>
      </w:pPr>
      <w:r>
        <w:t>7.2 Target Variable and Class Imbalance</w:t>
      </w:r>
    </w:p>
    <w:p w14:paraId="140DBBFC" w14:textId="77777777" w:rsidR="00CE2745" w:rsidRDefault="009B29B6">
      <w:pPr>
        <w:spacing w:before="80" w:after="80" w:line="280" w:lineRule="auto"/>
        <w:jc w:val="both"/>
      </w:pPr>
      <w:r>
        <w:rPr>
          <w:color w:val="000000"/>
        </w:rPr>
        <w:t xml:space="preserve">The binary target variable </w:t>
      </w:r>
      <w:proofErr w:type="spellStart"/>
      <w:r>
        <w:rPr>
          <w:color w:val="000000"/>
        </w:rPr>
        <w:t>bad_experience</w:t>
      </w:r>
      <w:proofErr w:type="spellEnd"/>
      <w:r>
        <w:rPr>
          <w:color w:val="000000"/>
        </w:rPr>
        <w:t xml:space="preserve"> (review score 1 or 2 stars) is present in approximately 11.2% of delivered orders. This constitutes a moderate class imbalance that, if unaddressed, would result in a naively accurate but operationally useless classifier. The study addresses this through class-weighted training objectives in both model families and through metric selection (AUC-ROC, AUC-PR, Brier score) that are informative under imbalance.</w:t>
      </w:r>
    </w:p>
    <w:p w14:paraId="140DBBFD" w14:textId="77777777" w:rsidR="00CE2745" w:rsidRDefault="00CE2745"/>
    <w:p w14:paraId="140DBBFE" w14:textId="77777777" w:rsidR="00CE2745" w:rsidRDefault="009B29B6">
      <w:pPr>
        <w:pStyle w:val="Heading3"/>
      </w:pPr>
      <w:r>
        <w:t>7.3 Feature Importance</w:t>
      </w:r>
    </w:p>
    <w:p w14:paraId="140DBBFF" w14:textId="77777777" w:rsidR="00CE2745" w:rsidRDefault="009B29B6">
      <w:pPr>
        <w:spacing w:before="80" w:after="80" w:line="280" w:lineRule="auto"/>
        <w:jc w:val="both"/>
      </w:pPr>
      <w:r>
        <w:rPr>
          <w:color w:val="000000"/>
        </w:rPr>
        <w:t>Delivery delay is the dominant predictor of bad customer experience by a substantial margin, confirmed by bivariate analysis in Notebook 2, PCA loadings in Notebook 3, and SHAP values in Notebook 4. The finding is consistent across all analytical methods, lending high confidence to this conclusion. Actual total delivery time, freight cost ratio, and product weight are secondary but significant predictors. Temporal and geographic features provide additional but weaker signal.</w:t>
      </w:r>
    </w:p>
    <w:p w14:paraId="140DBC00" w14:textId="77777777" w:rsidR="00CE2745" w:rsidRDefault="00CE2745"/>
    <w:p w14:paraId="140DBC01" w14:textId="77777777" w:rsidR="00CE2745" w:rsidRDefault="009B29B6">
      <w:pPr>
        <w:pStyle w:val="Heading3"/>
      </w:pPr>
      <w:r>
        <w:t>7.4 Model Performance</w:t>
      </w:r>
    </w:p>
    <w:p w14:paraId="140DBC02" w14:textId="77777777" w:rsidR="00CE2745" w:rsidRDefault="009B29B6">
      <w:pPr>
        <w:spacing w:before="80" w:after="80" w:line="280" w:lineRule="auto"/>
        <w:jc w:val="both"/>
      </w:pPr>
      <w:proofErr w:type="spellStart"/>
      <w:r>
        <w:rPr>
          <w:color w:val="000000"/>
        </w:rPr>
        <w:t>XGBoost</w:t>
      </w:r>
      <w:proofErr w:type="spellEnd"/>
      <w:r>
        <w:rPr>
          <w:color w:val="000000"/>
        </w:rPr>
        <w:t xml:space="preserve"> outperforms Logistic Regression on all evaluation metrics, with AUC-ROC of 0.781 versus 0.728, and AUC-PR of 0.341 versus 0.284. The performance gain reflects </w:t>
      </w:r>
      <w:proofErr w:type="spellStart"/>
      <w:r>
        <w:rPr>
          <w:color w:val="000000"/>
        </w:rPr>
        <w:t>XGBoost's</w:t>
      </w:r>
      <w:proofErr w:type="spellEnd"/>
      <w:r>
        <w:rPr>
          <w:color w:val="000000"/>
        </w:rPr>
        <w:t xml:space="preserve"> ability to capture non-linear relationships and feature interactions (particularly between delivery delay, product weight, and geographic location) that Logistic Regression cannot represent without explicit feature engineering. Both models demonstrate stable cross-validated performance with low fold-to-fold variance, indicating reliable gen</w:t>
      </w:r>
      <w:r>
        <w:rPr>
          <w:color w:val="000000"/>
        </w:rPr>
        <w:t>eralisation.</w:t>
      </w:r>
    </w:p>
    <w:p w14:paraId="140DBC03" w14:textId="77777777" w:rsidR="00CE2745" w:rsidRDefault="00CE2745"/>
    <w:p w14:paraId="140DBC04" w14:textId="77777777" w:rsidR="00CE2745" w:rsidRDefault="009B29B6">
      <w:pPr>
        <w:pStyle w:val="Heading3"/>
      </w:pPr>
      <w:r>
        <w:t>7.5 Business Impact</w:t>
      </w:r>
    </w:p>
    <w:p w14:paraId="140DBC05" w14:textId="77777777" w:rsidR="00CE2745" w:rsidRDefault="009B29B6">
      <w:pPr>
        <w:spacing w:before="80" w:after="80" w:line="280" w:lineRule="auto"/>
        <w:jc w:val="both"/>
      </w:pPr>
      <w:r>
        <w:rPr>
          <w:color w:val="000000"/>
        </w:rPr>
        <w:lastRenderedPageBreak/>
        <w:t xml:space="preserve">The three-tier intervention framework derived from </w:t>
      </w:r>
      <w:proofErr w:type="spellStart"/>
      <w:r>
        <w:rPr>
          <w:color w:val="000000"/>
        </w:rPr>
        <w:t>XGBoost</w:t>
      </w:r>
      <w:proofErr w:type="spellEnd"/>
      <w:r>
        <w:rPr>
          <w:color w:val="000000"/>
        </w:rPr>
        <w:t xml:space="preserve"> predictions provides an immediately deployable operational tool. By concentrating proactive customer interventions on the </w:t>
      </w:r>
      <w:proofErr w:type="spellStart"/>
      <w:r>
        <w:rPr>
          <w:color w:val="000000"/>
        </w:rPr>
        <w:t>HIGH-risk</w:t>
      </w:r>
      <w:proofErr w:type="spellEnd"/>
      <w:r>
        <w:rPr>
          <w:color w:val="000000"/>
        </w:rPr>
        <w:t xml:space="preserve"> tier (approximately 8-12% of orders), </w:t>
      </w:r>
      <w:proofErr w:type="spellStart"/>
      <w:r>
        <w:rPr>
          <w:color w:val="000000"/>
        </w:rPr>
        <w:t>Olist</w:t>
      </w:r>
      <w:proofErr w:type="spellEnd"/>
      <w:r>
        <w:rPr>
          <w:color w:val="000000"/>
        </w:rPr>
        <w:t xml:space="preserve"> can address a disproportionately large share of bad experience outcomes at manageable cost. The SHAP-based explanations make individual predictions transparent and actionable for customer service teams, enabling not only reactive intervention (responding to flagged orders) but also root-cause analysis to drive structural impro</w:t>
      </w:r>
      <w:r>
        <w:rPr>
          <w:color w:val="000000"/>
        </w:rPr>
        <w:t>vements in seller behaviour and logistics partnerships.</w:t>
      </w:r>
    </w:p>
    <w:p w14:paraId="140DBC06" w14:textId="77777777" w:rsidR="00CE2745" w:rsidRDefault="00CE2745"/>
    <w:p w14:paraId="140DBC07" w14:textId="77777777" w:rsidR="00CE2745" w:rsidRDefault="009B29B6">
      <w:r>
        <w:br w:type="page"/>
      </w:r>
    </w:p>
    <w:p w14:paraId="140DBC08" w14:textId="77777777" w:rsidR="00CE2745" w:rsidRDefault="009B29B6">
      <w:pPr>
        <w:pStyle w:val="Heading1"/>
      </w:pPr>
      <w:r>
        <w:lastRenderedPageBreak/>
        <w:t>8. Limitations and Future Work</w:t>
      </w:r>
    </w:p>
    <w:p w14:paraId="140DBC09" w14:textId="77777777" w:rsidR="00CE2745" w:rsidRDefault="00CE2745">
      <w:pPr>
        <w:pBdr>
          <w:bottom w:val="single" w:sz="6" w:space="1" w:color="0D7C66"/>
        </w:pBdr>
        <w:spacing w:before="140" w:after="140"/>
      </w:pPr>
    </w:p>
    <w:p w14:paraId="140DBC0A" w14:textId="77777777" w:rsidR="00CE2745" w:rsidRDefault="009B29B6">
      <w:pPr>
        <w:pStyle w:val="Heading2"/>
      </w:pPr>
      <w:r>
        <w:t>8.1 Study Limitations</w:t>
      </w:r>
    </w:p>
    <w:p w14:paraId="140DBC0B" w14:textId="77777777" w:rsidR="00CE2745" w:rsidRDefault="009B29B6">
      <w:pPr>
        <w:pStyle w:val="ListParagraph"/>
        <w:numPr>
          <w:ilvl w:val="0"/>
          <w:numId w:val="2"/>
        </w:numPr>
        <w:spacing w:before="60" w:after="60" w:line="260" w:lineRule="auto"/>
      </w:pPr>
      <w:r>
        <w:t>Review selection bias: Approximately 2.4% of delivered orders lack a review. If customers who did not review differ systematically from those who reviewed (e.g., they may be more indifferent rather than dissatisfied), this could introduce a mild selection bias in the target variable distribution.</w:t>
      </w:r>
    </w:p>
    <w:p w14:paraId="140DBC0C" w14:textId="77777777" w:rsidR="00CE2745" w:rsidRDefault="009B29B6">
      <w:pPr>
        <w:pStyle w:val="ListParagraph"/>
        <w:numPr>
          <w:ilvl w:val="0"/>
          <w:numId w:val="2"/>
        </w:numPr>
        <w:spacing w:before="60" w:after="60" w:line="260" w:lineRule="auto"/>
      </w:pPr>
      <w:r>
        <w:t xml:space="preserve">Temporal data leakage risk: The dataset spans 2016 to 2018. Features such as </w:t>
      </w:r>
      <w:proofErr w:type="spellStart"/>
      <w:r>
        <w:t>delivery_delay_days</w:t>
      </w:r>
      <w:proofErr w:type="spellEnd"/>
      <w:r>
        <w:t xml:space="preserve"> are computed using actual delivery dates and thus would not be available at the time of order placement for real-time prediction. A deployment-ready model would need to be retrained to predict delay risk using features available at purchase time (seller history, product weight, destination state, etc.), rather than actual delay values.</w:t>
      </w:r>
    </w:p>
    <w:p w14:paraId="140DBC0D" w14:textId="77777777" w:rsidR="00CE2745" w:rsidRDefault="009B29B6">
      <w:pPr>
        <w:pStyle w:val="ListParagraph"/>
        <w:numPr>
          <w:ilvl w:val="0"/>
          <w:numId w:val="2"/>
        </w:numPr>
        <w:spacing w:before="60" w:after="60" w:line="260" w:lineRule="auto"/>
      </w:pPr>
      <w:r>
        <w:t>Static product embeddings: Product category is represented as a single categorical variable. A richer representation using product dimension features (weight, volume) and seller-level historical performance metrics would likely improve predictive performance.</w:t>
      </w:r>
    </w:p>
    <w:p w14:paraId="140DBC0E" w14:textId="77777777" w:rsidR="00CE2745" w:rsidRDefault="009B29B6">
      <w:pPr>
        <w:pStyle w:val="ListParagraph"/>
        <w:numPr>
          <w:ilvl w:val="0"/>
          <w:numId w:val="2"/>
        </w:numPr>
        <w:spacing w:before="60" w:after="60" w:line="260" w:lineRule="auto"/>
      </w:pPr>
      <w:r>
        <w:t>Geolocation underutilised: The geolocation table was not directly incorporated into the model due to the complexity of zip-code-level feature engineering. Incorporating seller-to-customer geographic distance as an explicit feature could improve model performance, particularly for northern Brazil cases.</w:t>
      </w:r>
    </w:p>
    <w:p w14:paraId="140DBC0F" w14:textId="77777777" w:rsidR="00CE2745" w:rsidRDefault="009B29B6">
      <w:pPr>
        <w:pStyle w:val="ListParagraph"/>
        <w:numPr>
          <w:ilvl w:val="0"/>
          <w:numId w:val="2"/>
        </w:numPr>
        <w:spacing w:before="60" w:after="60" w:line="260" w:lineRule="auto"/>
      </w:pPr>
      <w:r>
        <w:t xml:space="preserve">No hyperparameter tuning: </w:t>
      </w:r>
      <w:proofErr w:type="spellStart"/>
      <w:r>
        <w:t>XGBoost</w:t>
      </w:r>
      <w:proofErr w:type="spellEnd"/>
      <w:r>
        <w:t xml:space="preserve"> hyperparameters were set based on established best practices rather than exhaustive grid or Bayesian search. Systematic tuning could yield additional performance gains.</w:t>
      </w:r>
    </w:p>
    <w:p w14:paraId="140DBC10" w14:textId="77777777" w:rsidR="00CE2745" w:rsidRDefault="00CE2745"/>
    <w:p w14:paraId="140DBC11" w14:textId="77777777" w:rsidR="00CE2745" w:rsidRDefault="009B29B6">
      <w:pPr>
        <w:pStyle w:val="Heading2"/>
      </w:pPr>
      <w:r>
        <w:t>8.2 Recommended Future Extensions</w:t>
      </w:r>
    </w:p>
    <w:p w14:paraId="140DBC12" w14:textId="77777777" w:rsidR="00CE2745" w:rsidRDefault="009B29B6">
      <w:pPr>
        <w:pStyle w:val="ListParagraph"/>
        <w:numPr>
          <w:ilvl w:val="0"/>
          <w:numId w:val="2"/>
        </w:numPr>
        <w:spacing w:before="60" w:after="60" w:line="260" w:lineRule="auto"/>
      </w:pPr>
      <w:r>
        <w:t>Real-time scoring pipeline: Engineer a prediction pipeline using only order-time features (seller characteristics, product attributes, destination state, payment type) to enable pre-delivery bad experience risk scoring.</w:t>
      </w:r>
    </w:p>
    <w:p w14:paraId="140DBC13" w14:textId="77777777" w:rsidR="00CE2745" w:rsidRDefault="009B29B6">
      <w:pPr>
        <w:pStyle w:val="ListParagraph"/>
        <w:numPr>
          <w:ilvl w:val="0"/>
          <w:numId w:val="2"/>
        </w:numPr>
        <w:spacing w:before="60" w:after="60" w:line="260" w:lineRule="auto"/>
      </w:pPr>
      <w:r>
        <w:t>Seller-level features: Engineer seller-specific historical metrics (average delay rate, average review score, order volume) and incorporate as features to capture seller quality signal.</w:t>
      </w:r>
    </w:p>
    <w:p w14:paraId="140DBC14" w14:textId="77777777" w:rsidR="00CE2745" w:rsidRDefault="009B29B6">
      <w:pPr>
        <w:pStyle w:val="ListParagraph"/>
        <w:numPr>
          <w:ilvl w:val="0"/>
          <w:numId w:val="2"/>
        </w:numPr>
        <w:spacing w:before="60" w:after="60" w:line="260" w:lineRule="auto"/>
      </w:pPr>
      <w:r>
        <w:t xml:space="preserve">Natural language processing on reviews: The </w:t>
      </w:r>
      <w:proofErr w:type="spellStart"/>
      <w:r>
        <w:t>review_comment_message</w:t>
      </w:r>
      <w:proofErr w:type="spellEnd"/>
      <w:r>
        <w:t xml:space="preserve"> field contains substantial free-text responses. Sentiment analysis or topic modelling on review text could provide additional signal and enable more granular understanding of specific complaint themes.</w:t>
      </w:r>
    </w:p>
    <w:p w14:paraId="140DBC15" w14:textId="77777777" w:rsidR="00CE2745" w:rsidRDefault="009B29B6">
      <w:pPr>
        <w:pStyle w:val="ListParagraph"/>
        <w:numPr>
          <w:ilvl w:val="0"/>
          <w:numId w:val="2"/>
        </w:numPr>
        <w:spacing w:before="60" w:after="60" w:line="260" w:lineRule="auto"/>
      </w:pPr>
      <w:r>
        <w:t>Time-series modelling: Model seasonal and trend patterns in bad experience rate over time to anticipate high-risk periods (e.g., pre-Christmas, promotional events) and pre-position intervention capacity.</w:t>
      </w:r>
    </w:p>
    <w:p w14:paraId="140DBC16" w14:textId="77777777" w:rsidR="00CE2745" w:rsidRDefault="009B29B6">
      <w:pPr>
        <w:pStyle w:val="ListParagraph"/>
        <w:numPr>
          <w:ilvl w:val="0"/>
          <w:numId w:val="2"/>
        </w:numPr>
        <w:spacing w:before="60" w:after="60" w:line="260" w:lineRule="auto"/>
      </w:pPr>
      <w:r>
        <w:t>A/B testing framework: Operationalise the three-tier intervention framework in a controlled A/B test to measure the causal impact of interventions on review scores and customer lifetime value.</w:t>
      </w:r>
    </w:p>
    <w:p w14:paraId="140DBC17" w14:textId="77777777" w:rsidR="00CE2745" w:rsidRDefault="00CE2745"/>
    <w:p w14:paraId="140DBC18" w14:textId="77777777" w:rsidR="00CE2745" w:rsidRDefault="009B29B6">
      <w:r>
        <w:br w:type="page"/>
      </w:r>
    </w:p>
    <w:p w14:paraId="140DBC19" w14:textId="77777777" w:rsidR="00CE2745" w:rsidRDefault="009B29B6">
      <w:pPr>
        <w:pStyle w:val="Heading1"/>
      </w:pPr>
      <w:r>
        <w:lastRenderedPageBreak/>
        <w:t>9. References</w:t>
      </w:r>
    </w:p>
    <w:p w14:paraId="140DBC1A" w14:textId="77777777" w:rsidR="00CE2745" w:rsidRDefault="00CE2745">
      <w:pPr>
        <w:pBdr>
          <w:bottom w:val="single" w:sz="6" w:space="1" w:color="0D7C66"/>
        </w:pBdr>
        <w:spacing w:before="140" w:after="140"/>
      </w:pPr>
    </w:p>
    <w:p w14:paraId="140DBC1B" w14:textId="77777777" w:rsidR="00CE2745" w:rsidRDefault="00CE2745"/>
    <w:p w14:paraId="140DBC1C" w14:textId="77777777" w:rsidR="00CE2745" w:rsidRDefault="009B29B6">
      <w:pPr>
        <w:spacing w:before="80" w:after="80" w:line="280" w:lineRule="auto"/>
        <w:jc w:val="both"/>
      </w:pPr>
      <w:r>
        <w:rPr>
          <w:b/>
          <w:bCs/>
          <w:color w:val="000000"/>
        </w:rPr>
        <w:t xml:space="preserve">Brazilian E-Commerce Public Dataset by </w:t>
      </w:r>
      <w:proofErr w:type="spellStart"/>
      <w:r>
        <w:rPr>
          <w:b/>
          <w:bCs/>
          <w:color w:val="000000"/>
        </w:rPr>
        <w:t>Olist</w:t>
      </w:r>
      <w:proofErr w:type="spellEnd"/>
      <w:r>
        <w:rPr>
          <w:b/>
          <w:bCs/>
          <w:color w:val="000000"/>
        </w:rPr>
        <w:t xml:space="preserve">. </w:t>
      </w:r>
      <w:r>
        <w:rPr>
          <w:color w:val="000000"/>
        </w:rPr>
        <w:t>Kaggle. Available at: https://www.kaggle.com/datasets/olistbr/brazilian-ecommerce (Accessed: 2025).</w:t>
      </w:r>
    </w:p>
    <w:p w14:paraId="140DBC1D" w14:textId="77777777" w:rsidR="00CE2745" w:rsidRDefault="00CE2745"/>
    <w:p w14:paraId="140DBC1E" w14:textId="77777777" w:rsidR="00CE2745" w:rsidRDefault="009B29B6">
      <w:pPr>
        <w:spacing w:before="80" w:after="80" w:line="280" w:lineRule="auto"/>
        <w:jc w:val="both"/>
      </w:pPr>
      <w:r>
        <w:rPr>
          <w:b/>
          <w:bCs/>
          <w:color w:val="000000"/>
        </w:rPr>
        <w:t xml:space="preserve">Chen, T. and </w:t>
      </w:r>
      <w:proofErr w:type="spellStart"/>
      <w:r>
        <w:rPr>
          <w:b/>
          <w:bCs/>
          <w:color w:val="000000"/>
        </w:rPr>
        <w:t>Guestrin</w:t>
      </w:r>
      <w:proofErr w:type="spellEnd"/>
      <w:r>
        <w:rPr>
          <w:b/>
          <w:bCs/>
          <w:color w:val="000000"/>
        </w:rPr>
        <w:t xml:space="preserve">, C. (2016). </w:t>
      </w:r>
      <w:proofErr w:type="spellStart"/>
      <w:r>
        <w:rPr>
          <w:i/>
          <w:iCs/>
          <w:color w:val="000000"/>
        </w:rPr>
        <w:t>XGBoost</w:t>
      </w:r>
      <w:proofErr w:type="spellEnd"/>
      <w:r>
        <w:rPr>
          <w:i/>
          <w:iCs/>
          <w:color w:val="000000"/>
        </w:rPr>
        <w:t xml:space="preserve">: A Scalable Tree Boosting System. </w:t>
      </w:r>
      <w:r>
        <w:rPr>
          <w:color w:val="000000"/>
        </w:rPr>
        <w:t>Proceedings of the 22nd ACM SIGKDD International Conference on Knowledge Discovery and Data Mining, pp. 785-794.</w:t>
      </w:r>
    </w:p>
    <w:p w14:paraId="140DBC1F" w14:textId="77777777" w:rsidR="00CE2745" w:rsidRDefault="00CE2745"/>
    <w:p w14:paraId="140DBC20" w14:textId="77777777" w:rsidR="00CE2745" w:rsidRDefault="009B29B6">
      <w:pPr>
        <w:spacing w:before="80" w:after="80" w:line="280" w:lineRule="auto"/>
        <w:jc w:val="both"/>
      </w:pPr>
      <w:r>
        <w:rPr>
          <w:b/>
          <w:bCs/>
          <w:color w:val="000000"/>
        </w:rPr>
        <w:t xml:space="preserve">Lundberg, S.M. and Lee, S.I. (2017). </w:t>
      </w:r>
      <w:r>
        <w:rPr>
          <w:i/>
          <w:iCs/>
          <w:color w:val="000000"/>
        </w:rPr>
        <w:t xml:space="preserve">A Unified Approach to Interpreting Model Predictions. </w:t>
      </w:r>
      <w:r>
        <w:rPr>
          <w:color w:val="000000"/>
        </w:rPr>
        <w:t>Advances in Neural Information Processing Systems, 30, pp. 4765-4774.</w:t>
      </w:r>
    </w:p>
    <w:p w14:paraId="140DBC21" w14:textId="77777777" w:rsidR="00CE2745" w:rsidRDefault="00CE2745"/>
    <w:p w14:paraId="140DBC22" w14:textId="77777777" w:rsidR="00CE2745" w:rsidRDefault="009B29B6">
      <w:pPr>
        <w:spacing w:before="80" w:after="80" w:line="280" w:lineRule="auto"/>
        <w:jc w:val="both"/>
      </w:pPr>
      <w:r>
        <w:rPr>
          <w:b/>
          <w:bCs/>
          <w:color w:val="000000"/>
        </w:rPr>
        <w:t xml:space="preserve">Pedregosa, F. et al. (2011). </w:t>
      </w:r>
      <w:r>
        <w:rPr>
          <w:i/>
          <w:iCs/>
          <w:color w:val="000000"/>
        </w:rPr>
        <w:t xml:space="preserve">Scikit-learn: Machine Learning in Python. </w:t>
      </w:r>
      <w:r>
        <w:rPr>
          <w:color w:val="000000"/>
        </w:rPr>
        <w:t>Journal of Machine Learning Research, 12, pp. 2825-2830.</w:t>
      </w:r>
    </w:p>
    <w:p w14:paraId="140DBC23" w14:textId="77777777" w:rsidR="00CE2745" w:rsidRDefault="00CE2745"/>
    <w:p w14:paraId="140DBC24" w14:textId="77777777" w:rsidR="00CE2745" w:rsidRDefault="009B29B6">
      <w:pPr>
        <w:spacing w:before="80" w:after="80" w:line="280" w:lineRule="auto"/>
        <w:jc w:val="both"/>
      </w:pPr>
      <w:r>
        <w:rPr>
          <w:b/>
          <w:bCs/>
          <w:color w:val="000000"/>
        </w:rPr>
        <w:t xml:space="preserve">Jolliffe, I.T. and Cadima, J. (2016). </w:t>
      </w:r>
      <w:r>
        <w:rPr>
          <w:i/>
          <w:iCs/>
          <w:color w:val="000000"/>
        </w:rPr>
        <w:t xml:space="preserve">Principal Component Analysis: A Review and Recent Developments. </w:t>
      </w:r>
      <w:r>
        <w:rPr>
          <w:color w:val="000000"/>
        </w:rPr>
        <w:t>Philosophical Transactions of the Royal Society A, 374(2065).</w:t>
      </w:r>
    </w:p>
    <w:p w14:paraId="140DBC25" w14:textId="77777777" w:rsidR="00CE2745" w:rsidRDefault="00CE2745"/>
    <w:p w14:paraId="140DBC26" w14:textId="77777777" w:rsidR="00CE2745" w:rsidRDefault="009B29B6">
      <w:pPr>
        <w:spacing w:before="80" w:after="80" w:line="280" w:lineRule="auto"/>
        <w:jc w:val="both"/>
      </w:pPr>
      <w:r>
        <w:rPr>
          <w:b/>
          <w:bCs/>
          <w:color w:val="000000"/>
        </w:rPr>
        <w:t xml:space="preserve">Hastie, T., </w:t>
      </w:r>
      <w:proofErr w:type="spellStart"/>
      <w:r>
        <w:rPr>
          <w:b/>
          <w:bCs/>
          <w:color w:val="000000"/>
        </w:rPr>
        <w:t>Tibshirani</w:t>
      </w:r>
      <w:proofErr w:type="spellEnd"/>
      <w:r>
        <w:rPr>
          <w:b/>
          <w:bCs/>
          <w:color w:val="000000"/>
        </w:rPr>
        <w:t xml:space="preserve">, R. and Friedman, J. (2009). </w:t>
      </w:r>
      <w:r>
        <w:rPr>
          <w:i/>
          <w:iCs/>
          <w:color w:val="000000"/>
        </w:rPr>
        <w:t xml:space="preserve">The Elements of Statistical Learning: Data Mining, Inference, and Prediction. </w:t>
      </w:r>
      <w:r>
        <w:rPr>
          <w:color w:val="000000"/>
        </w:rPr>
        <w:t xml:space="preserve">2nd </w:t>
      </w:r>
      <w:proofErr w:type="spellStart"/>
      <w:r>
        <w:rPr>
          <w:color w:val="000000"/>
        </w:rPr>
        <w:t>edn</w:t>
      </w:r>
      <w:proofErr w:type="spellEnd"/>
      <w:r>
        <w:rPr>
          <w:color w:val="000000"/>
        </w:rPr>
        <w:t>. New York: Springer.</w:t>
      </w:r>
    </w:p>
    <w:p w14:paraId="140DBC27" w14:textId="77777777" w:rsidR="00CE2745" w:rsidRDefault="00CE2745"/>
    <w:p w14:paraId="140DBC28" w14:textId="77777777" w:rsidR="00CE2745" w:rsidRDefault="009B29B6">
      <w:pPr>
        <w:spacing w:before="80" w:after="80" w:line="280" w:lineRule="auto"/>
        <w:jc w:val="both"/>
      </w:pPr>
      <w:proofErr w:type="spellStart"/>
      <w:r>
        <w:rPr>
          <w:b/>
          <w:bCs/>
          <w:color w:val="000000"/>
        </w:rPr>
        <w:t>Breiman</w:t>
      </w:r>
      <w:proofErr w:type="spellEnd"/>
      <w:r>
        <w:rPr>
          <w:b/>
          <w:bCs/>
          <w:color w:val="000000"/>
        </w:rPr>
        <w:t xml:space="preserve">, L. (2001). </w:t>
      </w:r>
      <w:r>
        <w:rPr>
          <w:i/>
          <w:iCs/>
          <w:color w:val="000000"/>
        </w:rPr>
        <w:t xml:space="preserve">Random Forests. </w:t>
      </w:r>
      <w:r>
        <w:rPr>
          <w:color w:val="000000"/>
        </w:rPr>
        <w:t>Machine Learning, 45(1), pp. 5-32.</w:t>
      </w:r>
    </w:p>
    <w:p w14:paraId="140DBC29" w14:textId="77777777" w:rsidR="00CE2745" w:rsidRDefault="00CE2745"/>
    <w:p w14:paraId="140DBC2A" w14:textId="77777777" w:rsidR="00CE2745" w:rsidRDefault="009B29B6">
      <w:pPr>
        <w:spacing w:before="80" w:after="80" w:line="280" w:lineRule="auto"/>
        <w:jc w:val="both"/>
      </w:pPr>
      <w:r>
        <w:rPr>
          <w:b/>
          <w:bCs/>
          <w:color w:val="000000"/>
        </w:rPr>
        <w:t xml:space="preserve">McKinney, W. (2010). </w:t>
      </w:r>
      <w:r>
        <w:rPr>
          <w:i/>
          <w:iCs/>
          <w:color w:val="000000"/>
        </w:rPr>
        <w:t xml:space="preserve">Data Structures for Statistical Computing in Python. </w:t>
      </w:r>
      <w:r>
        <w:rPr>
          <w:color w:val="000000"/>
        </w:rPr>
        <w:t>Proceedings of the 9th Python in Science Conference, pp. 51-56.</w:t>
      </w:r>
    </w:p>
    <w:p w14:paraId="140DBC2B" w14:textId="77777777" w:rsidR="00CE2745" w:rsidRDefault="00CE2745"/>
    <w:p w14:paraId="140DBC2C" w14:textId="77777777" w:rsidR="00CE2745" w:rsidRDefault="009B29B6">
      <w:pPr>
        <w:spacing w:before="80" w:after="80" w:line="280" w:lineRule="auto"/>
        <w:jc w:val="both"/>
      </w:pPr>
      <w:r>
        <w:rPr>
          <w:b/>
          <w:bCs/>
          <w:color w:val="000000"/>
        </w:rPr>
        <w:t xml:space="preserve">Niculescu-Mizil, A. and Caruana, R. (2005). </w:t>
      </w:r>
      <w:r>
        <w:rPr>
          <w:i/>
          <w:iCs/>
          <w:color w:val="000000"/>
        </w:rPr>
        <w:t xml:space="preserve">Predicting Good Probabilities with Supervised Learning. </w:t>
      </w:r>
      <w:r>
        <w:rPr>
          <w:color w:val="000000"/>
        </w:rPr>
        <w:t>Proceedings of the 22nd International Conference on Machine Learning, pp. 625-632.</w:t>
      </w:r>
    </w:p>
    <w:p w14:paraId="140DBC2D" w14:textId="77777777" w:rsidR="00CE2745" w:rsidRDefault="00CE2745"/>
    <w:p w14:paraId="140DBC2E" w14:textId="77777777" w:rsidR="00CE2745" w:rsidRDefault="009B29B6">
      <w:pPr>
        <w:spacing w:before="80" w:after="80" w:line="280" w:lineRule="auto"/>
        <w:jc w:val="both"/>
      </w:pPr>
      <w:r>
        <w:rPr>
          <w:b/>
          <w:bCs/>
          <w:color w:val="000000"/>
        </w:rPr>
        <w:t xml:space="preserve">He, H. and Garcia, E.A. (2009). </w:t>
      </w:r>
      <w:r>
        <w:rPr>
          <w:i/>
          <w:iCs/>
          <w:color w:val="000000"/>
        </w:rPr>
        <w:t xml:space="preserve">Learning from Imbalanced Data. </w:t>
      </w:r>
      <w:r>
        <w:rPr>
          <w:color w:val="000000"/>
        </w:rPr>
        <w:t>IEEE Transactions on Knowledge and Data Engineering, 21(9), pp. 1263-1284.</w:t>
      </w:r>
    </w:p>
    <w:p w14:paraId="140DBC2F" w14:textId="77777777" w:rsidR="00CE2745" w:rsidRDefault="00CE2745"/>
    <w:p w14:paraId="140DBC30" w14:textId="77777777" w:rsidR="00CE2745" w:rsidRDefault="00CE2745">
      <w:pPr>
        <w:pBdr>
          <w:bottom w:val="single" w:sz="6" w:space="1" w:color="0D7C66"/>
        </w:pBdr>
        <w:spacing w:before="140" w:after="140"/>
      </w:pPr>
    </w:p>
    <w:p w14:paraId="140DBC31" w14:textId="77777777" w:rsidR="00CE2745" w:rsidRDefault="00CE2745"/>
    <w:p w14:paraId="140DBC32" w14:textId="77777777" w:rsidR="00CE2745" w:rsidRDefault="009B29B6">
      <w:pPr>
        <w:spacing w:before="80" w:after="80" w:line="280" w:lineRule="auto"/>
        <w:jc w:val="center"/>
      </w:pPr>
      <w:r>
        <w:rPr>
          <w:i/>
          <w:iCs/>
          <w:color w:val="888888"/>
        </w:rPr>
        <w:t>End of Report</w:t>
      </w:r>
    </w:p>
    <w:sectPr w:rsidR="00CE2745">
      <w:headerReference w:type="default" r:id="rId8"/>
      <w:footerReference w:type="default" r:id="rId9"/>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A18B2A" w14:textId="77777777" w:rsidR="009B29B6" w:rsidRDefault="009B29B6">
      <w:r>
        <w:separator/>
      </w:r>
    </w:p>
  </w:endnote>
  <w:endnote w:type="continuationSeparator" w:id="0">
    <w:p w14:paraId="4736DF61" w14:textId="77777777" w:rsidR="009B29B6" w:rsidRDefault="009B2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DBC34" w14:textId="77777777" w:rsidR="00CE2745" w:rsidRDefault="009B29B6">
    <w:pPr>
      <w:pBdr>
        <w:top w:val="single" w:sz="4" w:space="1" w:color="0D7C66"/>
      </w:pBdr>
      <w:tabs>
        <w:tab w:val="right" w:pos="9026"/>
      </w:tabs>
    </w:pPr>
    <w:proofErr w:type="spellStart"/>
    <w:r>
      <w:rPr>
        <w:color w:val="777777"/>
        <w:sz w:val="18"/>
        <w:szCs w:val="18"/>
      </w:rPr>
      <w:t>Olist</w:t>
    </w:r>
    <w:proofErr w:type="spellEnd"/>
    <w:r>
      <w:rPr>
        <w:color w:val="777777"/>
        <w:sz w:val="18"/>
        <w:szCs w:val="18"/>
      </w:rPr>
      <w:t xml:space="preserve"> E-Commerce Predictive Analytics Study</w:t>
    </w:r>
    <w:r>
      <w:rPr>
        <w:sz w:val="18"/>
        <w:szCs w:val="18"/>
      </w:rPr>
      <w:tab/>
    </w:r>
    <w:r>
      <w:rPr>
        <w:color w:val="777777"/>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155B01" w14:textId="77777777" w:rsidR="009B29B6" w:rsidRDefault="009B29B6">
      <w:r>
        <w:separator/>
      </w:r>
    </w:p>
  </w:footnote>
  <w:footnote w:type="continuationSeparator" w:id="0">
    <w:p w14:paraId="1F7DC20B" w14:textId="77777777" w:rsidR="009B29B6" w:rsidRDefault="009B29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DBC33" w14:textId="307B6DC8" w:rsidR="00CE2745" w:rsidRDefault="009B29B6">
    <w:pPr>
      <w:pBdr>
        <w:bottom w:val="single" w:sz="4" w:space="1" w:color="0D7C66"/>
      </w:pBdr>
      <w:tabs>
        <w:tab w:val="right" w:pos="9026"/>
      </w:tabs>
    </w:pPr>
    <w:r>
      <w:rPr>
        <w:color w:val="777777"/>
        <w:sz w:val="18"/>
        <w:szCs w:val="18"/>
      </w:rPr>
      <w:t>Brazilian E-Commerce Analytics | Technical Research Report</w:t>
    </w: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032E7"/>
    <w:multiLevelType w:val="hybridMultilevel"/>
    <w:tmpl w:val="EEB63A88"/>
    <w:lvl w:ilvl="0" w:tplc="0116E540">
      <w:start w:val="1"/>
      <w:numFmt w:val="bullet"/>
      <w:lvlText w:val="•"/>
      <w:lvlJc w:val="left"/>
      <w:pPr>
        <w:ind w:left="720" w:hanging="360"/>
      </w:pPr>
    </w:lvl>
    <w:lvl w:ilvl="1" w:tplc="89BA159A">
      <w:start w:val="1"/>
      <w:numFmt w:val="bullet"/>
      <w:lvlText w:val="◦"/>
      <w:lvlJc w:val="left"/>
      <w:pPr>
        <w:ind w:left="1080" w:hanging="360"/>
      </w:pPr>
    </w:lvl>
    <w:lvl w:ilvl="2" w:tplc="3D9A8BD4">
      <w:numFmt w:val="decimal"/>
      <w:lvlText w:val=""/>
      <w:lvlJc w:val="left"/>
    </w:lvl>
    <w:lvl w:ilvl="3" w:tplc="BA64028E">
      <w:numFmt w:val="decimal"/>
      <w:lvlText w:val=""/>
      <w:lvlJc w:val="left"/>
    </w:lvl>
    <w:lvl w:ilvl="4" w:tplc="63F05E06">
      <w:numFmt w:val="decimal"/>
      <w:lvlText w:val=""/>
      <w:lvlJc w:val="left"/>
    </w:lvl>
    <w:lvl w:ilvl="5" w:tplc="9A9E4D92">
      <w:numFmt w:val="decimal"/>
      <w:lvlText w:val=""/>
      <w:lvlJc w:val="left"/>
    </w:lvl>
    <w:lvl w:ilvl="6" w:tplc="5E68328A">
      <w:numFmt w:val="decimal"/>
      <w:lvlText w:val=""/>
      <w:lvlJc w:val="left"/>
    </w:lvl>
    <w:lvl w:ilvl="7" w:tplc="48B6DAB0">
      <w:numFmt w:val="decimal"/>
      <w:lvlText w:val=""/>
      <w:lvlJc w:val="left"/>
    </w:lvl>
    <w:lvl w:ilvl="8" w:tplc="498014A8">
      <w:numFmt w:val="decimal"/>
      <w:lvlText w:val=""/>
      <w:lvlJc w:val="left"/>
    </w:lvl>
  </w:abstractNum>
  <w:abstractNum w:abstractNumId="1" w15:restartNumberingAfterBreak="0">
    <w:nsid w:val="5F4F3673"/>
    <w:multiLevelType w:val="hybridMultilevel"/>
    <w:tmpl w:val="12BC2012"/>
    <w:lvl w:ilvl="0" w:tplc="9F0CF576">
      <w:start w:val="1"/>
      <w:numFmt w:val="decimal"/>
      <w:lvlText w:val="%1."/>
      <w:lvlJc w:val="left"/>
      <w:pPr>
        <w:ind w:left="720" w:hanging="360"/>
      </w:pPr>
    </w:lvl>
    <w:lvl w:ilvl="1" w:tplc="4620B76A">
      <w:numFmt w:val="decimal"/>
      <w:lvlText w:val=""/>
      <w:lvlJc w:val="left"/>
    </w:lvl>
    <w:lvl w:ilvl="2" w:tplc="E61A1E78">
      <w:numFmt w:val="decimal"/>
      <w:lvlText w:val=""/>
      <w:lvlJc w:val="left"/>
    </w:lvl>
    <w:lvl w:ilvl="3" w:tplc="307A3FB8">
      <w:numFmt w:val="decimal"/>
      <w:lvlText w:val=""/>
      <w:lvlJc w:val="left"/>
    </w:lvl>
    <w:lvl w:ilvl="4" w:tplc="DFDED318">
      <w:numFmt w:val="decimal"/>
      <w:lvlText w:val=""/>
      <w:lvlJc w:val="left"/>
    </w:lvl>
    <w:lvl w:ilvl="5" w:tplc="D408ADEC">
      <w:numFmt w:val="decimal"/>
      <w:lvlText w:val=""/>
      <w:lvlJc w:val="left"/>
    </w:lvl>
    <w:lvl w:ilvl="6" w:tplc="D650699A">
      <w:numFmt w:val="decimal"/>
      <w:lvlText w:val=""/>
      <w:lvlJc w:val="left"/>
    </w:lvl>
    <w:lvl w:ilvl="7" w:tplc="BB0C57D2">
      <w:numFmt w:val="decimal"/>
      <w:lvlText w:val=""/>
      <w:lvlJc w:val="left"/>
    </w:lvl>
    <w:lvl w:ilvl="8" w:tplc="AF3E8352">
      <w:numFmt w:val="decimal"/>
      <w:lvlText w:val=""/>
      <w:lvlJc w:val="left"/>
    </w:lvl>
  </w:abstractNum>
  <w:abstractNum w:abstractNumId="2" w15:restartNumberingAfterBreak="0">
    <w:nsid w:val="6D6C2014"/>
    <w:multiLevelType w:val="hybridMultilevel"/>
    <w:tmpl w:val="953A7816"/>
    <w:lvl w:ilvl="0" w:tplc="8334C734">
      <w:start w:val="1"/>
      <w:numFmt w:val="bullet"/>
      <w:lvlText w:val="●"/>
      <w:lvlJc w:val="left"/>
      <w:pPr>
        <w:ind w:left="720" w:hanging="360"/>
      </w:pPr>
    </w:lvl>
    <w:lvl w:ilvl="1" w:tplc="8FDEB280">
      <w:start w:val="1"/>
      <w:numFmt w:val="bullet"/>
      <w:lvlText w:val="○"/>
      <w:lvlJc w:val="left"/>
      <w:pPr>
        <w:ind w:left="1440" w:hanging="360"/>
      </w:pPr>
    </w:lvl>
    <w:lvl w:ilvl="2" w:tplc="6E088216">
      <w:start w:val="1"/>
      <w:numFmt w:val="bullet"/>
      <w:lvlText w:val="■"/>
      <w:lvlJc w:val="left"/>
      <w:pPr>
        <w:ind w:left="2160" w:hanging="360"/>
      </w:pPr>
    </w:lvl>
    <w:lvl w:ilvl="3" w:tplc="158AA284">
      <w:start w:val="1"/>
      <w:numFmt w:val="bullet"/>
      <w:lvlText w:val="●"/>
      <w:lvlJc w:val="left"/>
      <w:pPr>
        <w:ind w:left="2880" w:hanging="360"/>
      </w:pPr>
    </w:lvl>
    <w:lvl w:ilvl="4" w:tplc="30F229E6">
      <w:start w:val="1"/>
      <w:numFmt w:val="bullet"/>
      <w:lvlText w:val="○"/>
      <w:lvlJc w:val="left"/>
      <w:pPr>
        <w:ind w:left="3600" w:hanging="360"/>
      </w:pPr>
    </w:lvl>
    <w:lvl w:ilvl="5" w:tplc="C684376E">
      <w:start w:val="1"/>
      <w:numFmt w:val="bullet"/>
      <w:lvlText w:val="■"/>
      <w:lvlJc w:val="left"/>
      <w:pPr>
        <w:ind w:left="4320" w:hanging="360"/>
      </w:pPr>
    </w:lvl>
    <w:lvl w:ilvl="6" w:tplc="CA9EA8DA">
      <w:start w:val="1"/>
      <w:numFmt w:val="bullet"/>
      <w:lvlText w:val="●"/>
      <w:lvlJc w:val="left"/>
      <w:pPr>
        <w:ind w:left="5040" w:hanging="360"/>
      </w:pPr>
    </w:lvl>
    <w:lvl w:ilvl="7" w:tplc="4DFE5B64">
      <w:start w:val="1"/>
      <w:numFmt w:val="bullet"/>
      <w:lvlText w:val="●"/>
      <w:lvlJc w:val="left"/>
      <w:pPr>
        <w:ind w:left="5760" w:hanging="360"/>
      </w:pPr>
    </w:lvl>
    <w:lvl w:ilvl="8" w:tplc="7B446D74">
      <w:start w:val="1"/>
      <w:numFmt w:val="bullet"/>
      <w:lvlText w:val="●"/>
      <w:lvlJc w:val="left"/>
      <w:pPr>
        <w:ind w:left="6480" w:hanging="360"/>
      </w:pPr>
    </w:lvl>
  </w:abstractNum>
  <w:num w:numId="1" w16cid:durableId="471094114">
    <w:abstractNumId w:val="2"/>
    <w:lvlOverride w:ilvl="0">
      <w:startOverride w:val="1"/>
    </w:lvlOverride>
  </w:num>
  <w:num w:numId="2" w16cid:durableId="11236974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745"/>
    <w:rsid w:val="00351204"/>
    <w:rsid w:val="0037754B"/>
    <w:rsid w:val="003A65B6"/>
    <w:rsid w:val="004140C9"/>
    <w:rsid w:val="00466C30"/>
    <w:rsid w:val="004B3D4C"/>
    <w:rsid w:val="0078555C"/>
    <w:rsid w:val="009B29B6"/>
    <w:rsid w:val="00AD4492"/>
    <w:rsid w:val="00B35EA2"/>
    <w:rsid w:val="00CE27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DB88C"/>
  <w15:docId w15:val="{C4E0EF81-DF94-4308-833B-1C58D335F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40"/>
      <w:outlineLvl w:val="0"/>
    </w:pPr>
    <w:rPr>
      <w:b/>
      <w:bCs/>
      <w:color w:val="1B2A4A"/>
      <w:sz w:val="32"/>
      <w:szCs w:val="32"/>
    </w:rPr>
  </w:style>
  <w:style w:type="paragraph" w:styleId="Heading2">
    <w:name w:val="heading 2"/>
    <w:uiPriority w:val="9"/>
    <w:unhideWhenUsed/>
    <w:qFormat/>
    <w:pPr>
      <w:spacing w:before="300" w:after="100"/>
      <w:outlineLvl w:val="1"/>
    </w:pPr>
    <w:rPr>
      <w:b/>
      <w:bCs/>
      <w:color w:val="0D7C66"/>
      <w:sz w:val="26"/>
      <w:szCs w:val="26"/>
    </w:rPr>
  </w:style>
  <w:style w:type="paragraph" w:styleId="Heading3">
    <w:name w:val="heading 3"/>
    <w:uiPriority w:val="9"/>
    <w:unhideWhenUsed/>
    <w:qFormat/>
    <w:pPr>
      <w:spacing w:before="220" w:after="80"/>
      <w:outlineLvl w:val="2"/>
    </w:pPr>
    <w:rPr>
      <w:b/>
      <w:bCs/>
      <w:color w:val="1B2A4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140C9"/>
    <w:pPr>
      <w:tabs>
        <w:tab w:val="center" w:pos="4513"/>
        <w:tab w:val="right" w:pos="9026"/>
      </w:tabs>
    </w:pPr>
  </w:style>
  <w:style w:type="character" w:customStyle="1" w:styleId="HeaderChar">
    <w:name w:val="Header Char"/>
    <w:basedOn w:val="DefaultParagraphFont"/>
    <w:link w:val="Header"/>
    <w:uiPriority w:val="99"/>
    <w:rsid w:val="004140C9"/>
  </w:style>
  <w:style w:type="paragraph" w:styleId="Footer">
    <w:name w:val="footer"/>
    <w:basedOn w:val="Normal"/>
    <w:link w:val="FooterChar"/>
    <w:uiPriority w:val="99"/>
    <w:unhideWhenUsed/>
    <w:rsid w:val="004140C9"/>
    <w:pPr>
      <w:tabs>
        <w:tab w:val="center" w:pos="4513"/>
        <w:tab w:val="right" w:pos="9026"/>
      </w:tabs>
    </w:pPr>
  </w:style>
  <w:style w:type="character" w:customStyle="1" w:styleId="FooterChar">
    <w:name w:val="Footer Char"/>
    <w:basedOn w:val="DefaultParagraphFont"/>
    <w:link w:val="Footer"/>
    <w:uiPriority w:val="99"/>
    <w:rsid w:val="004140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3EAB3E-C313-4CBB-BC9C-DA1340EC7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28</Pages>
  <Words>7257</Words>
  <Characters>41367</Characters>
  <Application>Microsoft Office Word</Application>
  <DocSecurity>0</DocSecurity>
  <Lines>344</Lines>
  <Paragraphs>97</Paragraphs>
  <ScaleCrop>false</ScaleCrop>
  <Company/>
  <LinksUpToDate>false</LinksUpToDate>
  <CharactersWithSpaces>48527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DEVANATHAN V</cp:lastModifiedBy>
  <cp:revision>5</cp:revision>
  <dcterms:created xsi:type="dcterms:W3CDTF">2026-04-27T05:24:00Z</dcterms:created>
  <dcterms:modified xsi:type="dcterms:W3CDTF">2026-05-07T02:48:00Z</dcterms:modified>
</cp:coreProperties>
</file>