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2CCE4" w14:textId="77777777">
      <w:pPr>
        <w:pStyle w:val="NoSpacing"/>
        <w:rPr>
          <w:rFonts w:ascii="Segoe UI" w:hAnsi="Segoe UI" w:cs="Segoe UI"/>
          <w:color w:val="595959" w:themeColor="text1" w:themeTint="A6"/>
        </w:rPr>
      </w:pPr>
      <w:r>
        <w:rPr>
          <w:rFonts w:ascii="Segoe UI" w:hAnsi="Segoe UI" w:cs="Segoe UI"/>
          <w:noProof/>
          <w:color w:val="595959" w:themeColor="text1" w:themeTint="A6"/>
        </w:rPr>
        <mc:AlternateContent>
          <mc:Choice Requires="wps">
            <w:drawing>
              <wp:anchor distT="0" distB="0" distL="114300" distR="114300" simplePos="0" relativeHeight="251658240" behindDoc="1" locked="0" layoutInCell="1" allowOverlap="0" wp14:anchorId="5DD0FFA7" wp14:editId="00D453CC">
                <wp:simplePos x="0" y="0"/>
                <wp:positionH relativeFrom="page">
                  <wp:posOffset>533399</wp:posOffset>
                </wp:positionH>
                <wp:positionV relativeFrom="page">
                  <wp:posOffset>600075</wp:posOffset>
                </wp:positionV>
                <wp:extent cx="6600825" cy="8724900"/>
                <wp:effectExtent l="0" t="0" r="9525" b="0"/>
                <wp:wrapTopAndBottom/>
                <wp:docPr id="1" name="Text Box 1" descr="Cover page layout"/>
                <wp:cNvGraphicFramePr/>
                <a:graphic xmlns:a="http://schemas.openxmlformats.org/drawingml/2006/main">
                  <a:graphicData uri="http://schemas.microsoft.com/office/word/2010/wordprocessingShape">
                    <wps:wsp>
                      <wps:cNvSpPr txBox="1"/>
                      <wps:spPr>
                        <a:xfrm>
                          <a:off x="0" y="0"/>
                          <a:ext cx="6600825" cy="8724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6894" w:type="pct"/>
                              <w:tblLayout w:type="fixed"/>
                              <w:tblCellMar>
                                <w:left w:w="0" w:type="dxa"/>
                                <w:right w:w="0" w:type="dxa"/>
                              </w:tblCellMar>
                              <w:tblLook w:val="04A0" w:firstRow="1" w:lastRow="0" w:firstColumn="1" w:lastColumn="0" w:noHBand="0" w:noVBand="1"/>
                              <w:tblDescription w:val="Cover page layout"/>
                            </w:tblPr>
                            <w:tblGrid>
                              <w:gridCol w:w="2074"/>
                              <w:gridCol w:w="2073"/>
                              <w:gridCol w:w="2073"/>
                              <w:gridCol w:w="174"/>
                              <w:gridCol w:w="1899"/>
                              <w:gridCol w:w="2074"/>
                              <w:gridCol w:w="3973"/>
                            </w:tblGrid>
                            <w:tr w14:paraId="6CFE3A83" w14:textId="77777777">
                              <w:trPr>
                                <w:trHeight w:hRule="exact" w:val="1728"/>
                              </w:trPr>
                              <w:tc>
                                <w:tcPr>
                                  <w:tcW w:w="6348" w:type="dxa"/>
                                  <w:gridSpan w:val="4"/>
                                  <w:tcBorders>
                                    <w:bottom w:val="single" w:sz="24" w:space="0" w:color="C00000"/>
                                  </w:tcBorders>
                                  <w:shd w:val="clear" w:color="auto" w:fill="F2F2F2" w:themeFill="background1" w:themeFillShade="F2"/>
                                  <w:vAlign w:val="center"/>
                                </w:tcPr>
                                <w:p w14:paraId="54FB743A" w14:textId="77777777">
                                  <w:pPr>
                                    <w:pStyle w:val="ListParagraph"/>
                                    <w:rPr>
                                      <w:color w:val="404040" w:themeColor="text1" w:themeTint="BF"/>
                                      <w:sz w:val="36"/>
                                    </w:rPr>
                                  </w:pPr>
                                  <w:sdt>
                                    <w:sdtPr>
                                      <w:rPr>
                                        <w:rFonts w:ascii="Segoe UI Semibold" w:hAnsi="Segoe UI Semibold" w:cs="Segoe UI Semibold"/>
                                        <w:color w:val="404040" w:themeColor="text1" w:themeTint="BF"/>
                                        <w:sz w:val="40"/>
                                      </w:rPr>
                                      <w:alias w:val="Title"/>
                                      <w:tag w:val=""/>
                                      <w:id w:val="924377015"/>
                                      <w:dataBinding w:prefixMappings="xmlns:ns0='http://purl.org/dc/elements/1.1/' xmlns:ns1='http://schemas.openxmlformats.org/package/2006/metadata/core-properties' " w:xpath="/ns1:coreProperties[1]/ns0:title[1]" w:storeItemID="{6C3C8BC8-F283-45AE-878A-BAB7291924A1}"/>
                                      <w:text/>
                                    </w:sdtPr>
                                    <w:sdtContent>
                                      <w:r>
                                        <w:rPr>
                                          <w:rFonts w:ascii="Segoe UI Semibold" w:hAnsi="Segoe UI Semibold" w:cs="Segoe UI Semibold"/>
                                          <w:color w:val="404040" w:themeColor="text1" w:themeTint="BF"/>
                                          <w:sz w:val="40"/>
                                        </w:rPr>
                                        <w:t>&lt;&lt;Project Name&gt;&gt;</w:t>
                                      </w:r>
                                    </w:sdtContent>
                                  </w:sdt>
                                </w:p>
                              </w:tc>
                              <w:tc>
                                <w:tcPr>
                                  <w:tcW w:w="3944" w:type="dxa"/>
                                  <w:gridSpan w:val="2"/>
                                  <w:tcBorders>
                                    <w:bottom w:val="single" w:sz="24" w:space="0" w:color="C00000"/>
                                  </w:tcBorders>
                                  <w:shd w:val="clear" w:color="auto" w:fill="F2F2F2" w:themeFill="background1" w:themeFillShade="F2"/>
                                  <w:vAlign w:val="center"/>
                                </w:tcPr>
                                <w:p w14:paraId="4DA6C7C9" w14:textId="77777777">
                                  <w:pPr>
                                    <w:pStyle w:val="NoSpacing"/>
                                    <w:spacing w:before="200" w:line="216" w:lineRule="auto"/>
                                    <w:ind w:left="720" w:right="720"/>
                                    <w:jc w:val="center"/>
                                    <w:rPr>
                                      <w:rFonts w:ascii="Segoe UI" w:hAnsi="Segoe UI" w:cs="Segoe UI"/>
                                      <w:color w:val="595959" w:themeColor="text1" w:themeTint="A6"/>
                                      <w:sz w:val="32"/>
                                      <w:szCs w:val="32"/>
                                    </w:rPr>
                                  </w:pPr>
                                </w:p>
                              </w:tc>
                              <w:tc>
                                <w:tcPr>
                                  <w:tcW w:w="3944" w:type="dxa"/>
                                  <w:tcBorders>
                                    <w:bottom w:val="single" w:sz="24" w:space="0" w:color="C00000"/>
                                  </w:tcBorders>
                                  <w:shd w:val="clear" w:color="auto" w:fill="F2F2F2" w:themeFill="background1" w:themeFillShade="F2"/>
                                </w:tcPr>
                                <w:p w14:paraId="124B4762" w14:textId="77777777">
                                  <w:pPr>
                                    <w:pStyle w:val="NoSpacing"/>
                                    <w:spacing w:before="200" w:line="216" w:lineRule="auto"/>
                                    <w:ind w:left="720" w:right="720"/>
                                    <w:jc w:val="center"/>
                                    <w:rPr>
                                      <w:rFonts w:ascii="Segoe UI" w:hAnsi="Segoe UI" w:cs="Segoe UI"/>
                                      <w:color w:val="595959" w:themeColor="text1" w:themeTint="A6"/>
                                      <w:sz w:val="32"/>
                                      <w:szCs w:val="32"/>
                                    </w:rPr>
                                  </w:pPr>
                                </w:p>
                              </w:tc>
                            </w:tr>
                            <w:tr w14:paraId="191BC3BA" w14:textId="77777777">
                              <w:trPr>
                                <w:trHeight w:hRule="exact" w:val="8539"/>
                              </w:trPr>
                              <w:tc>
                                <w:tcPr>
                                  <w:tcW w:w="10292" w:type="dxa"/>
                                  <w:gridSpan w:val="6"/>
                                  <w:tcBorders>
                                    <w:top w:val="single" w:sz="24" w:space="0" w:color="C00000"/>
                                  </w:tcBorders>
                                </w:tcPr>
                                <w:p w14:paraId="7017B177" w14:textId="77777777">
                                  <w:r>
                                    <w:rPr>
                                      <w:noProof/>
                                    </w:rPr>
                                    <w:drawing>
                                      <wp:inline distT="0" distB="0" distL="0" distR="0" wp14:anchorId="075C8A43" wp14:editId="1B8E6681">
                                        <wp:extent cx="6591300" cy="5329555"/>
                                        <wp:effectExtent l="0" t="0" r="0" b="4445"/>
                                        <wp:docPr id="6" name="Picture 6"/>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6591848" cy="5329998"/>
                                                </a:xfrm>
                                                <a:prstGeom prst="rect">
                                                  <a:avLst/>
                                                </a:prstGeom>
                                                <a:ln>
                                                  <a:noFill/>
                                                </a:ln>
                                                <a:extLst>
                                                  <a:ext uri="{53640926-AAD7-44D8-BBD7-CCE9431645EC}">
                                                    <a14:shadowObscured xmlns:a14="http://schemas.microsoft.com/office/drawing/2010/main"/>
                                                  </a:ext>
                                                </a:extLst>
                                              </pic:spPr>
                                            </pic:pic>
                                          </a:graphicData>
                                        </a:graphic>
                                      </wp:inline>
                                    </w:drawing>
                                  </w:r>
                                </w:p>
                              </w:tc>
                              <w:tc>
                                <w:tcPr>
                                  <w:tcW w:w="3944" w:type="dxa"/>
                                  <w:tcBorders>
                                    <w:top w:val="single" w:sz="24" w:space="0" w:color="C00000"/>
                                  </w:tcBorders>
                                </w:tcPr>
                                <w:p w14:paraId="5800286D" w14:textId="77777777">
                                  <w:pPr>
                                    <w:rPr>
                                      <w:noProof/>
                                    </w:rPr>
                                  </w:pPr>
                                </w:p>
                              </w:tc>
                            </w:tr>
                            <w:tr w14:paraId="34DC910F" w14:textId="77777777">
                              <w:trPr>
                                <w:trHeight w:hRule="exact" w:val="1008"/>
                              </w:trPr>
                              <w:tc>
                                <w:tcPr>
                                  <w:tcW w:w="2059" w:type="dxa"/>
                                  <w:shd w:val="clear" w:color="auto" w:fill="404040" w:themeFill="text1" w:themeFillTint="BF"/>
                                  <w:vAlign w:val="bottom"/>
                                </w:tcPr>
                                <w:p w14:paraId="59308026" w14:textId="77777777">
                                  <w:pPr>
                                    <w:pStyle w:val="NoSpacing"/>
                                    <w:jc w:val="center"/>
                                    <w:rPr>
                                      <w:noProof/>
                                      <w:sz w:val="22"/>
                                    </w:rPr>
                                  </w:pPr>
                                  <w:r>
                                    <w:rPr>
                                      <w:noProof/>
                                    </w:rPr>
                                    <w:drawing>
                                      <wp:inline distT="0" distB="0" distL="0" distR="0" wp14:anchorId="071091CE" wp14:editId="21B651F9">
                                        <wp:extent cx="447675" cy="4476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tc>
                              <w:tc>
                                <w:tcPr>
                                  <w:tcW w:w="2058" w:type="dxa"/>
                                  <w:shd w:val="clear" w:color="auto" w:fill="404040" w:themeFill="text1" w:themeFillTint="BF"/>
                                  <w:vAlign w:val="bottom"/>
                                </w:tcPr>
                                <w:p w14:paraId="34B119E2" w14:textId="77777777">
                                  <w:pPr>
                                    <w:pStyle w:val="NoSpacing"/>
                                    <w:jc w:val="center"/>
                                    <w:rPr>
                                      <w:noProof/>
                                    </w:rPr>
                                  </w:pPr>
                                  <w:r>
                                    <w:rPr>
                                      <w:noProof/>
                                    </w:rPr>
                                    <w:drawing>
                                      <wp:inline distT="0" distB="0" distL="0" distR="0" wp14:anchorId="0827EA85" wp14:editId="7E5CAEBA">
                                        <wp:extent cx="438150" cy="438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2058" w:type="dxa"/>
                                  <w:shd w:val="clear" w:color="auto" w:fill="404040" w:themeFill="text1" w:themeFillTint="BF"/>
                                  <w:vAlign w:val="bottom"/>
                                </w:tcPr>
                                <w:p w14:paraId="093AB20C" w14:textId="77777777">
                                  <w:pPr>
                                    <w:pStyle w:val="NoSpacing"/>
                                    <w:jc w:val="center"/>
                                    <w:rPr>
                                      <w:noProof/>
                                    </w:rPr>
                                  </w:pPr>
                                  <w:r>
                                    <w:rPr>
                                      <w:noProof/>
                                    </w:rPr>
                                    <w:drawing>
                                      <wp:inline distT="0" distB="0" distL="0" distR="0" wp14:anchorId="6924D4B9" wp14:editId="4501A129">
                                        <wp:extent cx="428625" cy="4286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BEBA8EAE-BF5A-486C-A8C5-ECC9F3942E4B}">
                                                      <a14:imgProps xmlns:a14="http://schemas.microsoft.com/office/drawing/2010/main">
                                                        <a14:imgLayer r:embed="rId19">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2058" w:type="dxa"/>
                                  <w:gridSpan w:val="2"/>
                                  <w:shd w:val="clear" w:color="auto" w:fill="404040" w:themeFill="text1" w:themeFillTint="BF"/>
                                  <w:vAlign w:val="bottom"/>
                                </w:tcPr>
                                <w:p w14:paraId="2BCD19A7" w14:textId="77777777">
                                  <w:pPr>
                                    <w:pStyle w:val="NoSpacing"/>
                                    <w:jc w:val="center"/>
                                    <w:rPr>
                                      <w:noProof/>
                                    </w:rPr>
                                  </w:pPr>
                                  <w:r>
                                    <w:rPr>
                                      <w:rFonts w:ascii="Segoe UI" w:hAnsi="Segoe UI" w:cs="Segoe UI"/>
                                      <w:b/>
                                      <w:bCs/>
                                      <w:noProof/>
                                      <w:color w:val="595959" w:themeColor="text1" w:themeTint="A6"/>
                                    </w:rPr>
                                    <w:drawing>
                                      <wp:inline distT="0" distB="0" distL="0" distR="0" wp14:anchorId="61B94FC0" wp14:editId="1D356D91">
                                        <wp:extent cx="457200" cy="457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BEBA8EAE-BF5A-486C-A8C5-ECC9F3942E4B}">
                                                      <a14:imgProps xmlns:a14="http://schemas.microsoft.com/office/drawing/2010/main">
                                                        <a14:imgLayer r:embed="rId21">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flipH="1">
                                                  <a:off x="0" y="0"/>
                                                  <a:ext cx="457200" cy="457200"/>
                                                </a:xfrm>
                                                <a:prstGeom prst="rect">
                                                  <a:avLst/>
                                                </a:prstGeom>
                                                <a:noFill/>
                                                <a:ln>
                                                  <a:noFill/>
                                                </a:ln>
                                              </pic:spPr>
                                            </pic:pic>
                                          </a:graphicData>
                                        </a:graphic>
                                      </wp:inline>
                                    </w:drawing>
                                  </w:r>
                                </w:p>
                              </w:tc>
                              <w:tc>
                                <w:tcPr>
                                  <w:tcW w:w="2059" w:type="dxa"/>
                                  <w:shd w:val="clear" w:color="auto" w:fill="404040" w:themeFill="text1" w:themeFillTint="BF"/>
                                  <w:vAlign w:val="bottom"/>
                                </w:tcPr>
                                <w:p w14:paraId="765DE458" w14:textId="77777777">
                                  <w:pPr>
                                    <w:pStyle w:val="NoSpacing"/>
                                    <w:jc w:val="center"/>
                                    <w:rPr>
                                      <w:noProof/>
                                    </w:rPr>
                                  </w:pPr>
                                  <w:r>
                                    <w:rPr>
                                      <w:noProof/>
                                    </w:rPr>
                                    <w:drawing>
                                      <wp:inline distT="0" distB="0" distL="0" distR="0" wp14:anchorId="56EE00CF" wp14:editId="03A1E616">
                                        <wp:extent cx="457200" cy="457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3944" w:type="dxa"/>
                                  <w:shd w:val="clear" w:color="auto" w:fill="404040" w:themeFill="text1" w:themeFillTint="BF"/>
                                </w:tcPr>
                                <w:p w14:paraId="0B0E0B85" w14:textId="77777777">
                                  <w:pPr>
                                    <w:pStyle w:val="NoSpacing"/>
                                    <w:jc w:val="center"/>
                                    <w:rPr>
                                      <w:noProof/>
                                    </w:rPr>
                                  </w:pPr>
                                </w:p>
                              </w:tc>
                            </w:tr>
                            <w:tr w14:paraId="1B4C2936" w14:textId="77777777">
                              <w:tc>
                                <w:tcPr>
                                  <w:tcW w:w="2059" w:type="dxa"/>
                                  <w:tcBorders>
                                    <w:bottom w:val="single" w:sz="24" w:space="0" w:color="145CA4"/>
                                  </w:tcBorders>
                                  <w:shd w:val="clear" w:color="auto" w:fill="404040" w:themeFill="text1" w:themeFillTint="BF"/>
                                  <w:vAlign w:val="center"/>
                                </w:tcPr>
                                <w:p w14:paraId="0CB5B894" w14:textId="77777777">
                                  <w:pPr>
                                    <w:spacing w:before="120"/>
                                    <w:jc w:val="center"/>
                                    <w:rPr>
                                      <w:rFonts w:cs="Segoe UI"/>
                                      <w:noProof/>
                                      <w:color w:val="FFFFFF" w:themeColor="background1"/>
                                      <w:sz w:val="18"/>
                                    </w:rPr>
                                  </w:pPr>
                                  <w:r>
                                    <w:rPr>
                                      <w:rFonts w:cs="Segoe UI"/>
                                      <w:noProof/>
                                      <w:color w:val="FFFFFF" w:themeColor="background1"/>
                                      <w:sz w:val="18"/>
                                    </w:rPr>
                                    <w:t>Content and</w:t>
                                  </w:r>
                                  <w:r>
                                    <w:rPr>
                                      <w:rFonts w:cs="Segoe UI"/>
                                      <w:noProof/>
                                      <w:color w:val="FFFFFF" w:themeColor="background1"/>
                                      <w:sz w:val="18"/>
                                    </w:rPr>
                                    <w:br/>
                                    <w:t>Collaboration</w:t>
                                  </w:r>
                                </w:p>
                              </w:tc>
                              <w:tc>
                                <w:tcPr>
                                  <w:tcW w:w="2058" w:type="dxa"/>
                                  <w:tcBorders>
                                    <w:bottom w:val="single" w:sz="24" w:space="0" w:color="145CA4"/>
                                  </w:tcBorders>
                                  <w:shd w:val="clear" w:color="auto" w:fill="404040" w:themeFill="text1" w:themeFillTint="BF"/>
                                  <w:vAlign w:val="center"/>
                                </w:tcPr>
                                <w:p w14:paraId="3276CE39" w14:textId="77777777">
                                  <w:pPr>
                                    <w:spacing w:before="120"/>
                                    <w:jc w:val="center"/>
                                    <w:rPr>
                                      <w:rFonts w:cs="Segoe UI"/>
                                      <w:noProof/>
                                      <w:color w:val="FFFFFF" w:themeColor="background1"/>
                                      <w:sz w:val="18"/>
                                    </w:rPr>
                                  </w:pPr>
                                  <w:r>
                                    <w:rPr>
                                      <w:rFonts w:cs="Segoe UI"/>
                                      <w:noProof/>
                                      <w:color w:val="FFFFFF" w:themeColor="background1"/>
                                      <w:sz w:val="18"/>
                                    </w:rPr>
                                    <w:t>Security and</w:t>
                                  </w:r>
                                  <w:r>
                                    <w:rPr>
                                      <w:rFonts w:cs="Segoe UI"/>
                                      <w:noProof/>
                                      <w:color w:val="FFFFFF" w:themeColor="background1"/>
                                      <w:sz w:val="18"/>
                                    </w:rPr>
                                    <w:br/>
                                    <w:t>Compliance</w:t>
                                  </w:r>
                                </w:p>
                              </w:tc>
                              <w:tc>
                                <w:tcPr>
                                  <w:tcW w:w="2058" w:type="dxa"/>
                                  <w:tcBorders>
                                    <w:bottom w:val="single" w:sz="24" w:space="0" w:color="145CA4"/>
                                  </w:tcBorders>
                                  <w:shd w:val="clear" w:color="auto" w:fill="404040" w:themeFill="text1" w:themeFillTint="BF"/>
                                  <w:vAlign w:val="center"/>
                                </w:tcPr>
                                <w:p w14:paraId="12D22CFD" w14:textId="77777777">
                                  <w:pPr>
                                    <w:spacing w:before="120"/>
                                    <w:jc w:val="center"/>
                                    <w:rPr>
                                      <w:rFonts w:cs="Segoe UI"/>
                                      <w:noProof/>
                                      <w:color w:val="FFFFFF" w:themeColor="background1"/>
                                      <w:sz w:val="18"/>
                                    </w:rPr>
                                  </w:pPr>
                                  <w:r>
                                    <w:rPr>
                                      <w:rFonts w:cs="Segoe UI"/>
                                      <w:noProof/>
                                      <w:color w:val="FFFFFF" w:themeColor="background1"/>
                                      <w:sz w:val="18"/>
                                    </w:rPr>
                                    <w:t>Modern</w:t>
                                  </w:r>
                                  <w:r>
                                    <w:rPr>
                                      <w:rFonts w:cs="Segoe UI"/>
                                      <w:noProof/>
                                      <w:color w:val="FFFFFF" w:themeColor="background1"/>
                                      <w:sz w:val="18"/>
                                    </w:rPr>
                                    <w:br/>
                                    <w:t>Applications</w:t>
                                  </w:r>
                                </w:p>
                              </w:tc>
                              <w:tc>
                                <w:tcPr>
                                  <w:tcW w:w="2058" w:type="dxa"/>
                                  <w:gridSpan w:val="2"/>
                                  <w:tcBorders>
                                    <w:bottom w:val="single" w:sz="24" w:space="0" w:color="145CA4"/>
                                  </w:tcBorders>
                                  <w:shd w:val="clear" w:color="auto" w:fill="404040" w:themeFill="text1" w:themeFillTint="BF"/>
                                  <w:vAlign w:val="center"/>
                                </w:tcPr>
                                <w:p w14:paraId="241495F1" w14:textId="77777777">
                                  <w:pPr>
                                    <w:spacing w:before="120"/>
                                    <w:jc w:val="center"/>
                                    <w:rPr>
                                      <w:rFonts w:cs="Segoe UI"/>
                                      <w:noProof/>
                                      <w:color w:val="FFFFFF" w:themeColor="background1"/>
                                      <w:sz w:val="18"/>
                                    </w:rPr>
                                  </w:pPr>
                                  <w:r>
                                    <w:rPr>
                                      <w:rFonts w:cs="Segoe UI"/>
                                      <w:noProof/>
                                      <w:color w:val="FFFFFF" w:themeColor="background1"/>
                                      <w:sz w:val="18"/>
                                    </w:rPr>
                                    <w:t xml:space="preserve">Data and </w:t>
                                  </w:r>
                                  <w:r>
                                    <w:rPr>
                                      <w:rFonts w:cs="Segoe UI"/>
                                      <w:noProof/>
                                      <w:color w:val="FFFFFF" w:themeColor="background1"/>
                                      <w:sz w:val="18"/>
                                    </w:rPr>
                                    <w:br/>
                                    <w:t>Analytics</w:t>
                                  </w:r>
                                </w:p>
                              </w:tc>
                              <w:tc>
                                <w:tcPr>
                                  <w:tcW w:w="2059" w:type="dxa"/>
                                  <w:tcBorders>
                                    <w:bottom w:val="single" w:sz="24" w:space="0" w:color="145CA4"/>
                                  </w:tcBorders>
                                  <w:shd w:val="clear" w:color="auto" w:fill="404040" w:themeFill="text1" w:themeFillTint="BF"/>
                                  <w:vAlign w:val="center"/>
                                </w:tcPr>
                                <w:p w14:paraId="44C90296" w14:textId="77777777">
                                  <w:pPr>
                                    <w:spacing w:before="120"/>
                                    <w:jc w:val="center"/>
                                    <w:rPr>
                                      <w:rFonts w:cs="Segoe UI"/>
                                      <w:noProof/>
                                      <w:color w:val="FFFFFF" w:themeColor="background1"/>
                                      <w:sz w:val="18"/>
                                    </w:rPr>
                                  </w:pPr>
                                  <w:r>
                                    <w:rPr>
                                      <w:rFonts w:cs="Segoe UI"/>
                                      <w:noProof/>
                                      <w:color w:val="FFFFFF" w:themeColor="background1"/>
                                      <w:sz w:val="18"/>
                                    </w:rPr>
                                    <w:t>Cloud Infrastructure</w:t>
                                  </w:r>
                                  <w:r>
                                    <w:rPr>
                                      <w:rFonts w:cs="Segoe UI"/>
                                      <w:noProof/>
                                      <w:color w:val="FFFFFF" w:themeColor="background1"/>
                                      <w:sz w:val="18"/>
                                    </w:rPr>
                                    <w:br/>
                                    <w:t>and Management</w:t>
                                  </w:r>
                                </w:p>
                              </w:tc>
                              <w:tc>
                                <w:tcPr>
                                  <w:tcW w:w="3944" w:type="dxa"/>
                                  <w:tcBorders>
                                    <w:bottom w:val="single" w:sz="24" w:space="0" w:color="145CA4"/>
                                  </w:tcBorders>
                                  <w:shd w:val="clear" w:color="auto" w:fill="404040" w:themeFill="text1" w:themeFillTint="BF"/>
                                </w:tcPr>
                                <w:p w14:paraId="6E750BA2" w14:textId="77777777">
                                  <w:pPr>
                                    <w:spacing w:before="120"/>
                                    <w:jc w:val="center"/>
                                    <w:rPr>
                                      <w:rFonts w:cs="Segoe UI"/>
                                      <w:noProof/>
                                      <w:color w:val="FFFFFF" w:themeColor="background1"/>
                                      <w:sz w:val="18"/>
                                    </w:rPr>
                                  </w:pPr>
                                </w:p>
                              </w:tc>
                            </w:tr>
                            <w:tr w14:paraId="413DDD78" w14:textId="77777777">
                              <w:trPr>
                                <w:trHeight w:hRule="exact" w:val="2016"/>
                              </w:trPr>
                              <w:tc>
                                <w:tcPr>
                                  <w:tcW w:w="6348" w:type="dxa"/>
                                  <w:gridSpan w:val="4"/>
                                  <w:tcBorders>
                                    <w:top w:val="single" w:sz="24" w:space="0" w:color="145CA4"/>
                                  </w:tcBorders>
                                  <w:shd w:val="clear" w:color="auto" w:fill="F2F2F2" w:themeFill="background1" w:themeFillShade="F2"/>
                                  <w:vAlign w:val="center"/>
                                </w:tcPr>
                                <w:p w14:paraId="53D5AAB2" w14:textId="77777777">
                                  <w:pPr>
                                    <w:pStyle w:val="NoSpacing"/>
                                    <w:spacing w:before="240"/>
                                    <w:ind w:right="720"/>
                                    <w:rPr>
                                      <w:color w:val="FFFFFF" w:themeColor="background1"/>
                                      <w:sz w:val="32"/>
                                      <w:szCs w:val="32"/>
                                    </w:rPr>
                                  </w:pPr>
                                </w:p>
                              </w:tc>
                              <w:tc>
                                <w:tcPr>
                                  <w:tcW w:w="3944" w:type="dxa"/>
                                  <w:gridSpan w:val="2"/>
                                  <w:tcBorders>
                                    <w:top w:val="single" w:sz="24" w:space="0" w:color="145CA4"/>
                                  </w:tcBorders>
                                  <w:shd w:val="clear" w:color="auto" w:fill="F2F2F2" w:themeFill="background1" w:themeFillShade="F2"/>
                                  <w:vAlign w:val="center"/>
                                </w:tcPr>
                                <w:p w14:paraId="470263B4" w14:textId="77777777">
                                  <w:pPr>
                                    <w:pStyle w:val="NoSpacing"/>
                                    <w:spacing w:before="240"/>
                                    <w:ind w:left="720" w:right="720"/>
                                    <w:jc w:val="center"/>
                                    <w:rPr>
                                      <w:color w:val="FFFFFF" w:themeColor="background1"/>
                                      <w:sz w:val="32"/>
                                      <w:szCs w:val="32"/>
                                    </w:rPr>
                                  </w:pPr>
                                  <w:r>
                                    <w:rPr>
                                      <w:rFonts w:ascii="Segoe UI" w:hAnsi="Segoe UI" w:cs="Segoe UI"/>
                                      <w:noProof/>
                                      <w:color w:val="595959" w:themeColor="text1" w:themeTint="A6"/>
                                      <w:sz w:val="32"/>
                                      <w:szCs w:val="32"/>
                                    </w:rPr>
                                    <w:drawing>
                                      <wp:inline distT="0" distB="0" distL="0" distR="0" wp14:anchorId="581DB6A1" wp14:editId="59643742">
                                        <wp:extent cx="1945377" cy="323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0026" cy="357918"/>
                                                </a:xfrm>
                                                <a:prstGeom prst="rect">
                                                  <a:avLst/>
                                                </a:prstGeom>
                                                <a:noFill/>
                                                <a:ln>
                                                  <a:noFill/>
                                                </a:ln>
                                              </pic:spPr>
                                            </pic:pic>
                                          </a:graphicData>
                                        </a:graphic>
                                      </wp:inline>
                                    </w:drawing>
                                  </w:r>
                                </w:p>
                              </w:tc>
                              <w:tc>
                                <w:tcPr>
                                  <w:tcW w:w="3944" w:type="dxa"/>
                                  <w:tcBorders>
                                    <w:top w:val="single" w:sz="24" w:space="0" w:color="145CA4"/>
                                  </w:tcBorders>
                                  <w:shd w:val="clear" w:color="auto" w:fill="F2F2F2" w:themeFill="background1" w:themeFillShade="F2"/>
                                </w:tcPr>
                                <w:p w14:paraId="41B7BF97" w14:textId="77777777">
                                  <w:pPr>
                                    <w:pStyle w:val="NoSpacing"/>
                                    <w:spacing w:before="240"/>
                                    <w:ind w:left="720" w:right="720"/>
                                    <w:jc w:val="center"/>
                                    <w:rPr>
                                      <w:rFonts w:ascii="Segoe UI" w:hAnsi="Segoe UI" w:cs="Segoe UI"/>
                                      <w:noProof/>
                                      <w:color w:val="595959" w:themeColor="text1" w:themeTint="A6"/>
                                      <w:sz w:val="32"/>
                                      <w:szCs w:val="32"/>
                                    </w:rPr>
                                  </w:pPr>
                                </w:p>
                              </w:tc>
                            </w:tr>
                          </w:tbl>
                          <w:p w14:paraId="7D6627B8" w14:textId="777777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D0FFA7" id="_x0000_t202" coordsize="21600,21600" o:spt="202" path="m,l,21600r21600,l21600,xe">
                <v:stroke joinstyle="miter"/>
                <v:path gradientshapeok="t" o:connecttype="rect"/>
              </v:shapetype>
              <v:shape id="Text Box 1" o:spid="_x0000_s1026" type="#_x0000_t202" alt="Cover page layout" style="position:absolute;margin-left:42pt;margin-top:47.25pt;width:519.75pt;height:68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HhXYQIAADAFAAAOAAAAZHJzL2Uyb0RvYy54bWysVN9v0zAQfkfif7D8TpMWVkrVdCqbhpCq&#10;bWJDe3Ydu41wfObsNil/PWcnaafByxAvzsX33a/v7ry4bGvDDgp9Bbbg41HOmbISyspuC/798ebd&#10;jDMfhC2FAasKflSeXy7fvlk0bq4msANTKmTkxPp54wq+C8HNs8zLnaqFH4FTlpQasBaBfnGblSga&#10;8l6bbJLn06wBLB2CVN7T7XWn5MvkX2slw53WXgVmCk65hXRiOjfxzJYLMd+icLtK9mmIf8iiFpWl&#10;oCdX1yIItsfqD1d1JRE86DCSUGegdSVVqoGqGecvqnnYCadSLUSOdyea/P9zK28PD+4eWWg/Q0sN&#10;jIQ0zs89XcZ6Wo11/FKmjPRE4fFEm2oDk3Q5neb5bHLBmSTd7OPkw6c8EZudzR368EVBzaJQcKS+&#10;JLrEYe0DhSToAInRLNxUxqTeGMsaCvH+Ik8GJw1ZGBuxKnW5d3NOPUnhaFTEGPtNaVaVqYJ4keZL&#10;XRlkB0GTIaRUNqTik19CR5SmJF5j2OPPWb3GuKtjiAw2nIzrygKm6l+kXf4YUtYdnoh8VncUQ7tp&#10;+5ZuoDxSpxG6JfBO3lTUjbXw4V4gTT01lzY53NGhDRDr0Euc7QB//e0+4mkYSctZQ1tUcP9zL1Bx&#10;Zr5aGtO4coOAg7AZBLuvr4DoH9Mb4WQSyQCDGUSNUD/Rgq9iFFIJKylWwWXA4ecqdNtMT4RUq1WC&#10;0Wo5Edb2wcnoPPYjTtdj+yTQ9SMYaHpvYdgwMX8xiR02WlpY7QPoKo1ppLTjsaea1jJNb/+ExL1/&#10;/p9Q54du+RsAAP//AwBQSwMEFAAGAAgAAAAhADuUfPzhAAAACwEAAA8AAABkcnMvZG93bnJldi54&#10;bWxMj8FOwzAQRO9I/IO1SNyok5JWIcSpEBKlIIFEywe4yTZOE6+j2E3D37M9wW1WM5p9k68m24kR&#10;B984UhDPIhBIpasaqhV8717uUhA+aKp05wgV/KCHVXF9leuscmf6wnEbasEl5DOtwITQZ1L60qDV&#10;fuZ6JPYObrA68DnUshr0mcttJ+dRtJRWN8QfjO7x2WDZbk9Wwbo5xLvPsa170769rt83H8fNMSh1&#10;ezM9PYIIOIW/MFzwGR0KZtq7E1VedArShKcEBQ/JAsTFj+f3rPaskmW6AFnk8v+G4hcAAP//AwBQ&#10;SwECLQAUAAYACAAAACEAtoM4kv4AAADhAQAAEwAAAAAAAAAAAAAAAAAAAAAAW0NvbnRlbnRfVHlw&#10;ZXNdLnhtbFBLAQItABQABgAIAAAAIQA4/SH/1gAAAJQBAAALAAAAAAAAAAAAAAAAAC8BAABfcmVs&#10;cy8ucmVsc1BLAQItABQABgAIAAAAIQBjjHhXYQIAADAFAAAOAAAAAAAAAAAAAAAAAC4CAABkcnMv&#10;ZTJvRG9jLnhtbFBLAQItABQABgAIAAAAIQA7lHz84QAAAAsBAAAPAAAAAAAAAAAAAAAAALsEAABk&#10;cnMvZG93bnJldi54bWxQSwUGAAAAAAQABADzAAAAyQUAAAAA&#10;" o:allowoverlap="f" filled="f" stroked="f" strokeweight=".5pt">
                <v:textbox inset="0,0,0,0">
                  <w:txbxContent>
                    <w:tbl>
                      <w:tblPr>
                        <w:tblW w:w="6894" w:type="pct"/>
                        <w:tblLayout w:type="fixed"/>
                        <w:tblCellMar>
                          <w:left w:w="0" w:type="dxa"/>
                          <w:right w:w="0" w:type="dxa"/>
                        </w:tblCellMar>
                        <w:tblLook w:val="04A0" w:firstRow="1" w:lastRow="0" w:firstColumn="1" w:lastColumn="0" w:noHBand="0" w:noVBand="1"/>
                        <w:tblDescription w:val="Cover page layout"/>
                      </w:tblPr>
                      <w:tblGrid>
                        <w:gridCol w:w="2074"/>
                        <w:gridCol w:w="2073"/>
                        <w:gridCol w:w="2073"/>
                        <w:gridCol w:w="174"/>
                        <w:gridCol w:w="1899"/>
                        <w:gridCol w:w="2074"/>
                        <w:gridCol w:w="3973"/>
                      </w:tblGrid>
                      <w:tr w14:paraId="6CFE3A83" w14:textId="77777777">
                        <w:trPr>
                          <w:trHeight w:hRule="exact" w:val="1728"/>
                        </w:trPr>
                        <w:tc>
                          <w:tcPr>
                            <w:tcW w:w="6348" w:type="dxa"/>
                            <w:gridSpan w:val="4"/>
                            <w:tcBorders>
                              <w:bottom w:val="single" w:sz="24" w:space="0" w:color="C00000"/>
                            </w:tcBorders>
                            <w:shd w:val="clear" w:color="auto" w:fill="F2F2F2" w:themeFill="background1" w:themeFillShade="F2"/>
                            <w:vAlign w:val="center"/>
                          </w:tcPr>
                          <w:p w14:paraId="54FB743A" w14:textId="77777777">
                            <w:pPr>
                              <w:pStyle w:val="ListParagraph"/>
                              <w:rPr>
                                <w:color w:val="404040" w:themeColor="text1" w:themeTint="BF"/>
                                <w:sz w:val="36"/>
                              </w:rPr>
                            </w:pPr>
                            <w:sdt>
                              <w:sdtPr>
                                <w:rPr>
                                  <w:rFonts w:ascii="Segoe UI Semibold" w:hAnsi="Segoe UI Semibold" w:cs="Segoe UI Semibold"/>
                                  <w:color w:val="404040" w:themeColor="text1" w:themeTint="BF"/>
                                  <w:sz w:val="40"/>
                                </w:rPr>
                                <w:alias w:val="Title"/>
                                <w:tag w:val=""/>
                                <w:id w:val="924377015"/>
                                <w:dataBinding w:prefixMappings="xmlns:ns0='http://purl.org/dc/elements/1.1/' xmlns:ns1='http://schemas.openxmlformats.org/package/2006/metadata/core-properties' " w:xpath="/ns1:coreProperties[1]/ns0:title[1]" w:storeItemID="{6C3C8BC8-F283-45AE-878A-BAB7291924A1}"/>
                                <w:text/>
                              </w:sdtPr>
                              <w:sdtContent>
                                <w:r>
                                  <w:rPr>
                                    <w:rFonts w:ascii="Segoe UI Semibold" w:hAnsi="Segoe UI Semibold" w:cs="Segoe UI Semibold"/>
                                    <w:color w:val="404040" w:themeColor="text1" w:themeTint="BF"/>
                                    <w:sz w:val="40"/>
                                  </w:rPr>
                                  <w:t>&lt;&lt;Project Name&gt;&gt;</w:t>
                                </w:r>
                              </w:sdtContent>
                            </w:sdt>
                          </w:p>
                        </w:tc>
                        <w:tc>
                          <w:tcPr>
                            <w:tcW w:w="3944" w:type="dxa"/>
                            <w:gridSpan w:val="2"/>
                            <w:tcBorders>
                              <w:bottom w:val="single" w:sz="24" w:space="0" w:color="C00000"/>
                            </w:tcBorders>
                            <w:shd w:val="clear" w:color="auto" w:fill="F2F2F2" w:themeFill="background1" w:themeFillShade="F2"/>
                            <w:vAlign w:val="center"/>
                          </w:tcPr>
                          <w:p w14:paraId="4DA6C7C9" w14:textId="77777777">
                            <w:pPr>
                              <w:pStyle w:val="NoSpacing"/>
                              <w:spacing w:before="200" w:line="216" w:lineRule="auto"/>
                              <w:ind w:left="720" w:right="720"/>
                              <w:jc w:val="center"/>
                              <w:rPr>
                                <w:rFonts w:ascii="Segoe UI" w:hAnsi="Segoe UI" w:cs="Segoe UI"/>
                                <w:color w:val="595959" w:themeColor="text1" w:themeTint="A6"/>
                                <w:sz w:val="32"/>
                                <w:szCs w:val="32"/>
                              </w:rPr>
                            </w:pPr>
                          </w:p>
                        </w:tc>
                        <w:tc>
                          <w:tcPr>
                            <w:tcW w:w="3944" w:type="dxa"/>
                            <w:tcBorders>
                              <w:bottom w:val="single" w:sz="24" w:space="0" w:color="C00000"/>
                            </w:tcBorders>
                            <w:shd w:val="clear" w:color="auto" w:fill="F2F2F2" w:themeFill="background1" w:themeFillShade="F2"/>
                          </w:tcPr>
                          <w:p w14:paraId="124B4762" w14:textId="77777777">
                            <w:pPr>
                              <w:pStyle w:val="NoSpacing"/>
                              <w:spacing w:before="200" w:line="216" w:lineRule="auto"/>
                              <w:ind w:left="720" w:right="720"/>
                              <w:jc w:val="center"/>
                              <w:rPr>
                                <w:rFonts w:ascii="Segoe UI" w:hAnsi="Segoe UI" w:cs="Segoe UI"/>
                                <w:color w:val="595959" w:themeColor="text1" w:themeTint="A6"/>
                                <w:sz w:val="32"/>
                                <w:szCs w:val="32"/>
                              </w:rPr>
                            </w:pPr>
                          </w:p>
                        </w:tc>
                      </w:tr>
                      <w:tr w14:paraId="191BC3BA" w14:textId="77777777">
                        <w:trPr>
                          <w:trHeight w:hRule="exact" w:val="8539"/>
                        </w:trPr>
                        <w:tc>
                          <w:tcPr>
                            <w:tcW w:w="10292" w:type="dxa"/>
                            <w:gridSpan w:val="6"/>
                            <w:tcBorders>
                              <w:top w:val="single" w:sz="24" w:space="0" w:color="C00000"/>
                            </w:tcBorders>
                          </w:tcPr>
                          <w:p w14:paraId="7017B177" w14:textId="77777777">
                            <w:r>
                              <w:rPr>
                                <w:noProof/>
                              </w:rPr>
                              <w:drawing>
                                <wp:inline distT="0" distB="0" distL="0" distR="0" wp14:anchorId="075C8A43" wp14:editId="1B8E6681">
                                  <wp:extent cx="6591300" cy="5329555"/>
                                  <wp:effectExtent l="0" t="0" r="0" b="4445"/>
                                  <wp:docPr id="6" name="Picture 6"/>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6591848" cy="5329998"/>
                                          </a:xfrm>
                                          <a:prstGeom prst="rect">
                                            <a:avLst/>
                                          </a:prstGeom>
                                          <a:ln>
                                            <a:noFill/>
                                          </a:ln>
                                          <a:extLst>
                                            <a:ext uri="{53640926-AAD7-44D8-BBD7-CCE9431645EC}">
                                              <a14:shadowObscured xmlns:a14="http://schemas.microsoft.com/office/drawing/2010/main"/>
                                            </a:ext>
                                          </a:extLst>
                                        </pic:spPr>
                                      </pic:pic>
                                    </a:graphicData>
                                  </a:graphic>
                                </wp:inline>
                              </w:drawing>
                            </w:r>
                          </w:p>
                        </w:tc>
                        <w:tc>
                          <w:tcPr>
                            <w:tcW w:w="3944" w:type="dxa"/>
                            <w:tcBorders>
                              <w:top w:val="single" w:sz="24" w:space="0" w:color="C00000"/>
                            </w:tcBorders>
                          </w:tcPr>
                          <w:p w14:paraId="5800286D" w14:textId="77777777">
                            <w:pPr>
                              <w:rPr>
                                <w:noProof/>
                              </w:rPr>
                            </w:pPr>
                          </w:p>
                        </w:tc>
                      </w:tr>
                      <w:tr w14:paraId="34DC910F" w14:textId="77777777">
                        <w:trPr>
                          <w:trHeight w:hRule="exact" w:val="1008"/>
                        </w:trPr>
                        <w:tc>
                          <w:tcPr>
                            <w:tcW w:w="2059" w:type="dxa"/>
                            <w:shd w:val="clear" w:color="auto" w:fill="404040" w:themeFill="text1" w:themeFillTint="BF"/>
                            <w:vAlign w:val="bottom"/>
                          </w:tcPr>
                          <w:p w14:paraId="59308026" w14:textId="77777777">
                            <w:pPr>
                              <w:pStyle w:val="NoSpacing"/>
                              <w:jc w:val="center"/>
                              <w:rPr>
                                <w:noProof/>
                                <w:sz w:val="22"/>
                              </w:rPr>
                            </w:pPr>
                            <w:r>
                              <w:rPr>
                                <w:noProof/>
                              </w:rPr>
                              <w:drawing>
                                <wp:inline distT="0" distB="0" distL="0" distR="0" wp14:anchorId="071091CE" wp14:editId="21B651F9">
                                  <wp:extent cx="447675" cy="4476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tc>
                        <w:tc>
                          <w:tcPr>
                            <w:tcW w:w="2058" w:type="dxa"/>
                            <w:shd w:val="clear" w:color="auto" w:fill="404040" w:themeFill="text1" w:themeFillTint="BF"/>
                            <w:vAlign w:val="bottom"/>
                          </w:tcPr>
                          <w:p w14:paraId="34B119E2" w14:textId="77777777">
                            <w:pPr>
                              <w:pStyle w:val="NoSpacing"/>
                              <w:jc w:val="center"/>
                              <w:rPr>
                                <w:noProof/>
                              </w:rPr>
                            </w:pPr>
                            <w:r>
                              <w:rPr>
                                <w:noProof/>
                              </w:rPr>
                              <w:drawing>
                                <wp:inline distT="0" distB="0" distL="0" distR="0" wp14:anchorId="0827EA85" wp14:editId="7E5CAEBA">
                                  <wp:extent cx="438150" cy="438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2058" w:type="dxa"/>
                            <w:shd w:val="clear" w:color="auto" w:fill="404040" w:themeFill="text1" w:themeFillTint="BF"/>
                            <w:vAlign w:val="bottom"/>
                          </w:tcPr>
                          <w:p w14:paraId="093AB20C" w14:textId="77777777">
                            <w:pPr>
                              <w:pStyle w:val="NoSpacing"/>
                              <w:jc w:val="center"/>
                              <w:rPr>
                                <w:noProof/>
                              </w:rPr>
                            </w:pPr>
                            <w:r>
                              <w:rPr>
                                <w:noProof/>
                              </w:rPr>
                              <w:drawing>
                                <wp:inline distT="0" distB="0" distL="0" distR="0" wp14:anchorId="6924D4B9" wp14:editId="4501A129">
                                  <wp:extent cx="428625" cy="4286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BEBA8EAE-BF5A-486C-A8C5-ECC9F3942E4B}">
                                                <a14:imgProps xmlns:a14="http://schemas.microsoft.com/office/drawing/2010/main">
                                                  <a14:imgLayer r:embed="rId19">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2058" w:type="dxa"/>
                            <w:gridSpan w:val="2"/>
                            <w:shd w:val="clear" w:color="auto" w:fill="404040" w:themeFill="text1" w:themeFillTint="BF"/>
                            <w:vAlign w:val="bottom"/>
                          </w:tcPr>
                          <w:p w14:paraId="2BCD19A7" w14:textId="77777777">
                            <w:pPr>
                              <w:pStyle w:val="NoSpacing"/>
                              <w:jc w:val="center"/>
                              <w:rPr>
                                <w:noProof/>
                              </w:rPr>
                            </w:pPr>
                            <w:r>
                              <w:rPr>
                                <w:rFonts w:ascii="Segoe UI" w:hAnsi="Segoe UI" w:cs="Segoe UI"/>
                                <w:b/>
                                <w:bCs/>
                                <w:noProof/>
                                <w:color w:val="595959" w:themeColor="text1" w:themeTint="A6"/>
                              </w:rPr>
                              <w:drawing>
                                <wp:inline distT="0" distB="0" distL="0" distR="0" wp14:anchorId="61B94FC0" wp14:editId="1D356D91">
                                  <wp:extent cx="457200" cy="457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BEBA8EAE-BF5A-486C-A8C5-ECC9F3942E4B}">
                                                <a14:imgProps xmlns:a14="http://schemas.microsoft.com/office/drawing/2010/main">
                                                  <a14:imgLayer r:embed="rId21">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flipH="1">
                                            <a:off x="0" y="0"/>
                                            <a:ext cx="457200" cy="457200"/>
                                          </a:xfrm>
                                          <a:prstGeom prst="rect">
                                            <a:avLst/>
                                          </a:prstGeom>
                                          <a:noFill/>
                                          <a:ln>
                                            <a:noFill/>
                                          </a:ln>
                                        </pic:spPr>
                                      </pic:pic>
                                    </a:graphicData>
                                  </a:graphic>
                                </wp:inline>
                              </w:drawing>
                            </w:r>
                          </w:p>
                        </w:tc>
                        <w:tc>
                          <w:tcPr>
                            <w:tcW w:w="2059" w:type="dxa"/>
                            <w:shd w:val="clear" w:color="auto" w:fill="404040" w:themeFill="text1" w:themeFillTint="BF"/>
                            <w:vAlign w:val="bottom"/>
                          </w:tcPr>
                          <w:p w14:paraId="765DE458" w14:textId="77777777">
                            <w:pPr>
                              <w:pStyle w:val="NoSpacing"/>
                              <w:jc w:val="center"/>
                              <w:rPr>
                                <w:noProof/>
                              </w:rPr>
                            </w:pPr>
                            <w:r>
                              <w:rPr>
                                <w:noProof/>
                              </w:rPr>
                              <w:drawing>
                                <wp:inline distT="0" distB="0" distL="0" distR="0" wp14:anchorId="56EE00CF" wp14:editId="03A1E616">
                                  <wp:extent cx="457200" cy="457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3944" w:type="dxa"/>
                            <w:shd w:val="clear" w:color="auto" w:fill="404040" w:themeFill="text1" w:themeFillTint="BF"/>
                          </w:tcPr>
                          <w:p w14:paraId="0B0E0B85" w14:textId="77777777">
                            <w:pPr>
                              <w:pStyle w:val="NoSpacing"/>
                              <w:jc w:val="center"/>
                              <w:rPr>
                                <w:noProof/>
                              </w:rPr>
                            </w:pPr>
                          </w:p>
                        </w:tc>
                      </w:tr>
                      <w:tr w14:paraId="1B4C2936" w14:textId="77777777">
                        <w:tc>
                          <w:tcPr>
                            <w:tcW w:w="2059" w:type="dxa"/>
                            <w:tcBorders>
                              <w:bottom w:val="single" w:sz="24" w:space="0" w:color="145CA4"/>
                            </w:tcBorders>
                            <w:shd w:val="clear" w:color="auto" w:fill="404040" w:themeFill="text1" w:themeFillTint="BF"/>
                            <w:vAlign w:val="center"/>
                          </w:tcPr>
                          <w:p w14:paraId="0CB5B894" w14:textId="77777777">
                            <w:pPr>
                              <w:spacing w:before="120"/>
                              <w:jc w:val="center"/>
                              <w:rPr>
                                <w:rFonts w:cs="Segoe UI"/>
                                <w:noProof/>
                                <w:color w:val="FFFFFF" w:themeColor="background1"/>
                                <w:sz w:val="18"/>
                              </w:rPr>
                            </w:pPr>
                            <w:r>
                              <w:rPr>
                                <w:rFonts w:cs="Segoe UI"/>
                                <w:noProof/>
                                <w:color w:val="FFFFFF" w:themeColor="background1"/>
                                <w:sz w:val="18"/>
                              </w:rPr>
                              <w:t>Content and</w:t>
                            </w:r>
                            <w:r>
                              <w:rPr>
                                <w:rFonts w:cs="Segoe UI"/>
                                <w:noProof/>
                                <w:color w:val="FFFFFF" w:themeColor="background1"/>
                                <w:sz w:val="18"/>
                              </w:rPr>
                              <w:br/>
                              <w:t>Collaboration</w:t>
                            </w:r>
                          </w:p>
                        </w:tc>
                        <w:tc>
                          <w:tcPr>
                            <w:tcW w:w="2058" w:type="dxa"/>
                            <w:tcBorders>
                              <w:bottom w:val="single" w:sz="24" w:space="0" w:color="145CA4"/>
                            </w:tcBorders>
                            <w:shd w:val="clear" w:color="auto" w:fill="404040" w:themeFill="text1" w:themeFillTint="BF"/>
                            <w:vAlign w:val="center"/>
                          </w:tcPr>
                          <w:p w14:paraId="3276CE39" w14:textId="77777777">
                            <w:pPr>
                              <w:spacing w:before="120"/>
                              <w:jc w:val="center"/>
                              <w:rPr>
                                <w:rFonts w:cs="Segoe UI"/>
                                <w:noProof/>
                                <w:color w:val="FFFFFF" w:themeColor="background1"/>
                                <w:sz w:val="18"/>
                              </w:rPr>
                            </w:pPr>
                            <w:r>
                              <w:rPr>
                                <w:rFonts w:cs="Segoe UI"/>
                                <w:noProof/>
                                <w:color w:val="FFFFFF" w:themeColor="background1"/>
                                <w:sz w:val="18"/>
                              </w:rPr>
                              <w:t>Security and</w:t>
                            </w:r>
                            <w:r>
                              <w:rPr>
                                <w:rFonts w:cs="Segoe UI"/>
                                <w:noProof/>
                                <w:color w:val="FFFFFF" w:themeColor="background1"/>
                                <w:sz w:val="18"/>
                              </w:rPr>
                              <w:br/>
                              <w:t>Compliance</w:t>
                            </w:r>
                          </w:p>
                        </w:tc>
                        <w:tc>
                          <w:tcPr>
                            <w:tcW w:w="2058" w:type="dxa"/>
                            <w:tcBorders>
                              <w:bottom w:val="single" w:sz="24" w:space="0" w:color="145CA4"/>
                            </w:tcBorders>
                            <w:shd w:val="clear" w:color="auto" w:fill="404040" w:themeFill="text1" w:themeFillTint="BF"/>
                            <w:vAlign w:val="center"/>
                          </w:tcPr>
                          <w:p w14:paraId="12D22CFD" w14:textId="77777777">
                            <w:pPr>
                              <w:spacing w:before="120"/>
                              <w:jc w:val="center"/>
                              <w:rPr>
                                <w:rFonts w:cs="Segoe UI"/>
                                <w:noProof/>
                                <w:color w:val="FFFFFF" w:themeColor="background1"/>
                                <w:sz w:val="18"/>
                              </w:rPr>
                            </w:pPr>
                            <w:r>
                              <w:rPr>
                                <w:rFonts w:cs="Segoe UI"/>
                                <w:noProof/>
                                <w:color w:val="FFFFFF" w:themeColor="background1"/>
                                <w:sz w:val="18"/>
                              </w:rPr>
                              <w:t>Modern</w:t>
                            </w:r>
                            <w:r>
                              <w:rPr>
                                <w:rFonts w:cs="Segoe UI"/>
                                <w:noProof/>
                                <w:color w:val="FFFFFF" w:themeColor="background1"/>
                                <w:sz w:val="18"/>
                              </w:rPr>
                              <w:br/>
                              <w:t>Applications</w:t>
                            </w:r>
                          </w:p>
                        </w:tc>
                        <w:tc>
                          <w:tcPr>
                            <w:tcW w:w="2058" w:type="dxa"/>
                            <w:gridSpan w:val="2"/>
                            <w:tcBorders>
                              <w:bottom w:val="single" w:sz="24" w:space="0" w:color="145CA4"/>
                            </w:tcBorders>
                            <w:shd w:val="clear" w:color="auto" w:fill="404040" w:themeFill="text1" w:themeFillTint="BF"/>
                            <w:vAlign w:val="center"/>
                          </w:tcPr>
                          <w:p w14:paraId="241495F1" w14:textId="77777777">
                            <w:pPr>
                              <w:spacing w:before="120"/>
                              <w:jc w:val="center"/>
                              <w:rPr>
                                <w:rFonts w:cs="Segoe UI"/>
                                <w:noProof/>
                                <w:color w:val="FFFFFF" w:themeColor="background1"/>
                                <w:sz w:val="18"/>
                              </w:rPr>
                            </w:pPr>
                            <w:r>
                              <w:rPr>
                                <w:rFonts w:cs="Segoe UI"/>
                                <w:noProof/>
                                <w:color w:val="FFFFFF" w:themeColor="background1"/>
                                <w:sz w:val="18"/>
                              </w:rPr>
                              <w:t xml:space="preserve">Data and </w:t>
                            </w:r>
                            <w:r>
                              <w:rPr>
                                <w:rFonts w:cs="Segoe UI"/>
                                <w:noProof/>
                                <w:color w:val="FFFFFF" w:themeColor="background1"/>
                                <w:sz w:val="18"/>
                              </w:rPr>
                              <w:br/>
                              <w:t>Analytics</w:t>
                            </w:r>
                          </w:p>
                        </w:tc>
                        <w:tc>
                          <w:tcPr>
                            <w:tcW w:w="2059" w:type="dxa"/>
                            <w:tcBorders>
                              <w:bottom w:val="single" w:sz="24" w:space="0" w:color="145CA4"/>
                            </w:tcBorders>
                            <w:shd w:val="clear" w:color="auto" w:fill="404040" w:themeFill="text1" w:themeFillTint="BF"/>
                            <w:vAlign w:val="center"/>
                          </w:tcPr>
                          <w:p w14:paraId="44C90296" w14:textId="77777777">
                            <w:pPr>
                              <w:spacing w:before="120"/>
                              <w:jc w:val="center"/>
                              <w:rPr>
                                <w:rFonts w:cs="Segoe UI"/>
                                <w:noProof/>
                                <w:color w:val="FFFFFF" w:themeColor="background1"/>
                                <w:sz w:val="18"/>
                              </w:rPr>
                            </w:pPr>
                            <w:r>
                              <w:rPr>
                                <w:rFonts w:cs="Segoe UI"/>
                                <w:noProof/>
                                <w:color w:val="FFFFFF" w:themeColor="background1"/>
                                <w:sz w:val="18"/>
                              </w:rPr>
                              <w:t>Cloud Infrastructure</w:t>
                            </w:r>
                            <w:r>
                              <w:rPr>
                                <w:rFonts w:cs="Segoe UI"/>
                                <w:noProof/>
                                <w:color w:val="FFFFFF" w:themeColor="background1"/>
                                <w:sz w:val="18"/>
                              </w:rPr>
                              <w:br/>
                              <w:t>and Management</w:t>
                            </w:r>
                          </w:p>
                        </w:tc>
                        <w:tc>
                          <w:tcPr>
                            <w:tcW w:w="3944" w:type="dxa"/>
                            <w:tcBorders>
                              <w:bottom w:val="single" w:sz="24" w:space="0" w:color="145CA4"/>
                            </w:tcBorders>
                            <w:shd w:val="clear" w:color="auto" w:fill="404040" w:themeFill="text1" w:themeFillTint="BF"/>
                          </w:tcPr>
                          <w:p w14:paraId="6E750BA2" w14:textId="77777777">
                            <w:pPr>
                              <w:spacing w:before="120"/>
                              <w:jc w:val="center"/>
                              <w:rPr>
                                <w:rFonts w:cs="Segoe UI"/>
                                <w:noProof/>
                                <w:color w:val="FFFFFF" w:themeColor="background1"/>
                                <w:sz w:val="18"/>
                              </w:rPr>
                            </w:pPr>
                          </w:p>
                        </w:tc>
                      </w:tr>
                      <w:tr w14:paraId="413DDD78" w14:textId="77777777">
                        <w:trPr>
                          <w:trHeight w:hRule="exact" w:val="2016"/>
                        </w:trPr>
                        <w:tc>
                          <w:tcPr>
                            <w:tcW w:w="6348" w:type="dxa"/>
                            <w:gridSpan w:val="4"/>
                            <w:tcBorders>
                              <w:top w:val="single" w:sz="24" w:space="0" w:color="145CA4"/>
                            </w:tcBorders>
                            <w:shd w:val="clear" w:color="auto" w:fill="F2F2F2" w:themeFill="background1" w:themeFillShade="F2"/>
                            <w:vAlign w:val="center"/>
                          </w:tcPr>
                          <w:p w14:paraId="53D5AAB2" w14:textId="77777777">
                            <w:pPr>
                              <w:pStyle w:val="NoSpacing"/>
                              <w:spacing w:before="240"/>
                              <w:ind w:right="720"/>
                              <w:rPr>
                                <w:color w:val="FFFFFF" w:themeColor="background1"/>
                                <w:sz w:val="32"/>
                                <w:szCs w:val="32"/>
                              </w:rPr>
                            </w:pPr>
                          </w:p>
                        </w:tc>
                        <w:tc>
                          <w:tcPr>
                            <w:tcW w:w="3944" w:type="dxa"/>
                            <w:gridSpan w:val="2"/>
                            <w:tcBorders>
                              <w:top w:val="single" w:sz="24" w:space="0" w:color="145CA4"/>
                            </w:tcBorders>
                            <w:shd w:val="clear" w:color="auto" w:fill="F2F2F2" w:themeFill="background1" w:themeFillShade="F2"/>
                            <w:vAlign w:val="center"/>
                          </w:tcPr>
                          <w:p w14:paraId="470263B4" w14:textId="77777777">
                            <w:pPr>
                              <w:pStyle w:val="NoSpacing"/>
                              <w:spacing w:before="240"/>
                              <w:ind w:left="720" w:right="720"/>
                              <w:jc w:val="center"/>
                              <w:rPr>
                                <w:color w:val="FFFFFF" w:themeColor="background1"/>
                                <w:sz w:val="32"/>
                                <w:szCs w:val="32"/>
                              </w:rPr>
                            </w:pPr>
                            <w:r>
                              <w:rPr>
                                <w:rFonts w:ascii="Segoe UI" w:hAnsi="Segoe UI" w:cs="Segoe UI"/>
                                <w:noProof/>
                                <w:color w:val="595959" w:themeColor="text1" w:themeTint="A6"/>
                                <w:sz w:val="32"/>
                                <w:szCs w:val="32"/>
                              </w:rPr>
                              <w:drawing>
                                <wp:inline distT="0" distB="0" distL="0" distR="0" wp14:anchorId="581DB6A1" wp14:editId="59643742">
                                  <wp:extent cx="1945377" cy="323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0026" cy="357918"/>
                                          </a:xfrm>
                                          <a:prstGeom prst="rect">
                                            <a:avLst/>
                                          </a:prstGeom>
                                          <a:noFill/>
                                          <a:ln>
                                            <a:noFill/>
                                          </a:ln>
                                        </pic:spPr>
                                      </pic:pic>
                                    </a:graphicData>
                                  </a:graphic>
                                </wp:inline>
                              </w:drawing>
                            </w:r>
                          </w:p>
                        </w:tc>
                        <w:tc>
                          <w:tcPr>
                            <w:tcW w:w="3944" w:type="dxa"/>
                            <w:tcBorders>
                              <w:top w:val="single" w:sz="24" w:space="0" w:color="145CA4"/>
                            </w:tcBorders>
                            <w:shd w:val="clear" w:color="auto" w:fill="F2F2F2" w:themeFill="background1" w:themeFillShade="F2"/>
                          </w:tcPr>
                          <w:p w14:paraId="41B7BF97" w14:textId="77777777">
                            <w:pPr>
                              <w:pStyle w:val="NoSpacing"/>
                              <w:spacing w:before="240"/>
                              <w:ind w:left="720" w:right="720"/>
                              <w:jc w:val="center"/>
                              <w:rPr>
                                <w:rFonts w:ascii="Segoe UI" w:hAnsi="Segoe UI" w:cs="Segoe UI"/>
                                <w:noProof/>
                                <w:color w:val="595959" w:themeColor="text1" w:themeTint="A6"/>
                                <w:sz w:val="32"/>
                                <w:szCs w:val="32"/>
                              </w:rPr>
                            </w:pPr>
                          </w:p>
                        </w:tc>
                      </w:tr>
                    </w:tbl>
                    <w:p w14:paraId="7D6627B8" w14:textId="77777777"/>
                  </w:txbxContent>
                </v:textbox>
                <w10:wrap type="topAndBottom" anchorx="page" anchory="page"/>
              </v:shape>
            </w:pict>
          </mc:Fallback>
        </mc:AlternateContent>
      </w:r>
      <w:r>
        <w:rPr>
          <w:rFonts w:ascii="Segoe UI" w:hAnsi="Segoe UI" w:cs="Segoe UI"/>
          <w:noProof/>
          <w:color w:val="595959" w:themeColor="text1" w:themeTint="A6"/>
        </w:rPr>
        <mc:AlternateContent>
          <mc:Choice Requires="wps">
            <w:drawing>
              <wp:anchor distT="0" distB="0" distL="114300" distR="114300" simplePos="0" relativeHeight="251658241" behindDoc="0" locked="0" layoutInCell="1" allowOverlap="1" wp14:anchorId="7565CD37" wp14:editId="71C4846C">
                <wp:simplePos x="0" y="0"/>
                <wp:positionH relativeFrom="column">
                  <wp:posOffset>4914900</wp:posOffset>
                </wp:positionH>
                <wp:positionV relativeFrom="paragraph">
                  <wp:posOffset>790575</wp:posOffset>
                </wp:positionV>
                <wp:extent cx="1057275" cy="685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057275" cy="685800"/>
                        </a:xfrm>
                        <a:prstGeom prst="rect">
                          <a:avLst/>
                        </a:prstGeom>
                        <a:noFill/>
                        <a:ln w="6350">
                          <a:noFill/>
                        </a:ln>
                      </wps:spPr>
                      <wps:txbx>
                        <w:txbxContent>
                          <w:p w14:paraId="7966AF9D" w14:textId="77777777">
                            <w:pPr>
                              <w:jc w:val="right"/>
                              <w:rPr>
                                <w:rFonts w:ascii="Segoe UI Semibold" w:hAnsi="Segoe UI Semibold" w:cs="Segoe UI Semibold"/>
                                <w:color w:val="FFFFFF" w:themeColor="background1"/>
                              </w:rPr>
                            </w:pPr>
                            <w:r>
                              <w:rPr>
                                <w:rFonts w:ascii="Segoe UI Semibold" w:hAnsi="Segoe UI Semibold" w:cs="Segoe UI Semibold"/>
                                <w:color w:val="FFFFFF" w:themeColor="background1"/>
                              </w:rPr>
                              <w:t xml:space="preserve">Prepared for: </w:t>
                            </w:r>
                            <w:r>
                              <w:rPr>
                                <w:rFonts w:ascii="Segoe UI Semibold" w:hAnsi="Segoe UI Semibold" w:cs="Segoe UI Semibold"/>
                                <w:color w:val="FFFFFF" w:themeColor="background1"/>
                              </w:rPr>
                              <w:br/>
                            </w:r>
                            <w:sdt>
                              <w:sdtPr>
                                <w:rPr>
                                  <w:rStyle w:val="Emphasis"/>
                                  <w:rFonts w:ascii="Segoe UI Semibold" w:hAnsi="Segoe UI Semibold" w:cs="Segoe UI Semibold"/>
                                  <w:i w:val="0"/>
                                  <w:color w:val="FFFFFF" w:themeColor="background1"/>
                                  <w:sz w:val="24"/>
                                </w:rPr>
                                <w:alias w:val="Company"/>
                                <w:tag w:val=""/>
                                <w:id w:val="-1662611451"/>
                                <w:dataBinding w:prefixMappings="xmlns:ns0='http://schemas.openxmlformats.org/officeDocument/2006/extended-properties' " w:xpath="/ns0:Properties[1]/ns0:Company[1]" w:storeItemID="{6668398D-A668-4E3E-A5EB-62B293D839F1}"/>
                                <w:text/>
                              </w:sdtPr>
                              <w:sdtContent>
                                <w:r>
                                  <w:rPr>
                                    <w:rStyle w:val="Emphasis"/>
                                    <w:rFonts w:ascii="Segoe UI Semibold" w:hAnsi="Segoe UI Semibold" w:cs="Segoe UI Semibold"/>
                                    <w:i w:val="0"/>
                                    <w:color w:val="FFFFFF" w:themeColor="background1"/>
                                    <w:sz w:val="24"/>
                                  </w:rPr>
                                  <w:t>&lt;&lt;Client&gt;&gt;</w:t>
                                </w:r>
                              </w:sdtContent>
                            </w:sdt>
                            <w:r>
                              <w:rPr>
                                <w:rFonts w:ascii="Segoe UI Semibold" w:hAnsi="Segoe UI Semibold" w:cs="Segoe UI Semibold"/>
                                <w:color w:val="FFFFFF" w:themeColor="background1"/>
                              </w:rPr>
                              <w:br/>
                            </w:r>
                            <w:sdt>
                              <w:sdtPr>
                                <w:rPr>
                                  <w:rFonts w:ascii="Segoe UI Semibold" w:hAnsi="Segoe UI Semibold" w:cs="Segoe UI Semibold"/>
                                  <w:color w:val="FFFFFF" w:themeColor="background1"/>
                                </w:rPr>
                                <w:alias w:val="Publish Date"/>
                                <w:tag w:val=""/>
                                <w:id w:val="-1183586053"/>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ascii="Segoe UI Semibold" w:hAnsi="Segoe UI Semibold" w:cs="Segoe UI Semibold"/>
                                    <w:color w:val="FFFFFF" w:themeColor="background1"/>
                                  </w:rPr>
                                  <w:t>MM/DD/YYYY</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5CD37" id="Text Box 4" o:spid="_x0000_s1027" type="#_x0000_t202" style="position:absolute;margin-left:387pt;margin-top:62.25pt;width:83.25pt;height:5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dimFwIAADMEAAAOAAAAZHJzL2Uyb0RvYy54bWysU11v2yAUfZ/U/4B4b+xkSZtZcaqsVaZJ&#10;UVspnfpMMMRImMuAxM5+/S44X+r2NO0FX3y/zznMHrpGk71wXoEp6XCQUyIMh0qZbUl/vC1vp5T4&#10;wEzFNBhR0oPw9GF+82nW2kKMoAZdCUewiPFFa0tah2CLLPO8Fg3zA7DCoFOCa1jAq9tmlWMtVm90&#10;Nsrzu6wFV1kHXHiPf596J52n+lIKHl6k9CIQXVKcLaTTpXMTz2w+Y8XWMVsrfhyD/cMUDVMGm55L&#10;PbHAyM6pP0o1ijvwIMOAQ5OBlIqLtANuM8w/bLOumRVpFwTH2zNM/v+V5c/7tX11JHRfoUMCIyCt&#10;9YXHn3GfTromfnFSgn6E8HCGTXSB8JiUT+5H9xNKOPruppNpnnDNLtnW+fBNQEOiUVKHtCS02H7l&#10;A3bE0FNIbGZgqbRO1GhDWiz6eZKnhLMHM7TBxMus0QrdpiOqutpjA9UB13PQM+8tXyqcYcV8eGUO&#10;qcaNUL7hBQ+pAXvB0aKkBvfrb/9jPDKAXkpalE5J/c8dc4IS/d0gN1+G43HUWrqMERu8uGvP5tpj&#10;ds0joDqH+FAsT2aMD/pkSgfNO6p8EbuiixmOvUsaTuZj6AWNr4SLxSIFobosCyuztjyWjqhGhN+6&#10;d+bskYaABD7DSWSs+MBGH9vzsdgFkCpRFXHuUT3Cj8pMDB5fUZT+9T1FXd76/DcAAAD//wMAUEsD&#10;BBQABgAIAAAAIQAheSwe4gAAAAsBAAAPAAAAZHJzL2Rvd25yZXYueG1sTI/BTsMwEETvSPyDtUjc&#10;qINJaEnjVFWkCgnBoaUXbk7sJlHtdYjdNvD1LCe47WhGs2+K1eQsO5sx9B4l3M8SYAYbr3tsJezf&#10;N3cLYCEq1Mp6NBK+TIBVeX1VqFz7C27NeRdbRiUYciWhi3HIOQ9NZ5wKMz8YJO/gR6ciybHlelQX&#10;KneWiyR55E71SB86NZiqM81xd3ISXqrNm9rWwi2+bfX8elgPn/uPTMrbm2m9BBbNFP/C8ItP6FAS&#10;U+1PqAOzEubzlLZEMkSaAaPEU5rQUUsQDyIDXhb8/4byBwAA//8DAFBLAQItABQABgAIAAAAIQC2&#10;gziS/gAAAOEBAAATAAAAAAAAAAAAAAAAAAAAAABbQ29udGVudF9UeXBlc10ueG1sUEsBAi0AFAAG&#10;AAgAAAAhADj9If/WAAAAlAEAAAsAAAAAAAAAAAAAAAAALwEAAF9yZWxzLy5yZWxzUEsBAi0AFAAG&#10;AAgAAAAhAPWp2KYXAgAAMwQAAA4AAAAAAAAAAAAAAAAALgIAAGRycy9lMm9Eb2MueG1sUEsBAi0A&#10;FAAGAAgAAAAhACF5LB7iAAAACwEAAA8AAAAAAAAAAAAAAAAAcQQAAGRycy9kb3ducmV2LnhtbFBL&#10;BQYAAAAABAAEAPMAAACABQAAAAA=&#10;" filled="f" stroked="f" strokeweight=".5pt">
                <v:textbox>
                  <w:txbxContent>
                    <w:p w14:paraId="7966AF9D" w14:textId="77777777">
                      <w:pPr>
                        <w:jc w:val="right"/>
                        <w:rPr>
                          <w:rFonts w:ascii="Segoe UI Semibold" w:hAnsi="Segoe UI Semibold" w:cs="Segoe UI Semibold"/>
                          <w:color w:val="FFFFFF" w:themeColor="background1"/>
                        </w:rPr>
                      </w:pPr>
                      <w:r>
                        <w:rPr>
                          <w:rFonts w:ascii="Segoe UI Semibold" w:hAnsi="Segoe UI Semibold" w:cs="Segoe UI Semibold"/>
                          <w:color w:val="FFFFFF" w:themeColor="background1"/>
                        </w:rPr>
                        <w:t xml:space="preserve">Prepared for: </w:t>
                      </w:r>
                      <w:r>
                        <w:rPr>
                          <w:rFonts w:ascii="Segoe UI Semibold" w:hAnsi="Segoe UI Semibold" w:cs="Segoe UI Semibold"/>
                          <w:color w:val="FFFFFF" w:themeColor="background1"/>
                        </w:rPr>
                        <w:br/>
                      </w:r>
                      <w:sdt>
                        <w:sdtPr>
                          <w:rPr>
                            <w:rStyle w:val="Emphasis"/>
                            <w:rFonts w:ascii="Segoe UI Semibold" w:hAnsi="Segoe UI Semibold" w:cs="Segoe UI Semibold"/>
                            <w:i w:val="0"/>
                            <w:color w:val="FFFFFF" w:themeColor="background1"/>
                            <w:sz w:val="24"/>
                          </w:rPr>
                          <w:alias w:val="Company"/>
                          <w:tag w:val=""/>
                          <w:id w:val="-1662611451"/>
                          <w:dataBinding w:prefixMappings="xmlns:ns0='http://schemas.openxmlformats.org/officeDocument/2006/extended-properties' " w:xpath="/ns0:Properties[1]/ns0:Company[1]" w:storeItemID="{6668398D-A668-4E3E-A5EB-62B293D839F1}"/>
                          <w:text/>
                        </w:sdtPr>
                        <w:sdtContent>
                          <w:r>
                            <w:rPr>
                              <w:rStyle w:val="Emphasis"/>
                              <w:rFonts w:ascii="Segoe UI Semibold" w:hAnsi="Segoe UI Semibold" w:cs="Segoe UI Semibold"/>
                              <w:i w:val="0"/>
                              <w:color w:val="FFFFFF" w:themeColor="background1"/>
                              <w:sz w:val="24"/>
                            </w:rPr>
                            <w:t>&lt;&lt;Client&gt;&gt;</w:t>
                          </w:r>
                        </w:sdtContent>
                      </w:sdt>
                      <w:r>
                        <w:rPr>
                          <w:rFonts w:ascii="Segoe UI Semibold" w:hAnsi="Segoe UI Semibold" w:cs="Segoe UI Semibold"/>
                          <w:color w:val="FFFFFF" w:themeColor="background1"/>
                        </w:rPr>
                        <w:br/>
                      </w:r>
                      <w:sdt>
                        <w:sdtPr>
                          <w:rPr>
                            <w:rFonts w:ascii="Segoe UI Semibold" w:hAnsi="Segoe UI Semibold" w:cs="Segoe UI Semibold"/>
                            <w:color w:val="FFFFFF" w:themeColor="background1"/>
                          </w:rPr>
                          <w:alias w:val="Publish Date"/>
                          <w:tag w:val=""/>
                          <w:id w:val="-1183586053"/>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ascii="Segoe UI Semibold" w:hAnsi="Segoe UI Semibold" w:cs="Segoe UI Semibold"/>
                              <w:color w:val="FFFFFF" w:themeColor="background1"/>
                            </w:rPr>
                            <w:t>MM/DD/YYYY</w:t>
                          </w:r>
                        </w:sdtContent>
                      </w:sdt>
                    </w:p>
                  </w:txbxContent>
                </v:textbox>
              </v:shape>
            </w:pict>
          </mc:Fallback>
        </mc:AlternateContent>
      </w:r>
      <w:r>
        <w:rPr>
          <w:rFonts w:cstheme="minorHAnsi"/>
          <w:noProof/>
          <w:color w:val="595959" w:themeColor="text1" w:themeTint="A6"/>
        </w:rPr>
        <mc:AlternateContent>
          <mc:Choice Requires="wps">
            <w:drawing>
              <wp:anchor distT="0" distB="0" distL="114300" distR="114300" simplePos="0" relativeHeight="251658245" behindDoc="0" locked="0" layoutInCell="1" allowOverlap="1" wp14:anchorId="49853464" wp14:editId="59644B1B">
                <wp:simplePos x="0" y="0"/>
                <wp:positionH relativeFrom="margin">
                  <wp:align>right</wp:align>
                </wp:positionH>
                <wp:positionV relativeFrom="paragraph">
                  <wp:posOffset>0</wp:posOffset>
                </wp:positionV>
                <wp:extent cx="1390650" cy="600075"/>
                <wp:effectExtent l="0" t="0" r="19050" b="28575"/>
                <wp:wrapNone/>
                <wp:docPr id="5" name="Rectangle: Rounded Corners 5"/>
                <wp:cNvGraphicFramePr/>
                <a:graphic xmlns:a="http://schemas.openxmlformats.org/drawingml/2006/main">
                  <a:graphicData uri="http://schemas.microsoft.com/office/word/2010/wordprocessingShape">
                    <wps:wsp>
                      <wps:cNvSpPr/>
                      <wps:spPr>
                        <a:xfrm>
                          <a:off x="0" y="0"/>
                          <a:ext cx="1390650" cy="6000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C6F602" w14:textId="77777777">
                            <w:pPr>
                              <w:jc w:val="center"/>
                            </w:pPr>
                            <w:r>
                              <w:rPr>
                                <w:rFonts w:cstheme="minorHAnsi"/>
                                <w:sz w:val="20"/>
                                <w:szCs w:val="20"/>
                              </w:rPr>
                              <w:t>Please Inser</w:t>
                            </w:r>
                            <w:r>
                              <w:rPr>
                                <w:rFonts w:cstheme="minorHAnsi"/>
                                <w:sz w:val="20"/>
                                <w:szCs w:val="20"/>
                              </w:rPr>
                              <w:t>t Client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853464" id="Rectangle: Rounded Corners 5" o:spid="_x0000_s1028" style="position:absolute;margin-left:58.3pt;margin-top:0;width:109.5pt;height:47.25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nQ2agIAACoFAAAOAAAAZHJzL2Uyb0RvYy54bWysVFFP2zAQfp+0/2D5fSTpKIyKFFUgpkkI&#10;EDDx7Do2ieT4vLPbpPv1OztpigDtYdpLcvbdfT5/953PL/rWsK1C34AteXGUc6ashKqxLyX/+XT9&#10;5RtnPghbCQNWlXynPL9Yfv503rmFmkENplLICMT6RedKXofgFlnmZa1a4Y/AKUtODdiKQEt8ySoU&#10;HaG3Jpvl+UnWAVYOQSrvafdqcPJlwtdayXCntVeBmZJTbSF9MX3X8Zstz8XiBYWrGzmWIf6hilY0&#10;lg6doK5EEGyDzTuotpEIHnQ4ktBmoHUjVboD3abI39zmsRZOpbsQOd5NNPn/Bytvt4/uHomGzvmF&#10;JzPeotfYxj/Vx/pE1m4iS/WBSdosvp7lJ3PiVJLvJM/z03lkMztkO/Thu4KWRaPkCBtbPVBHElFi&#10;e+PDEL+Po+RDEckKO6NiHcY+KM2aio6dpeykD3VpkG0FdVZIqWwoBlctKjVsF3MqayxqykglJsCI&#10;rBtjJuwRIGrvPfZQ6xgfU1WS15Sc/62wIXnKSCeDDVNy21jAjwAM3Wo8eYjfkzRQE1kK/bonbiI1&#10;FBl31lDt7pEhDHL3Tl431IIb4cO9QNI3dY1mNtzRRxvoSg6jxVkN+Puj/RhPsiMvZx3NS8n9r41A&#10;xZn5YUmQZ8XxcRywtDien85oga8969ceu2kvgRpX0OvgZDJjfDB7UyO0zzTaq3gquYSVdHbJZcD9&#10;4jIMc0yPg1SrVQqjoXIi3NhHJyN45Dmq66l/FuhGHQZS8C3sZ0ss3ihxiI2ZFlabALpJMj3wOnaA&#10;BjJJaXw84sS/XqeowxO3/AMAAP//AwBQSwMEFAAGAAgAAAAhAAbHU4/aAAAABAEAAA8AAABkcnMv&#10;ZG93bnJldi54bWxMj8FOwzAMhu+TeIfISFwmlnQMREvTCU1C3BAbHDimjWmrNU6VZF15ewwXuFj6&#10;9VufP5fb2Q1iwhB7TxqylQKB1HjbU6vh/e3p+h5ETIasGTyhhi+MsK0uFqUprD/THqdDagVDKBZG&#10;Q5fSWEgZmw6diSs/InH36YMziWNopQ3mzHA3yLVSd9KZnvhCZ0bcddgcDyenYZnvbsLzq6qTOmYv&#10;+48NAyep9dXl/PgAIuGc/pbhR5/VoWKn2p/IRjFo4EfS7+RuneUcaw355hZkVcr/8tU3AAAA//8D&#10;AFBLAQItABQABgAIAAAAIQC2gziS/gAAAOEBAAATAAAAAAAAAAAAAAAAAAAAAABbQ29udGVudF9U&#10;eXBlc10ueG1sUEsBAi0AFAAGAAgAAAAhADj9If/WAAAAlAEAAAsAAAAAAAAAAAAAAAAALwEAAF9y&#10;ZWxzLy5yZWxzUEsBAi0AFAAGAAgAAAAhAPi2dDZqAgAAKgUAAA4AAAAAAAAAAAAAAAAALgIAAGRy&#10;cy9lMm9Eb2MueG1sUEsBAi0AFAAGAAgAAAAhAAbHU4/aAAAABAEAAA8AAAAAAAAAAAAAAAAAxAQA&#10;AGRycy9kb3ducmV2LnhtbFBLBQYAAAAABAAEAPMAAADLBQAAAAA=&#10;" fillcolor="#4472c4 [3204]" strokecolor="#09101d [484]" strokeweight="1pt">
                <v:stroke joinstyle="miter"/>
                <v:textbox>
                  <w:txbxContent>
                    <w:p w14:paraId="16C6F602" w14:textId="77777777">
                      <w:pPr>
                        <w:jc w:val="center"/>
                      </w:pPr>
                      <w:r>
                        <w:rPr>
                          <w:rFonts w:cstheme="minorHAnsi"/>
                          <w:sz w:val="20"/>
                          <w:szCs w:val="20"/>
                        </w:rPr>
                        <w:t>Please Inser</w:t>
                      </w:r>
                      <w:r>
                        <w:rPr>
                          <w:rFonts w:cstheme="minorHAnsi"/>
                          <w:sz w:val="20"/>
                          <w:szCs w:val="20"/>
                        </w:rPr>
                        <w:t>t Client Logo</w:t>
                      </w:r>
                    </w:p>
                  </w:txbxContent>
                </v:textbox>
                <w10:wrap anchorx="margin"/>
              </v:roundrect>
            </w:pict>
          </mc:Fallback>
        </mc:AlternateContent>
      </w:r>
    </w:p>
    <w:p w14:paraId="0BEB3580" w14:textId="77777777">
      <w:pPr>
        <w:spacing w:after="200" w:line="276" w:lineRule="auto"/>
        <w:rPr>
          <w:rStyle w:val="SubtleEmphasis"/>
          <w:rFonts w:ascii="Segoe UI Semibold" w:hAnsi="Segoe UI Semibold" w:cs="Segoe UI Semibold"/>
          <w:i w:val="0"/>
          <w:sz w:val="28"/>
        </w:rPr>
      </w:pPr>
      <w:r>
        <w:rPr>
          <w:rStyle w:val="SubtleEmphasis"/>
          <w:rFonts w:ascii="Segoe UI Semibold" w:hAnsi="Segoe UI Semibold" w:cs="Segoe UI Semibold"/>
          <w:sz w:val="28"/>
        </w:rPr>
        <w:lastRenderedPageBreak/>
        <w:t>Statement of Confidentiality</w:t>
      </w:r>
    </w:p>
    <w:p w14:paraId="59702DD7" w14:textId="77777777">
      <w:pPr>
        <w:pBdr>
          <w:top w:val="dotted" w:sz="4" w:space="1" w:color="FF0000"/>
          <w:left w:val="dotted" w:sz="4" w:space="4" w:color="FF0000"/>
          <w:bottom w:val="dotted" w:sz="4" w:space="1" w:color="FF0000"/>
          <w:right w:val="dotted" w:sz="4" w:space="4" w:color="FF0000"/>
        </w:pBdr>
        <w:rPr>
          <w:rFonts w:cs="Segoe UI"/>
          <w:szCs w:val="24"/>
        </w:rPr>
      </w:pPr>
      <w:r>
        <w:rPr>
          <w:rFonts w:cs="Segoe UI"/>
          <w:szCs w:val="24"/>
        </w:rPr>
        <w:t xml:space="preserve">This document contains information that is proprietary and confidential to Netwoven, Inc. and </w:t>
      </w:r>
      <w:sdt>
        <w:sdtPr>
          <w:rPr>
            <w:rFonts w:cs="Segoe UI"/>
            <w:szCs w:val="24"/>
          </w:rPr>
          <w:alias w:val="Company"/>
          <w:tag w:val=""/>
          <w:id w:val="-1448148412"/>
          <w:placeholder>
            <w:docPart w:val="7E6587F79CD54D3594AB4CF4EEC0BF95"/>
          </w:placeholder>
          <w:dataBinding w:prefixMappings="xmlns:ns0='http://schemas.openxmlformats.org/officeDocument/2006/extended-properties' " w:xpath="/ns0:Properties[1]/ns0:Company[1]" w:storeItemID="{6668398D-A668-4E3E-A5EB-62B293D839F1}"/>
          <w:text/>
        </w:sdtPr>
        <w:sdtContent>
          <w:r>
            <w:rPr>
              <w:rFonts w:cs="Segoe UI"/>
              <w:szCs w:val="24"/>
            </w:rPr>
            <w:t>&lt;&lt;Client&gt;&gt;</w:t>
          </w:r>
        </w:sdtContent>
      </w:sdt>
      <w:r>
        <w:rPr>
          <w:rFonts w:cs="Segoe UI"/>
          <w:szCs w:val="24"/>
        </w:rPr>
        <w:t xml:space="preserve"> which shall not be disclosed, transmitted, or duplicated, used in whole or in part for any purpose other than its intended purpose. Any use or disclosure in whole or in part of this information without the express written permission of Netwoven, Inc. and </w:t>
      </w:r>
      <w:sdt>
        <w:sdtPr>
          <w:rPr>
            <w:rFonts w:cs="Segoe UI"/>
            <w:szCs w:val="24"/>
          </w:rPr>
          <w:alias w:val="Company"/>
          <w:tag w:val=""/>
          <w:id w:val="-991176644"/>
          <w:placeholder>
            <w:docPart w:val="23F7FC4ED31D4E3DAE5A0C8826C25E6D"/>
          </w:placeholder>
          <w:dataBinding w:prefixMappings="xmlns:ns0='http://schemas.openxmlformats.org/officeDocument/2006/extended-properties' " w:xpath="/ns0:Properties[1]/ns0:Company[1]" w:storeItemID="{6668398D-A668-4E3E-A5EB-62B293D839F1}"/>
          <w:text/>
        </w:sdtPr>
        <w:sdtContent>
          <w:r>
            <w:rPr>
              <w:rFonts w:cs="Segoe UI"/>
              <w:szCs w:val="24"/>
            </w:rPr>
            <w:t>&lt;&lt;Client&gt;&gt;</w:t>
          </w:r>
        </w:sdtContent>
      </w:sdt>
      <w:r>
        <w:rPr>
          <w:rFonts w:cs="Segoe UI"/>
          <w:szCs w:val="24"/>
        </w:rPr>
        <w:t xml:space="preserve"> </w:t>
      </w:r>
      <w:r>
        <w:rPr>
          <w:rFonts w:cs="Segoe UI"/>
          <w:szCs w:val="24"/>
        </w:rPr>
        <w:t>is</w:t>
      </w:r>
      <w:r>
        <w:rPr>
          <w:rFonts w:cs="Segoe UI"/>
          <w:szCs w:val="24"/>
        </w:rPr>
        <w:t xml:space="preserve"> prohibited.</w:t>
      </w:r>
    </w:p>
    <w:p w14:paraId="3F9B6FBE" w14:textId="77777777">
      <w:pPr>
        <w:pBdr>
          <w:top w:val="dotted" w:sz="4" w:space="1" w:color="FF0000"/>
          <w:left w:val="dotted" w:sz="4" w:space="4" w:color="FF0000"/>
          <w:bottom w:val="dotted" w:sz="4" w:space="1" w:color="FF0000"/>
          <w:right w:val="dotted" w:sz="4" w:space="4" w:color="FF0000"/>
        </w:pBdr>
        <w:rPr>
          <w:rFonts w:cs="Segoe UI"/>
          <w:szCs w:val="24"/>
        </w:rPr>
      </w:pPr>
      <w:r>
        <w:rPr>
          <w:rFonts w:cs="Segoe UI"/>
          <w:szCs w:val="24"/>
        </w:rPr>
        <w:t xml:space="preserve">Any other company and product names mentioned are used for identification purposes </w:t>
      </w:r>
      <w:r>
        <w:rPr>
          <w:rFonts w:cs="Segoe UI"/>
          <w:szCs w:val="24"/>
        </w:rPr>
        <w:t>only and</w:t>
      </w:r>
      <w:r>
        <w:rPr>
          <w:rFonts w:cs="Segoe UI"/>
          <w:szCs w:val="24"/>
        </w:rPr>
        <w:t xml:space="preserve"> may be trademarks of their respective owners.</w:t>
      </w:r>
    </w:p>
    <w:p w14:paraId="491A8F4F" w14:textId="77777777">
      <w:pPr>
        <w:pBdr>
          <w:top w:val="dotted" w:sz="4" w:space="1" w:color="FF0000"/>
          <w:left w:val="dotted" w:sz="4" w:space="4" w:color="FF0000"/>
          <w:bottom w:val="dotted" w:sz="4" w:space="1" w:color="FF0000"/>
          <w:right w:val="dotted" w:sz="4" w:space="4" w:color="FF0000"/>
        </w:pBdr>
        <w:rPr>
          <w:rFonts w:cs="Segoe UI"/>
          <w:szCs w:val="24"/>
        </w:rPr>
      </w:pPr>
      <w:r>
        <w:rPr>
          <w:rFonts w:cs="Segoe UI"/>
          <w:szCs w:val="24"/>
        </w:rPr>
        <w:t xml:space="preserve">©2001 - </w:t>
      </w:r>
      <w:r>
        <w:rPr>
          <w:rFonts w:cs="Segoe UI"/>
          <w:szCs w:val="24"/>
        </w:rPr>
        <w:fldChar w:fldCharType="begin"/>
      </w:r>
      <w:r>
        <w:rPr>
          <w:rFonts w:cs="Segoe UI"/>
          <w:szCs w:val="24"/>
        </w:rPr>
        <w:instrText xml:space="preserve"> DATE  \@ "yyyy"  \* MERGEFORMAT </w:instrText>
      </w:r>
      <w:r>
        <w:rPr>
          <w:rFonts w:cs="Segoe UI"/>
          <w:szCs w:val="24"/>
        </w:rPr>
        <w:fldChar w:fldCharType="separate"/>
      </w:r>
      <w:r>
        <w:rPr>
          <w:rFonts w:cs="Segoe UI"/>
          <w:noProof/>
          <w:szCs w:val="24"/>
        </w:rPr>
        <w:t>2026</w:t>
      </w:r>
      <w:r>
        <w:rPr>
          <w:rFonts w:cs="Segoe UI"/>
          <w:szCs w:val="24"/>
        </w:rPr>
        <w:fldChar w:fldCharType="end"/>
      </w:r>
      <w:r>
        <w:rPr>
          <w:rFonts w:cs="Segoe UI"/>
          <w:szCs w:val="24"/>
        </w:rPr>
        <w:t xml:space="preserve"> </w:t>
      </w:r>
      <w:r>
        <w:rPr>
          <w:rFonts w:cs="Segoe UI"/>
          <w:szCs w:val="24"/>
        </w:rPr>
        <w:t xml:space="preserve">Netwoven, Inc.  All rights reserved.  Any use or distribution of these materials without express authorization of Netwoven, Inc. and </w:t>
      </w:r>
      <w:sdt>
        <w:sdtPr>
          <w:rPr>
            <w:rFonts w:cs="Segoe UI"/>
            <w:szCs w:val="24"/>
          </w:rPr>
          <w:alias w:val="Company"/>
          <w:tag w:val=""/>
          <w:id w:val="-1149277276"/>
          <w:placeholder>
            <w:docPart w:val="E27192353D344B04A1D0C7A0ED2163FA"/>
          </w:placeholder>
          <w:dataBinding w:prefixMappings="xmlns:ns0='http://schemas.openxmlformats.org/officeDocument/2006/extended-properties' " w:xpath="/ns0:Properties[1]/ns0:Company[1]" w:storeItemID="{6668398D-A668-4E3E-A5EB-62B293D839F1}"/>
          <w:text/>
        </w:sdtPr>
        <w:sdtContent>
          <w:r>
            <w:rPr>
              <w:rFonts w:cs="Segoe UI"/>
              <w:szCs w:val="24"/>
            </w:rPr>
            <w:t>&lt;&lt;Client&gt;&gt;</w:t>
          </w:r>
        </w:sdtContent>
      </w:sdt>
      <w:r>
        <w:rPr>
          <w:rFonts w:cs="Segoe UI"/>
          <w:szCs w:val="24"/>
        </w:rPr>
        <w:t xml:space="preserve"> are strictly prohibited.</w:t>
      </w:r>
    </w:p>
    <w:p w14:paraId="1AF8A7E3" w14:textId="77777777">
      <w:pPr>
        <w:rPr>
          <w:rFonts w:cstheme="minorHAnsi"/>
          <w:b/>
          <w:bCs/>
          <w:color w:val="000080"/>
          <w:sz w:val="24"/>
          <w:szCs w:val="24"/>
        </w:rPr>
      </w:pPr>
      <w:bookmarkStart w:id="0" w:name="TOC"/>
      <w:r>
        <w:rPr>
          <w:rFonts w:cstheme="minorHAnsi"/>
          <w:sz w:val="24"/>
          <w:szCs w:val="24"/>
        </w:rPr>
        <w:br w:type="page"/>
      </w:r>
    </w:p>
    <w:bookmarkEnd w:id="0" w:displacedByCustomXml="next"/>
    <w:bookmarkStart w:id="1" w:name="_Toc38481410" w:displacedByCustomXml="next"/>
    <w:bookmarkStart w:id="2" w:name="_Toc34390659" w:displacedByCustomXml="next"/>
    <w:bookmarkStart w:id="3" w:name="_Toc508789262" w:displacedByCustomXml="next"/>
    <w:sdt>
      <w:sdtPr>
        <w:rPr>
          <w:rFonts w:eastAsiaTheme="minorHAnsi" w:cstheme="minorBidi"/>
          <w:b w:val="0"/>
          <w:bCs w:val="0"/>
          <w:smallCaps w:val="0"/>
          <w:color w:val="auto"/>
          <w:sz w:val="22"/>
          <w:szCs w:val="22"/>
        </w:rPr>
        <w:id w:val="1941260508"/>
        <w:docPartObj>
          <w:docPartGallery w:val="Table of Contents"/>
          <w:docPartUnique/>
        </w:docPartObj>
      </w:sdtPr>
      <w:sdtEndPr>
        <w:rPr>
          <w:noProof/>
        </w:rPr>
      </w:sdtEndPr>
      <w:sdtContent>
        <w:p w14:paraId="504D6F4E" w14:textId="77777777">
          <w:pPr>
            <w:pStyle w:val="TOCHeading"/>
          </w:pPr>
          <w:r>
            <w:t>Contents</w:t>
          </w:r>
        </w:p>
        <w:p w14:paraId="45B3D3E2" w14:textId="77777777">
          <w:pPr>
            <w:pStyle w:val="TOC1"/>
            <w:rPr>
              <w:rFonts w:asciiTheme="minorHAnsi" w:eastAsiaTheme="minorEastAsia" w:hAnsiTheme="minorHAnsi" w:cstheme="minorBidi"/>
              <w:b w:val="0"/>
              <w:color w:val="auto"/>
              <w:kern w:val="2"/>
              <w:szCs w:val="24"/>
              <w14:ligatures w14:val="standardContextual"/>
            </w:rPr>
          </w:pPr>
          <w:r>
            <w:fldChar w:fldCharType="begin"/>
          </w:r>
          <w:r>
            <w:instrText xml:space="preserve"> TOC \o "1-3" \h \z \u </w:instrText>
          </w:r>
          <w:r>
            <w:fldChar w:fldCharType="separate"/>
          </w:r>
          <w:hyperlink w:anchor="_Toc178520073" w:history="1">
            <w:r>
              <w:rPr>
                <w:rStyle w:val="Hyperlink"/>
              </w:rPr>
              <w:t>1.</w:t>
            </w:r>
            <w:r>
              <w:rPr>
                <w:rFonts w:asciiTheme="minorHAnsi" w:eastAsiaTheme="minorEastAsia" w:hAnsiTheme="minorHAnsi" w:cstheme="minorBidi"/>
                <w:b w:val="0"/>
                <w:color w:val="auto"/>
                <w:kern w:val="2"/>
                <w:szCs w:val="24"/>
                <w14:ligatures w14:val="standardContextual"/>
              </w:rPr>
              <w:tab/>
            </w:r>
            <w:r>
              <w:rPr>
                <w:rStyle w:val="Hyperlink"/>
              </w:rPr>
              <w:t>Glossary</w:t>
            </w:r>
            <w:r>
              <w:rPr>
                <w:webHidden/>
              </w:rPr>
              <w:tab/>
            </w:r>
            <w:r>
              <w:rPr>
                <w:webHidden/>
              </w:rPr>
              <w:fldChar w:fldCharType="begin"/>
            </w:r>
            <w:r>
              <w:rPr>
                <w:webHidden/>
              </w:rPr>
              <w:instrText xml:space="preserve"> PAGEREF _Toc178520073 \h </w:instrText>
            </w:r>
            <w:r>
              <w:rPr>
                <w:webHidden/>
              </w:rPr>
            </w:r>
            <w:r>
              <w:rPr>
                <w:webHidden/>
              </w:rPr>
              <w:fldChar w:fldCharType="separate"/>
            </w:r>
            <w:r>
              <w:rPr>
                <w:webHidden/>
              </w:rPr>
              <w:t>5</w:t>
            </w:r>
            <w:r>
              <w:rPr>
                <w:webHidden/>
              </w:rPr>
              <w:fldChar w:fldCharType="end"/>
            </w:r>
          </w:hyperlink>
        </w:p>
        <w:p w14:paraId="1ED4690F" w14:textId="77777777">
          <w:pPr>
            <w:pStyle w:val="TOC1"/>
            <w:rPr>
              <w:rFonts w:asciiTheme="minorHAnsi" w:eastAsiaTheme="minorEastAsia" w:hAnsiTheme="minorHAnsi" w:cstheme="minorBidi"/>
              <w:b w:val="0"/>
              <w:color w:val="auto"/>
              <w:kern w:val="2"/>
              <w:szCs w:val="24"/>
              <w14:ligatures w14:val="standardContextual"/>
            </w:rPr>
          </w:pPr>
          <w:hyperlink w:anchor="_Toc178520074" w:history="1">
            <w:r>
              <w:rPr>
                <w:rStyle w:val="Hyperlink"/>
              </w:rPr>
              <w:t>2.</w:t>
            </w:r>
            <w:r>
              <w:rPr>
                <w:rFonts w:asciiTheme="minorHAnsi" w:eastAsiaTheme="minorEastAsia" w:hAnsiTheme="minorHAnsi" w:cstheme="minorBidi"/>
                <w:b w:val="0"/>
                <w:color w:val="auto"/>
                <w:kern w:val="2"/>
                <w:szCs w:val="24"/>
                <w14:ligatures w14:val="standardContextual"/>
              </w:rPr>
              <w:tab/>
            </w:r>
            <w:r>
              <w:rPr>
                <w:rStyle w:val="Hyperlink"/>
              </w:rPr>
              <w:t>Executive Summary</w:t>
            </w:r>
            <w:r>
              <w:rPr>
                <w:webHidden/>
              </w:rPr>
              <w:tab/>
            </w:r>
            <w:r>
              <w:rPr>
                <w:webHidden/>
              </w:rPr>
              <w:fldChar w:fldCharType="begin"/>
            </w:r>
            <w:r>
              <w:rPr>
                <w:webHidden/>
              </w:rPr>
              <w:instrText xml:space="preserve"> PAGEREF _Toc178520074 \h </w:instrText>
            </w:r>
            <w:r>
              <w:rPr>
                <w:webHidden/>
              </w:rPr>
            </w:r>
            <w:r>
              <w:rPr>
                <w:webHidden/>
              </w:rPr>
              <w:fldChar w:fldCharType="separate"/>
            </w:r>
            <w:r>
              <w:rPr>
                <w:webHidden/>
              </w:rPr>
              <w:t>6</w:t>
            </w:r>
            <w:r>
              <w:rPr>
                <w:webHidden/>
              </w:rPr>
              <w:fldChar w:fldCharType="end"/>
            </w:r>
          </w:hyperlink>
        </w:p>
        <w:p w14:paraId="55CF23C3" w14:textId="77777777">
          <w:pPr>
            <w:pStyle w:val="TOC1"/>
            <w:rPr>
              <w:rFonts w:asciiTheme="minorHAnsi" w:eastAsiaTheme="minorEastAsia" w:hAnsiTheme="minorHAnsi" w:cstheme="minorBidi"/>
              <w:b w:val="0"/>
              <w:color w:val="auto"/>
              <w:kern w:val="2"/>
              <w:szCs w:val="24"/>
              <w14:ligatures w14:val="standardContextual"/>
            </w:rPr>
          </w:pPr>
          <w:hyperlink w:anchor="_Toc178520075" w:history="1">
            <w:r>
              <w:rPr>
                <w:rStyle w:val="Hyperlink"/>
              </w:rPr>
              <w:t>3.</w:t>
            </w:r>
            <w:r>
              <w:rPr>
                <w:rFonts w:asciiTheme="minorHAnsi" w:eastAsiaTheme="minorEastAsia" w:hAnsiTheme="minorHAnsi" w:cstheme="minorBidi"/>
                <w:b w:val="0"/>
                <w:color w:val="auto"/>
                <w:kern w:val="2"/>
                <w:szCs w:val="24"/>
                <w14:ligatures w14:val="standardContextual"/>
              </w:rPr>
              <w:tab/>
            </w:r>
            <w:r>
              <w:rPr>
                <w:rStyle w:val="Hyperlink"/>
              </w:rPr>
              <w:t>Microsoft Products Utilized in Project</w:t>
            </w:r>
            <w:r>
              <w:rPr>
                <w:webHidden/>
              </w:rPr>
              <w:tab/>
            </w:r>
            <w:r>
              <w:rPr>
                <w:webHidden/>
              </w:rPr>
              <w:fldChar w:fldCharType="begin"/>
            </w:r>
            <w:r>
              <w:rPr>
                <w:webHidden/>
              </w:rPr>
              <w:instrText xml:space="preserve"> PAGEREF _Toc178520075 \h </w:instrText>
            </w:r>
            <w:r>
              <w:rPr>
                <w:webHidden/>
              </w:rPr>
            </w:r>
            <w:r>
              <w:rPr>
                <w:webHidden/>
              </w:rPr>
              <w:fldChar w:fldCharType="separate"/>
            </w:r>
            <w:r>
              <w:rPr>
                <w:webHidden/>
              </w:rPr>
              <w:t>7</w:t>
            </w:r>
            <w:r>
              <w:rPr>
                <w:webHidden/>
              </w:rPr>
              <w:fldChar w:fldCharType="end"/>
            </w:r>
          </w:hyperlink>
        </w:p>
        <w:p w14:paraId="069BDC57" w14:textId="77777777">
          <w:pPr>
            <w:pStyle w:val="TOC1"/>
            <w:rPr>
              <w:rFonts w:asciiTheme="minorHAnsi" w:eastAsiaTheme="minorEastAsia" w:hAnsiTheme="minorHAnsi" w:cstheme="minorBidi"/>
              <w:b w:val="0"/>
              <w:color w:val="auto"/>
              <w:kern w:val="2"/>
              <w:szCs w:val="24"/>
              <w14:ligatures w14:val="standardContextual"/>
            </w:rPr>
          </w:pPr>
          <w:hyperlink w:anchor="_Toc178520076" w:history="1">
            <w:r>
              <w:rPr>
                <w:rStyle w:val="Hyperlink"/>
              </w:rPr>
              <w:t>4.</w:t>
            </w:r>
            <w:r>
              <w:rPr>
                <w:rFonts w:asciiTheme="minorHAnsi" w:eastAsiaTheme="minorEastAsia" w:hAnsiTheme="minorHAnsi" w:cstheme="minorBidi"/>
                <w:b w:val="0"/>
                <w:color w:val="auto"/>
                <w:kern w:val="2"/>
                <w:szCs w:val="24"/>
                <w14:ligatures w14:val="standardContextual"/>
              </w:rPr>
              <w:tab/>
            </w:r>
            <w:r>
              <w:rPr>
                <w:rStyle w:val="Hyperlink"/>
              </w:rPr>
              <w:t>Scope of Request and Deliverables</w:t>
            </w:r>
            <w:r>
              <w:rPr>
                <w:webHidden/>
              </w:rPr>
              <w:tab/>
            </w:r>
            <w:r>
              <w:rPr>
                <w:webHidden/>
              </w:rPr>
              <w:fldChar w:fldCharType="begin"/>
            </w:r>
            <w:r>
              <w:rPr>
                <w:webHidden/>
              </w:rPr>
              <w:instrText xml:space="preserve"> PAGEREF _Toc178520076 \h </w:instrText>
            </w:r>
            <w:r>
              <w:rPr>
                <w:webHidden/>
              </w:rPr>
            </w:r>
            <w:r>
              <w:rPr>
                <w:webHidden/>
              </w:rPr>
              <w:fldChar w:fldCharType="separate"/>
            </w:r>
            <w:r>
              <w:rPr>
                <w:webHidden/>
              </w:rPr>
              <w:t>9</w:t>
            </w:r>
            <w:r>
              <w:rPr>
                <w:webHidden/>
              </w:rPr>
              <w:fldChar w:fldCharType="end"/>
            </w:r>
          </w:hyperlink>
        </w:p>
        <w:p w14:paraId="2460A9AF" w14:textId="77777777">
          <w:pPr>
            <w:pStyle w:val="TOC2"/>
            <w:rPr>
              <w:rFonts w:asciiTheme="minorHAnsi" w:eastAsiaTheme="minorEastAsia" w:hAnsiTheme="minorHAnsi" w:cstheme="minorBidi"/>
              <w:kern w:val="2"/>
              <w:sz w:val="24"/>
              <w:szCs w:val="24"/>
              <w14:ligatures w14:val="standardContextual"/>
            </w:rPr>
          </w:pPr>
          <w:hyperlink w:anchor="_Toc178520077" w:history="1">
            <w:r>
              <w:rPr>
                <w:rStyle w:val="Hyperlink"/>
              </w:rPr>
              <w:t>4.1</w:t>
            </w:r>
            <w:r>
              <w:rPr>
                <w:rFonts w:asciiTheme="minorHAnsi" w:eastAsiaTheme="minorEastAsia" w:hAnsiTheme="minorHAnsi" w:cstheme="minorBidi"/>
                <w:kern w:val="2"/>
                <w:sz w:val="24"/>
                <w:szCs w:val="24"/>
                <w14:ligatures w14:val="standardContextual"/>
              </w:rPr>
              <w:tab/>
            </w:r>
            <w:r>
              <w:rPr>
                <w:rStyle w:val="Hyperlink"/>
              </w:rPr>
              <w:t>Scope of Work</w:t>
            </w:r>
            <w:r>
              <w:rPr>
                <w:webHidden/>
              </w:rPr>
              <w:tab/>
            </w:r>
            <w:r>
              <w:rPr>
                <w:webHidden/>
              </w:rPr>
              <w:fldChar w:fldCharType="begin"/>
            </w:r>
            <w:r>
              <w:rPr>
                <w:webHidden/>
              </w:rPr>
              <w:instrText xml:space="preserve"> PAGEREF _Toc178520077 \h </w:instrText>
            </w:r>
            <w:r>
              <w:rPr>
                <w:webHidden/>
              </w:rPr>
            </w:r>
            <w:r>
              <w:rPr>
                <w:webHidden/>
              </w:rPr>
              <w:fldChar w:fldCharType="separate"/>
            </w:r>
            <w:r>
              <w:rPr>
                <w:webHidden/>
              </w:rPr>
              <w:t>9</w:t>
            </w:r>
            <w:r>
              <w:rPr>
                <w:webHidden/>
              </w:rPr>
              <w:fldChar w:fldCharType="end"/>
            </w:r>
          </w:hyperlink>
        </w:p>
        <w:p w14:paraId="2B5A5B45" w14:textId="77777777">
          <w:pPr>
            <w:pStyle w:val="TOC2"/>
            <w:rPr>
              <w:rFonts w:asciiTheme="minorHAnsi" w:eastAsiaTheme="minorEastAsia" w:hAnsiTheme="minorHAnsi" w:cstheme="minorBidi"/>
              <w:kern w:val="2"/>
              <w:sz w:val="24"/>
              <w:szCs w:val="24"/>
              <w14:ligatures w14:val="standardContextual"/>
            </w:rPr>
          </w:pPr>
          <w:hyperlink w:anchor="_Toc178520078" w:history="1">
            <w:r>
              <w:rPr>
                <w:rStyle w:val="Hyperlink"/>
              </w:rPr>
              <w:t>4.2</w:t>
            </w:r>
            <w:r>
              <w:rPr>
                <w:rFonts w:asciiTheme="minorHAnsi" w:eastAsiaTheme="minorEastAsia" w:hAnsiTheme="minorHAnsi" w:cstheme="minorBidi"/>
                <w:kern w:val="2"/>
                <w:sz w:val="24"/>
                <w:szCs w:val="24"/>
                <w14:ligatures w14:val="standardContextual"/>
              </w:rPr>
              <w:tab/>
            </w:r>
            <w:r>
              <w:rPr>
                <w:rStyle w:val="Hyperlink"/>
              </w:rPr>
              <w:t>Deliverables</w:t>
            </w:r>
            <w:r>
              <w:rPr>
                <w:webHidden/>
              </w:rPr>
              <w:tab/>
            </w:r>
            <w:r>
              <w:rPr>
                <w:webHidden/>
              </w:rPr>
              <w:fldChar w:fldCharType="begin"/>
            </w:r>
            <w:r>
              <w:rPr>
                <w:webHidden/>
              </w:rPr>
              <w:instrText xml:space="preserve"> PAGEREF _Toc178520078 \h </w:instrText>
            </w:r>
            <w:r>
              <w:rPr>
                <w:webHidden/>
              </w:rPr>
            </w:r>
            <w:r>
              <w:rPr>
                <w:webHidden/>
              </w:rPr>
              <w:fldChar w:fldCharType="separate"/>
            </w:r>
            <w:r>
              <w:rPr>
                <w:webHidden/>
              </w:rPr>
              <w:t>9</w:t>
            </w:r>
            <w:r>
              <w:rPr>
                <w:webHidden/>
              </w:rPr>
              <w:fldChar w:fldCharType="end"/>
            </w:r>
          </w:hyperlink>
        </w:p>
        <w:p w14:paraId="446C1E7D" w14:textId="77777777">
          <w:pPr>
            <w:pStyle w:val="TOC2"/>
            <w:rPr>
              <w:rFonts w:asciiTheme="minorHAnsi" w:eastAsiaTheme="minorEastAsia" w:hAnsiTheme="minorHAnsi" w:cstheme="minorBidi"/>
              <w:kern w:val="2"/>
              <w:sz w:val="24"/>
              <w:szCs w:val="24"/>
              <w14:ligatures w14:val="standardContextual"/>
            </w:rPr>
          </w:pPr>
          <w:hyperlink w:anchor="_Toc178520079" w:history="1">
            <w:r>
              <w:rPr>
                <w:rStyle w:val="Hyperlink"/>
              </w:rPr>
              <w:t>4.3</w:t>
            </w:r>
            <w:r>
              <w:rPr>
                <w:rFonts w:asciiTheme="minorHAnsi" w:eastAsiaTheme="minorEastAsia" w:hAnsiTheme="minorHAnsi" w:cstheme="minorBidi"/>
                <w:kern w:val="2"/>
                <w:sz w:val="24"/>
                <w:szCs w:val="24"/>
                <w14:ligatures w14:val="standardContextual"/>
              </w:rPr>
              <w:tab/>
            </w:r>
            <w:r>
              <w:rPr>
                <w:rStyle w:val="Hyperlink"/>
              </w:rPr>
              <w:t>Out of Scope</w:t>
            </w:r>
            <w:r>
              <w:rPr>
                <w:webHidden/>
              </w:rPr>
              <w:tab/>
            </w:r>
            <w:r>
              <w:rPr>
                <w:webHidden/>
              </w:rPr>
              <w:fldChar w:fldCharType="begin"/>
            </w:r>
            <w:r>
              <w:rPr>
                <w:webHidden/>
              </w:rPr>
              <w:instrText xml:space="preserve"> PAGEREF _Toc178520079 \h </w:instrText>
            </w:r>
            <w:r>
              <w:rPr>
                <w:webHidden/>
              </w:rPr>
            </w:r>
            <w:r>
              <w:rPr>
                <w:webHidden/>
              </w:rPr>
              <w:fldChar w:fldCharType="separate"/>
            </w:r>
            <w:r>
              <w:rPr>
                <w:webHidden/>
              </w:rPr>
              <w:t>9</w:t>
            </w:r>
            <w:r>
              <w:rPr>
                <w:webHidden/>
              </w:rPr>
              <w:fldChar w:fldCharType="end"/>
            </w:r>
          </w:hyperlink>
        </w:p>
        <w:p w14:paraId="02DA72A3" w14:textId="77777777">
          <w:pPr>
            <w:pStyle w:val="TOC1"/>
            <w:rPr>
              <w:rFonts w:asciiTheme="minorHAnsi" w:eastAsiaTheme="minorEastAsia" w:hAnsiTheme="minorHAnsi" w:cstheme="minorBidi"/>
              <w:b w:val="0"/>
              <w:color w:val="auto"/>
              <w:kern w:val="2"/>
              <w:szCs w:val="24"/>
              <w14:ligatures w14:val="standardContextual"/>
            </w:rPr>
          </w:pPr>
          <w:hyperlink w:anchor="_Toc178520080" w:history="1">
            <w:r>
              <w:rPr>
                <w:rStyle w:val="Hyperlink"/>
              </w:rPr>
              <w:t>5.</w:t>
            </w:r>
            <w:r>
              <w:rPr>
                <w:rFonts w:asciiTheme="minorHAnsi" w:eastAsiaTheme="minorEastAsia" w:hAnsiTheme="minorHAnsi" w:cstheme="minorBidi"/>
                <w:b w:val="0"/>
                <w:color w:val="auto"/>
                <w:kern w:val="2"/>
                <w:szCs w:val="24"/>
                <w14:ligatures w14:val="standardContextual"/>
              </w:rPr>
              <w:tab/>
            </w:r>
            <w:r>
              <w:rPr>
                <w:rStyle w:val="Hyperlink"/>
              </w:rPr>
              <w:t>Assumptions</w:t>
            </w:r>
            <w:r>
              <w:rPr>
                <w:webHidden/>
              </w:rPr>
              <w:tab/>
            </w:r>
            <w:r>
              <w:rPr>
                <w:webHidden/>
              </w:rPr>
              <w:fldChar w:fldCharType="begin"/>
            </w:r>
            <w:r>
              <w:rPr>
                <w:webHidden/>
              </w:rPr>
              <w:instrText xml:space="preserve"> PAGEREF _Toc178520080 \h </w:instrText>
            </w:r>
            <w:r>
              <w:rPr>
                <w:webHidden/>
              </w:rPr>
            </w:r>
            <w:r>
              <w:rPr>
                <w:webHidden/>
              </w:rPr>
              <w:fldChar w:fldCharType="separate"/>
            </w:r>
            <w:r>
              <w:rPr>
                <w:webHidden/>
              </w:rPr>
              <w:t>10</w:t>
            </w:r>
            <w:r>
              <w:rPr>
                <w:webHidden/>
              </w:rPr>
              <w:fldChar w:fldCharType="end"/>
            </w:r>
          </w:hyperlink>
        </w:p>
        <w:p w14:paraId="116C86CC" w14:textId="77777777">
          <w:pPr>
            <w:pStyle w:val="TOC2"/>
            <w:rPr>
              <w:rFonts w:asciiTheme="minorHAnsi" w:eastAsiaTheme="minorEastAsia" w:hAnsiTheme="minorHAnsi" w:cstheme="minorBidi"/>
              <w:kern w:val="2"/>
              <w:sz w:val="24"/>
              <w:szCs w:val="24"/>
              <w14:ligatures w14:val="standardContextual"/>
            </w:rPr>
          </w:pPr>
          <w:hyperlink w:anchor="_Toc178520081" w:history="1">
            <w:r>
              <w:rPr>
                <w:rStyle w:val="Hyperlink"/>
              </w:rPr>
              <w:t>5.1</w:t>
            </w:r>
            <w:r>
              <w:rPr>
                <w:rFonts w:asciiTheme="minorHAnsi" w:eastAsiaTheme="minorEastAsia" w:hAnsiTheme="minorHAnsi" w:cstheme="minorBidi"/>
                <w:kern w:val="2"/>
                <w:sz w:val="24"/>
                <w:szCs w:val="24"/>
                <w14:ligatures w14:val="standardContextual"/>
              </w:rPr>
              <w:tab/>
            </w:r>
            <w:r>
              <w:rPr>
                <w:rStyle w:val="Hyperlink"/>
              </w:rPr>
              <w:t>Overall Proposal</w:t>
            </w:r>
            <w:r>
              <w:rPr>
                <w:webHidden/>
              </w:rPr>
              <w:tab/>
            </w:r>
            <w:r>
              <w:rPr>
                <w:webHidden/>
              </w:rPr>
              <w:fldChar w:fldCharType="begin"/>
            </w:r>
            <w:r>
              <w:rPr>
                <w:webHidden/>
              </w:rPr>
              <w:instrText xml:space="preserve"> PAGEREF _Toc178520081 \h </w:instrText>
            </w:r>
            <w:r>
              <w:rPr>
                <w:webHidden/>
              </w:rPr>
            </w:r>
            <w:r>
              <w:rPr>
                <w:webHidden/>
              </w:rPr>
              <w:fldChar w:fldCharType="separate"/>
            </w:r>
            <w:r>
              <w:rPr>
                <w:webHidden/>
              </w:rPr>
              <w:t>10</w:t>
            </w:r>
            <w:r>
              <w:rPr>
                <w:webHidden/>
              </w:rPr>
              <w:fldChar w:fldCharType="end"/>
            </w:r>
          </w:hyperlink>
        </w:p>
        <w:p w14:paraId="0B7C00B4" w14:textId="77777777">
          <w:pPr>
            <w:pStyle w:val="TOC2"/>
            <w:rPr>
              <w:rFonts w:asciiTheme="minorHAnsi" w:eastAsiaTheme="minorEastAsia" w:hAnsiTheme="minorHAnsi" w:cstheme="minorBidi"/>
              <w:kern w:val="2"/>
              <w:sz w:val="24"/>
              <w:szCs w:val="24"/>
              <w14:ligatures w14:val="standardContextual"/>
            </w:rPr>
          </w:pPr>
          <w:hyperlink w:anchor="_Toc178520082" w:history="1">
            <w:r>
              <w:rPr>
                <w:rStyle w:val="Hyperlink"/>
              </w:rPr>
              <w:t>5.2</w:t>
            </w:r>
            <w:r>
              <w:rPr>
                <w:rFonts w:asciiTheme="minorHAnsi" w:eastAsiaTheme="minorEastAsia" w:hAnsiTheme="minorHAnsi" w:cstheme="minorBidi"/>
                <w:kern w:val="2"/>
                <w:sz w:val="24"/>
                <w:szCs w:val="24"/>
                <w14:ligatures w14:val="standardContextual"/>
              </w:rPr>
              <w:tab/>
            </w:r>
            <w:r>
              <w:rPr>
                <w:rStyle w:val="Hyperlink"/>
              </w:rPr>
              <w:t>Working Environment</w:t>
            </w:r>
            <w:r>
              <w:rPr>
                <w:webHidden/>
              </w:rPr>
              <w:tab/>
            </w:r>
            <w:r>
              <w:rPr>
                <w:webHidden/>
              </w:rPr>
              <w:fldChar w:fldCharType="begin"/>
            </w:r>
            <w:r>
              <w:rPr>
                <w:webHidden/>
              </w:rPr>
              <w:instrText xml:space="preserve"> PAGEREF _Toc178520082 \h </w:instrText>
            </w:r>
            <w:r>
              <w:rPr>
                <w:webHidden/>
              </w:rPr>
            </w:r>
            <w:r>
              <w:rPr>
                <w:webHidden/>
              </w:rPr>
              <w:fldChar w:fldCharType="separate"/>
            </w:r>
            <w:r>
              <w:rPr>
                <w:webHidden/>
              </w:rPr>
              <w:t>10</w:t>
            </w:r>
            <w:r>
              <w:rPr>
                <w:webHidden/>
              </w:rPr>
              <w:fldChar w:fldCharType="end"/>
            </w:r>
          </w:hyperlink>
        </w:p>
        <w:p w14:paraId="2F33B389" w14:textId="77777777">
          <w:pPr>
            <w:pStyle w:val="TOC2"/>
            <w:rPr>
              <w:rFonts w:asciiTheme="minorHAnsi" w:eastAsiaTheme="minorEastAsia" w:hAnsiTheme="minorHAnsi" w:cstheme="minorBidi"/>
              <w:kern w:val="2"/>
              <w:sz w:val="24"/>
              <w:szCs w:val="24"/>
              <w14:ligatures w14:val="standardContextual"/>
            </w:rPr>
          </w:pPr>
          <w:hyperlink w:anchor="_Toc178520083" w:history="1">
            <w:r>
              <w:rPr>
                <w:rStyle w:val="Hyperlink"/>
              </w:rPr>
              <w:t>5.3</w:t>
            </w:r>
            <w:r>
              <w:rPr>
                <w:rFonts w:asciiTheme="minorHAnsi" w:eastAsiaTheme="minorEastAsia" w:hAnsiTheme="minorHAnsi" w:cstheme="minorBidi"/>
                <w:kern w:val="2"/>
                <w:sz w:val="24"/>
                <w:szCs w:val="24"/>
                <w14:ligatures w14:val="standardContextual"/>
              </w:rPr>
              <w:tab/>
            </w:r>
            <w:r>
              <w:rPr>
                <w:rStyle w:val="Hyperlink"/>
              </w:rPr>
              <w:t>Deliverables</w:t>
            </w:r>
            <w:r>
              <w:rPr>
                <w:webHidden/>
              </w:rPr>
              <w:tab/>
            </w:r>
            <w:r>
              <w:rPr>
                <w:webHidden/>
              </w:rPr>
              <w:fldChar w:fldCharType="begin"/>
            </w:r>
            <w:r>
              <w:rPr>
                <w:webHidden/>
              </w:rPr>
              <w:instrText xml:space="preserve"> PAGEREF _Toc178520083 \h </w:instrText>
            </w:r>
            <w:r>
              <w:rPr>
                <w:webHidden/>
              </w:rPr>
            </w:r>
            <w:r>
              <w:rPr>
                <w:webHidden/>
              </w:rPr>
              <w:fldChar w:fldCharType="separate"/>
            </w:r>
            <w:r>
              <w:rPr>
                <w:webHidden/>
              </w:rPr>
              <w:t>10</w:t>
            </w:r>
            <w:r>
              <w:rPr>
                <w:webHidden/>
              </w:rPr>
              <w:fldChar w:fldCharType="end"/>
            </w:r>
          </w:hyperlink>
        </w:p>
        <w:p w14:paraId="6D7B66CF" w14:textId="77777777">
          <w:pPr>
            <w:pStyle w:val="TOC2"/>
            <w:rPr>
              <w:rFonts w:asciiTheme="minorHAnsi" w:eastAsiaTheme="minorEastAsia" w:hAnsiTheme="minorHAnsi" w:cstheme="minorBidi"/>
              <w:kern w:val="2"/>
              <w:sz w:val="24"/>
              <w:szCs w:val="24"/>
              <w14:ligatures w14:val="standardContextual"/>
            </w:rPr>
          </w:pPr>
          <w:hyperlink w:anchor="_Toc178520084" w:history="1">
            <w:r>
              <w:rPr>
                <w:rStyle w:val="Hyperlink"/>
              </w:rPr>
              <w:t>5.4</w:t>
            </w:r>
            <w:r>
              <w:rPr>
                <w:rFonts w:asciiTheme="minorHAnsi" w:eastAsiaTheme="minorEastAsia" w:hAnsiTheme="minorHAnsi" w:cstheme="minorBidi"/>
                <w:kern w:val="2"/>
                <w:sz w:val="24"/>
                <w:szCs w:val="24"/>
                <w14:ligatures w14:val="standardContextual"/>
              </w:rPr>
              <w:tab/>
            </w:r>
            <w:r>
              <w:rPr>
                <w:rStyle w:val="Hyperlink"/>
              </w:rPr>
              <w:t>Project Scope</w:t>
            </w:r>
            <w:r>
              <w:rPr>
                <w:webHidden/>
              </w:rPr>
              <w:tab/>
            </w:r>
            <w:r>
              <w:rPr>
                <w:webHidden/>
              </w:rPr>
              <w:fldChar w:fldCharType="begin"/>
            </w:r>
            <w:r>
              <w:rPr>
                <w:webHidden/>
              </w:rPr>
              <w:instrText xml:space="preserve"> PAGEREF _Toc178520084 \h </w:instrText>
            </w:r>
            <w:r>
              <w:rPr>
                <w:webHidden/>
              </w:rPr>
            </w:r>
            <w:r>
              <w:rPr>
                <w:webHidden/>
              </w:rPr>
              <w:fldChar w:fldCharType="separate"/>
            </w:r>
            <w:r>
              <w:rPr>
                <w:webHidden/>
              </w:rPr>
              <w:t>11</w:t>
            </w:r>
            <w:r>
              <w:rPr>
                <w:webHidden/>
              </w:rPr>
              <w:fldChar w:fldCharType="end"/>
            </w:r>
          </w:hyperlink>
        </w:p>
        <w:p w14:paraId="3223FD73" w14:textId="77777777">
          <w:pPr>
            <w:pStyle w:val="TOC2"/>
            <w:rPr>
              <w:rFonts w:asciiTheme="minorHAnsi" w:eastAsiaTheme="minorEastAsia" w:hAnsiTheme="minorHAnsi" w:cstheme="minorBidi"/>
              <w:kern w:val="2"/>
              <w:sz w:val="24"/>
              <w:szCs w:val="24"/>
              <w14:ligatures w14:val="standardContextual"/>
            </w:rPr>
          </w:pPr>
          <w:hyperlink w:anchor="_Toc178520085" w:history="1">
            <w:r>
              <w:rPr>
                <w:rStyle w:val="Hyperlink"/>
              </w:rPr>
              <w:t>5.5</w:t>
            </w:r>
            <w:r>
              <w:rPr>
                <w:rFonts w:asciiTheme="minorHAnsi" w:eastAsiaTheme="minorEastAsia" w:hAnsiTheme="minorHAnsi" w:cstheme="minorBidi"/>
                <w:kern w:val="2"/>
                <w:sz w:val="24"/>
                <w:szCs w:val="24"/>
                <w14:ligatures w14:val="standardContextual"/>
              </w:rPr>
              <w:tab/>
            </w:r>
            <w:r>
              <w:rPr>
                <w:rStyle w:val="Hyperlink"/>
              </w:rPr>
              <w:t>Establish M365 Claiming Partner of Record (CPOR)</w:t>
            </w:r>
            <w:r>
              <w:rPr>
                <w:webHidden/>
              </w:rPr>
              <w:tab/>
            </w:r>
            <w:r>
              <w:rPr>
                <w:webHidden/>
              </w:rPr>
              <w:fldChar w:fldCharType="begin"/>
            </w:r>
            <w:r>
              <w:rPr>
                <w:webHidden/>
              </w:rPr>
              <w:instrText xml:space="preserve"> PAGEREF _Toc178520085 \h </w:instrText>
            </w:r>
            <w:r>
              <w:rPr>
                <w:webHidden/>
              </w:rPr>
            </w:r>
            <w:r>
              <w:rPr>
                <w:webHidden/>
              </w:rPr>
              <w:fldChar w:fldCharType="separate"/>
            </w:r>
            <w:r>
              <w:rPr>
                <w:webHidden/>
              </w:rPr>
              <w:t>11</w:t>
            </w:r>
            <w:r>
              <w:rPr>
                <w:webHidden/>
              </w:rPr>
              <w:fldChar w:fldCharType="end"/>
            </w:r>
          </w:hyperlink>
        </w:p>
        <w:p w14:paraId="29BEEE22" w14:textId="77777777">
          <w:pPr>
            <w:pStyle w:val="TOC2"/>
            <w:rPr>
              <w:rFonts w:asciiTheme="minorHAnsi" w:eastAsiaTheme="minorEastAsia" w:hAnsiTheme="minorHAnsi" w:cstheme="minorBidi"/>
              <w:kern w:val="2"/>
              <w:sz w:val="24"/>
              <w:szCs w:val="24"/>
              <w14:ligatures w14:val="standardContextual"/>
            </w:rPr>
          </w:pPr>
          <w:hyperlink w:anchor="_Toc178520086" w:history="1">
            <w:r>
              <w:rPr>
                <w:rStyle w:val="Hyperlink"/>
              </w:rPr>
              <w:t>5.6</w:t>
            </w:r>
            <w:r>
              <w:rPr>
                <w:rFonts w:asciiTheme="minorHAnsi" w:eastAsiaTheme="minorEastAsia" w:hAnsiTheme="minorHAnsi" w:cstheme="minorBidi"/>
                <w:kern w:val="2"/>
                <w:sz w:val="24"/>
                <w:szCs w:val="24"/>
                <w14:ligatures w14:val="standardContextual"/>
              </w:rPr>
              <w:tab/>
            </w:r>
            <w:r>
              <w:rPr>
                <w:rStyle w:val="Hyperlink"/>
              </w:rPr>
              <w:t>Govern 365 Promotional Offer</w:t>
            </w:r>
            <w:r>
              <w:rPr>
                <w:webHidden/>
              </w:rPr>
              <w:tab/>
            </w:r>
            <w:r>
              <w:rPr>
                <w:webHidden/>
              </w:rPr>
              <w:fldChar w:fldCharType="begin"/>
            </w:r>
            <w:r>
              <w:rPr>
                <w:webHidden/>
              </w:rPr>
              <w:instrText xml:space="preserve"> PAGEREF _Toc178520086 \h </w:instrText>
            </w:r>
            <w:r>
              <w:rPr>
                <w:webHidden/>
              </w:rPr>
            </w:r>
            <w:r>
              <w:rPr>
                <w:webHidden/>
              </w:rPr>
              <w:fldChar w:fldCharType="separate"/>
            </w:r>
            <w:r>
              <w:rPr>
                <w:webHidden/>
              </w:rPr>
              <w:t>11</w:t>
            </w:r>
            <w:r>
              <w:rPr>
                <w:webHidden/>
              </w:rPr>
              <w:fldChar w:fldCharType="end"/>
            </w:r>
          </w:hyperlink>
        </w:p>
        <w:p w14:paraId="1CC26186" w14:textId="77777777">
          <w:pPr>
            <w:pStyle w:val="TOC1"/>
            <w:rPr>
              <w:rFonts w:asciiTheme="minorHAnsi" w:eastAsiaTheme="minorEastAsia" w:hAnsiTheme="minorHAnsi" w:cstheme="minorBidi"/>
              <w:b w:val="0"/>
              <w:color w:val="auto"/>
              <w:kern w:val="2"/>
              <w:szCs w:val="24"/>
              <w14:ligatures w14:val="standardContextual"/>
            </w:rPr>
          </w:pPr>
          <w:hyperlink w:anchor="_Toc178520087" w:history="1">
            <w:r>
              <w:rPr>
                <w:rStyle w:val="Hyperlink"/>
              </w:rPr>
              <w:t>6.</w:t>
            </w:r>
            <w:r>
              <w:rPr>
                <w:rFonts w:asciiTheme="minorHAnsi" w:eastAsiaTheme="minorEastAsia" w:hAnsiTheme="minorHAnsi" w:cstheme="minorBidi"/>
                <w:b w:val="0"/>
                <w:color w:val="auto"/>
                <w:kern w:val="2"/>
                <w:szCs w:val="24"/>
                <w14:ligatures w14:val="standardContextual"/>
              </w:rPr>
              <w:tab/>
            </w:r>
            <w:r>
              <w:rPr>
                <w:rStyle w:val="Hyperlink"/>
              </w:rPr>
              <w:t>Project Operations</w:t>
            </w:r>
            <w:r>
              <w:rPr>
                <w:webHidden/>
              </w:rPr>
              <w:tab/>
            </w:r>
            <w:r>
              <w:rPr>
                <w:webHidden/>
              </w:rPr>
              <w:fldChar w:fldCharType="begin"/>
            </w:r>
            <w:r>
              <w:rPr>
                <w:webHidden/>
              </w:rPr>
              <w:instrText xml:space="preserve"> PAGEREF _Toc178520087 \h </w:instrText>
            </w:r>
            <w:r>
              <w:rPr>
                <w:webHidden/>
              </w:rPr>
            </w:r>
            <w:r>
              <w:rPr>
                <w:webHidden/>
              </w:rPr>
              <w:fldChar w:fldCharType="separate"/>
            </w:r>
            <w:r>
              <w:rPr>
                <w:webHidden/>
              </w:rPr>
              <w:t>13</w:t>
            </w:r>
            <w:r>
              <w:rPr>
                <w:webHidden/>
              </w:rPr>
              <w:fldChar w:fldCharType="end"/>
            </w:r>
          </w:hyperlink>
        </w:p>
        <w:p w14:paraId="68241CFB" w14:textId="77777777">
          <w:pPr>
            <w:pStyle w:val="TOC2"/>
            <w:rPr>
              <w:rFonts w:asciiTheme="minorHAnsi" w:eastAsiaTheme="minorEastAsia" w:hAnsiTheme="minorHAnsi" w:cstheme="minorBidi"/>
              <w:kern w:val="2"/>
              <w:sz w:val="24"/>
              <w:szCs w:val="24"/>
              <w14:ligatures w14:val="standardContextual"/>
            </w:rPr>
          </w:pPr>
          <w:hyperlink w:anchor="_Toc178520088" w:history="1">
            <w:r>
              <w:rPr>
                <w:rStyle w:val="Hyperlink"/>
              </w:rPr>
              <w:t>6.1</w:t>
            </w:r>
            <w:r>
              <w:rPr>
                <w:rFonts w:asciiTheme="minorHAnsi" w:eastAsiaTheme="minorEastAsia" w:hAnsiTheme="minorHAnsi" w:cstheme="minorBidi"/>
                <w:kern w:val="2"/>
                <w:sz w:val="24"/>
                <w:szCs w:val="24"/>
                <w14:ligatures w14:val="standardContextual"/>
              </w:rPr>
              <w:tab/>
            </w:r>
            <w:r>
              <w:rPr>
                <w:rStyle w:val="Hyperlink"/>
              </w:rPr>
              <w:t>Netwoven Roles and Responsibilities</w:t>
            </w:r>
            <w:r>
              <w:rPr>
                <w:webHidden/>
              </w:rPr>
              <w:tab/>
            </w:r>
            <w:r>
              <w:rPr>
                <w:webHidden/>
              </w:rPr>
              <w:fldChar w:fldCharType="begin"/>
            </w:r>
            <w:r>
              <w:rPr>
                <w:webHidden/>
              </w:rPr>
              <w:instrText xml:space="preserve"> PAGEREF _Toc178520088 \h </w:instrText>
            </w:r>
            <w:r>
              <w:rPr>
                <w:webHidden/>
              </w:rPr>
            </w:r>
            <w:r>
              <w:rPr>
                <w:webHidden/>
              </w:rPr>
              <w:fldChar w:fldCharType="separate"/>
            </w:r>
            <w:r>
              <w:rPr>
                <w:webHidden/>
              </w:rPr>
              <w:t>13</w:t>
            </w:r>
            <w:r>
              <w:rPr>
                <w:webHidden/>
              </w:rPr>
              <w:fldChar w:fldCharType="end"/>
            </w:r>
          </w:hyperlink>
        </w:p>
        <w:p w14:paraId="4C78B814" w14:textId="77777777">
          <w:pPr>
            <w:pStyle w:val="TOC2"/>
            <w:rPr>
              <w:rFonts w:asciiTheme="minorHAnsi" w:eastAsiaTheme="minorEastAsia" w:hAnsiTheme="minorHAnsi" w:cstheme="minorBidi"/>
              <w:kern w:val="2"/>
              <w:sz w:val="24"/>
              <w:szCs w:val="24"/>
              <w14:ligatures w14:val="standardContextual"/>
            </w:rPr>
          </w:pPr>
          <w:hyperlink w:anchor="_Toc178520089" w:history="1">
            <w:r>
              <w:rPr>
                <w:rStyle w:val="Hyperlink"/>
              </w:rPr>
              <w:t>6.2</w:t>
            </w:r>
            <w:r>
              <w:rPr>
                <w:rFonts w:asciiTheme="minorHAnsi" w:eastAsiaTheme="minorEastAsia" w:hAnsiTheme="minorHAnsi" w:cstheme="minorBidi"/>
                <w:kern w:val="2"/>
                <w:sz w:val="24"/>
                <w:szCs w:val="24"/>
                <w14:ligatures w14:val="standardContextual"/>
              </w:rPr>
              <w:tab/>
            </w:r>
            <w:r>
              <w:rPr>
                <w:rStyle w:val="Hyperlink"/>
              </w:rPr>
              <w:t>&lt;&lt;Client&gt;&gt; Roles and Responsibilities</w:t>
            </w:r>
            <w:r>
              <w:rPr>
                <w:webHidden/>
              </w:rPr>
              <w:tab/>
            </w:r>
            <w:r>
              <w:rPr>
                <w:webHidden/>
              </w:rPr>
              <w:fldChar w:fldCharType="begin"/>
            </w:r>
            <w:r>
              <w:rPr>
                <w:webHidden/>
              </w:rPr>
              <w:instrText xml:space="preserve"> PAGEREF _Toc178520089 \h </w:instrText>
            </w:r>
            <w:r>
              <w:rPr>
                <w:webHidden/>
              </w:rPr>
            </w:r>
            <w:r>
              <w:rPr>
                <w:webHidden/>
              </w:rPr>
              <w:fldChar w:fldCharType="separate"/>
            </w:r>
            <w:r>
              <w:rPr>
                <w:webHidden/>
              </w:rPr>
              <w:t>14</w:t>
            </w:r>
            <w:r>
              <w:rPr>
                <w:webHidden/>
              </w:rPr>
              <w:fldChar w:fldCharType="end"/>
            </w:r>
          </w:hyperlink>
        </w:p>
        <w:p w14:paraId="4E3AAA83" w14:textId="77777777">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178520090" w:history="1">
            <w:r>
              <w:rPr>
                <w:rStyle w:val="Hyperlink"/>
                <w:noProof/>
              </w:rPr>
              <w:t>6.2.1</w:t>
            </w:r>
            <w:r>
              <w:rPr>
                <w:rFonts w:asciiTheme="minorHAnsi" w:eastAsiaTheme="minorEastAsia" w:hAnsiTheme="minorHAnsi"/>
                <w:noProof/>
                <w:kern w:val="2"/>
                <w:sz w:val="24"/>
                <w:szCs w:val="24"/>
                <w14:ligatures w14:val="standardContextual"/>
              </w:rPr>
              <w:tab/>
            </w:r>
            <w:r>
              <w:rPr>
                <w:rStyle w:val="Hyperlink"/>
                <w:noProof/>
              </w:rPr>
              <w:t>Project Sponsors (Business &amp; IT)</w:t>
            </w:r>
            <w:r>
              <w:rPr>
                <w:noProof/>
                <w:webHidden/>
              </w:rPr>
              <w:tab/>
            </w:r>
            <w:r>
              <w:rPr>
                <w:noProof/>
                <w:webHidden/>
              </w:rPr>
              <w:fldChar w:fldCharType="begin"/>
            </w:r>
            <w:r>
              <w:rPr>
                <w:noProof/>
                <w:webHidden/>
              </w:rPr>
              <w:instrText xml:space="preserve"> PAGEREF _Toc178520090 \h </w:instrText>
            </w:r>
            <w:r>
              <w:rPr>
                <w:noProof/>
                <w:webHidden/>
              </w:rPr>
            </w:r>
            <w:r>
              <w:rPr>
                <w:noProof/>
                <w:webHidden/>
              </w:rPr>
              <w:fldChar w:fldCharType="separate"/>
            </w:r>
            <w:r>
              <w:rPr>
                <w:noProof/>
                <w:webHidden/>
              </w:rPr>
              <w:t>14</w:t>
            </w:r>
            <w:r>
              <w:rPr>
                <w:noProof/>
                <w:webHidden/>
              </w:rPr>
              <w:fldChar w:fldCharType="end"/>
            </w:r>
          </w:hyperlink>
        </w:p>
        <w:p w14:paraId="3BAC35DD" w14:textId="77777777">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178520091" w:history="1">
            <w:r>
              <w:rPr>
                <w:rStyle w:val="Hyperlink"/>
                <w:noProof/>
              </w:rPr>
              <w:t>6.2.2</w:t>
            </w:r>
            <w:r>
              <w:rPr>
                <w:rFonts w:asciiTheme="minorHAnsi" w:eastAsiaTheme="minorEastAsia" w:hAnsiTheme="minorHAnsi"/>
                <w:noProof/>
                <w:kern w:val="2"/>
                <w:sz w:val="24"/>
                <w:szCs w:val="24"/>
                <w14:ligatures w14:val="standardContextual"/>
              </w:rPr>
              <w:tab/>
            </w:r>
            <w:r>
              <w:rPr>
                <w:rStyle w:val="Hyperlink"/>
                <w:noProof/>
              </w:rPr>
              <w:t>Project Decision Maker</w:t>
            </w:r>
            <w:r>
              <w:rPr>
                <w:noProof/>
                <w:webHidden/>
              </w:rPr>
              <w:tab/>
            </w:r>
            <w:r>
              <w:rPr>
                <w:noProof/>
                <w:webHidden/>
              </w:rPr>
              <w:fldChar w:fldCharType="begin"/>
            </w:r>
            <w:r>
              <w:rPr>
                <w:noProof/>
                <w:webHidden/>
              </w:rPr>
              <w:instrText xml:space="preserve"> PAGEREF _Toc178520091 \h </w:instrText>
            </w:r>
            <w:r>
              <w:rPr>
                <w:noProof/>
                <w:webHidden/>
              </w:rPr>
            </w:r>
            <w:r>
              <w:rPr>
                <w:noProof/>
                <w:webHidden/>
              </w:rPr>
              <w:fldChar w:fldCharType="separate"/>
            </w:r>
            <w:r>
              <w:rPr>
                <w:noProof/>
                <w:webHidden/>
              </w:rPr>
              <w:t>14</w:t>
            </w:r>
            <w:r>
              <w:rPr>
                <w:noProof/>
                <w:webHidden/>
              </w:rPr>
              <w:fldChar w:fldCharType="end"/>
            </w:r>
          </w:hyperlink>
        </w:p>
        <w:p w14:paraId="589B23B2" w14:textId="77777777">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178520092" w:history="1">
            <w:r>
              <w:rPr>
                <w:rStyle w:val="Hyperlink"/>
                <w:noProof/>
              </w:rPr>
              <w:t>6.2.3</w:t>
            </w:r>
            <w:r>
              <w:rPr>
                <w:rFonts w:asciiTheme="minorHAnsi" w:eastAsiaTheme="minorEastAsia" w:hAnsiTheme="minorHAnsi"/>
                <w:noProof/>
                <w:kern w:val="2"/>
                <w:sz w:val="24"/>
                <w:szCs w:val="24"/>
                <w14:ligatures w14:val="standardContextual"/>
              </w:rPr>
              <w:tab/>
            </w:r>
            <w:r>
              <w:rPr>
                <w:rStyle w:val="Hyperlink"/>
                <w:noProof/>
              </w:rPr>
              <w:t>Project Coordinator / Manager</w:t>
            </w:r>
            <w:r>
              <w:rPr>
                <w:noProof/>
                <w:webHidden/>
              </w:rPr>
              <w:tab/>
            </w:r>
            <w:r>
              <w:rPr>
                <w:noProof/>
                <w:webHidden/>
              </w:rPr>
              <w:fldChar w:fldCharType="begin"/>
            </w:r>
            <w:r>
              <w:rPr>
                <w:noProof/>
                <w:webHidden/>
              </w:rPr>
              <w:instrText xml:space="preserve"> PAGEREF _Toc178520092 \h </w:instrText>
            </w:r>
            <w:r>
              <w:rPr>
                <w:noProof/>
                <w:webHidden/>
              </w:rPr>
            </w:r>
            <w:r>
              <w:rPr>
                <w:noProof/>
                <w:webHidden/>
              </w:rPr>
              <w:fldChar w:fldCharType="separate"/>
            </w:r>
            <w:r>
              <w:rPr>
                <w:noProof/>
                <w:webHidden/>
              </w:rPr>
              <w:t>14</w:t>
            </w:r>
            <w:r>
              <w:rPr>
                <w:noProof/>
                <w:webHidden/>
              </w:rPr>
              <w:fldChar w:fldCharType="end"/>
            </w:r>
          </w:hyperlink>
        </w:p>
        <w:p w14:paraId="52B53749" w14:textId="77777777">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178520093" w:history="1">
            <w:r>
              <w:rPr>
                <w:rStyle w:val="Hyperlink"/>
                <w:noProof/>
              </w:rPr>
              <w:t>6.2.4</w:t>
            </w:r>
            <w:r>
              <w:rPr>
                <w:rFonts w:asciiTheme="minorHAnsi" w:eastAsiaTheme="minorEastAsia" w:hAnsiTheme="minorHAnsi"/>
                <w:noProof/>
                <w:kern w:val="2"/>
                <w:sz w:val="24"/>
                <w:szCs w:val="24"/>
                <w14:ligatures w14:val="standardContextual"/>
              </w:rPr>
              <w:tab/>
            </w:r>
            <w:r>
              <w:rPr>
                <w:rStyle w:val="Hyperlink"/>
                <w:noProof/>
              </w:rPr>
              <w:t>Business Users</w:t>
            </w:r>
            <w:r>
              <w:rPr>
                <w:noProof/>
                <w:webHidden/>
              </w:rPr>
              <w:tab/>
            </w:r>
            <w:r>
              <w:rPr>
                <w:noProof/>
                <w:webHidden/>
              </w:rPr>
              <w:fldChar w:fldCharType="begin"/>
            </w:r>
            <w:r>
              <w:rPr>
                <w:noProof/>
                <w:webHidden/>
              </w:rPr>
              <w:instrText xml:space="preserve"> PAGEREF _Toc178520093 \h </w:instrText>
            </w:r>
            <w:r>
              <w:rPr>
                <w:noProof/>
                <w:webHidden/>
              </w:rPr>
            </w:r>
            <w:r>
              <w:rPr>
                <w:noProof/>
                <w:webHidden/>
              </w:rPr>
              <w:fldChar w:fldCharType="separate"/>
            </w:r>
            <w:r>
              <w:rPr>
                <w:noProof/>
                <w:webHidden/>
              </w:rPr>
              <w:t>14</w:t>
            </w:r>
            <w:r>
              <w:rPr>
                <w:noProof/>
                <w:webHidden/>
              </w:rPr>
              <w:fldChar w:fldCharType="end"/>
            </w:r>
          </w:hyperlink>
        </w:p>
        <w:p w14:paraId="0D16BA46" w14:textId="77777777">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178520094" w:history="1">
            <w:r>
              <w:rPr>
                <w:rStyle w:val="Hyperlink"/>
                <w:noProof/>
              </w:rPr>
              <w:t>6.2.5</w:t>
            </w:r>
            <w:r>
              <w:rPr>
                <w:rFonts w:asciiTheme="minorHAnsi" w:eastAsiaTheme="minorEastAsia" w:hAnsiTheme="minorHAnsi"/>
                <w:noProof/>
                <w:kern w:val="2"/>
                <w:sz w:val="24"/>
                <w:szCs w:val="24"/>
                <w14:ligatures w14:val="standardContextual"/>
              </w:rPr>
              <w:tab/>
            </w:r>
            <w:r>
              <w:rPr>
                <w:rStyle w:val="Hyperlink"/>
                <w:noProof/>
              </w:rPr>
              <w:t>IT Infrastructure Team</w:t>
            </w:r>
            <w:r>
              <w:rPr>
                <w:noProof/>
                <w:webHidden/>
              </w:rPr>
              <w:tab/>
            </w:r>
            <w:r>
              <w:rPr>
                <w:noProof/>
                <w:webHidden/>
              </w:rPr>
              <w:fldChar w:fldCharType="begin"/>
            </w:r>
            <w:r>
              <w:rPr>
                <w:noProof/>
                <w:webHidden/>
              </w:rPr>
              <w:instrText xml:space="preserve"> PAGEREF _Toc178520094 \h </w:instrText>
            </w:r>
            <w:r>
              <w:rPr>
                <w:noProof/>
                <w:webHidden/>
              </w:rPr>
            </w:r>
            <w:r>
              <w:rPr>
                <w:noProof/>
                <w:webHidden/>
              </w:rPr>
              <w:fldChar w:fldCharType="separate"/>
            </w:r>
            <w:r>
              <w:rPr>
                <w:noProof/>
                <w:webHidden/>
              </w:rPr>
              <w:t>15</w:t>
            </w:r>
            <w:r>
              <w:rPr>
                <w:noProof/>
                <w:webHidden/>
              </w:rPr>
              <w:fldChar w:fldCharType="end"/>
            </w:r>
          </w:hyperlink>
        </w:p>
        <w:p w14:paraId="3BF4BF3C" w14:textId="77777777">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178520095" w:history="1">
            <w:r>
              <w:rPr>
                <w:rStyle w:val="Hyperlink"/>
                <w:noProof/>
              </w:rPr>
              <w:t>6.2.6</w:t>
            </w:r>
            <w:r>
              <w:rPr>
                <w:rFonts w:asciiTheme="minorHAnsi" w:eastAsiaTheme="minorEastAsia" w:hAnsiTheme="minorHAnsi"/>
                <w:noProof/>
                <w:kern w:val="2"/>
                <w:sz w:val="24"/>
                <w:szCs w:val="24"/>
                <w14:ligatures w14:val="standardContextual"/>
              </w:rPr>
              <w:tab/>
            </w:r>
            <w:r>
              <w:rPr>
                <w:rStyle w:val="Hyperlink"/>
                <w:noProof/>
              </w:rPr>
              <w:t>Intranet Support Team</w:t>
            </w:r>
            <w:r>
              <w:rPr>
                <w:noProof/>
                <w:webHidden/>
              </w:rPr>
              <w:tab/>
            </w:r>
            <w:r>
              <w:rPr>
                <w:noProof/>
                <w:webHidden/>
              </w:rPr>
              <w:fldChar w:fldCharType="begin"/>
            </w:r>
            <w:r>
              <w:rPr>
                <w:noProof/>
                <w:webHidden/>
              </w:rPr>
              <w:instrText xml:space="preserve"> PAGEREF _Toc178520095 \h </w:instrText>
            </w:r>
            <w:r>
              <w:rPr>
                <w:noProof/>
                <w:webHidden/>
              </w:rPr>
            </w:r>
            <w:r>
              <w:rPr>
                <w:noProof/>
                <w:webHidden/>
              </w:rPr>
              <w:fldChar w:fldCharType="separate"/>
            </w:r>
            <w:r>
              <w:rPr>
                <w:noProof/>
                <w:webHidden/>
              </w:rPr>
              <w:t>15</w:t>
            </w:r>
            <w:r>
              <w:rPr>
                <w:noProof/>
                <w:webHidden/>
              </w:rPr>
              <w:fldChar w:fldCharType="end"/>
            </w:r>
          </w:hyperlink>
        </w:p>
        <w:p w14:paraId="3759364A" w14:textId="77777777">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178520096" w:history="1">
            <w:r>
              <w:rPr>
                <w:rStyle w:val="Hyperlink"/>
                <w:noProof/>
              </w:rPr>
              <w:t>6.2.7</w:t>
            </w:r>
            <w:r>
              <w:rPr>
                <w:rFonts w:asciiTheme="minorHAnsi" w:eastAsiaTheme="minorEastAsia" w:hAnsiTheme="minorHAnsi"/>
                <w:noProof/>
                <w:kern w:val="2"/>
                <w:sz w:val="24"/>
                <w:szCs w:val="24"/>
                <w14:ligatures w14:val="standardContextual"/>
              </w:rPr>
              <w:tab/>
            </w:r>
            <w:r>
              <w:rPr>
                <w:rStyle w:val="Hyperlink"/>
                <w:noProof/>
              </w:rPr>
              <w:t>Identity Team</w:t>
            </w:r>
            <w:r>
              <w:rPr>
                <w:noProof/>
                <w:webHidden/>
              </w:rPr>
              <w:tab/>
            </w:r>
            <w:r>
              <w:rPr>
                <w:noProof/>
                <w:webHidden/>
              </w:rPr>
              <w:fldChar w:fldCharType="begin"/>
            </w:r>
            <w:r>
              <w:rPr>
                <w:noProof/>
                <w:webHidden/>
              </w:rPr>
              <w:instrText xml:space="preserve"> PAGEREF _Toc178520096 \h </w:instrText>
            </w:r>
            <w:r>
              <w:rPr>
                <w:noProof/>
                <w:webHidden/>
              </w:rPr>
            </w:r>
            <w:r>
              <w:rPr>
                <w:noProof/>
                <w:webHidden/>
              </w:rPr>
              <w:fldChar w:fldCharType="separate"/>
            </w:r>
            <w:r>
              <w:rPr>
                <w:noProof/>
                <w:webHidden/>
              </w:rPr>
              <w:t>15</w:t>
            </w:r>
            <w:r>
              <w:rPr>
                <w:noProof/>
                <w:webHidden/>
              </w:rPr>
              <w:fldChar w:fldCharType="end"/>
            </w:r>
          </w:hyperlink>
        </w:p>
        <w:p w14:paraId="74849862" w14:textId="77777777">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178520097" w:history="1">
            <w:r>
              <w:rPr>
                <w:rStyle w:val="Hyperlink"/>
                <w:noProof/>
              </w:rPr>
              <w:t>6.2.8</w:t>
            </w:r>
            <w:r>
              <w:rPr>
                <w:rFonts w:asciiTheme="minorHAnsi" w:eastAsiaTheme="minorEastAsia" w:hAnsiTheme="minorHAnsi"/>
                <w:noProof/>
                <w:kern w:val="2"/>
                <w:sz w:val="24"/>
                <w:szCs w:val="24"/>
                <w14:ligatures w14:val="standardContextual"/>
              </w:rPr>
              <w:tab/>
            </w:r>
            <w:r>
              <w:rPr>
                <w:rStyle w:val="Hyperlink"/>
                <w:noProof/>
              </w:rPr>
              <w:t>Governance Committee (if applicable)</w:t>
            </w:r>
            <w:r>
              <w:rPr>
                <w:noProof/>
                <w:webHidden/>
              </w:rPr>
              <w:tab/>
            </w:r>
            <w:r>
              <w:rPr>
                <w:noProof/>
                <w:webHidden/>
              </w:rPr>
              <w:fldChar w:fldCharType="begin"/>
            </w:r>
            <w:r>
              <w:rPr>
                <w:noProof/>
                <w:webHidden/>
              </w:rPr>
              <w:instrText xml:space="preserve"> PAGEREF _Toc178520097 \h </w:instrText>
            </w:r>
            <w:r>
              <w:rPr>
                <w:noProof/>
                <w:webHidden/>
              </w:rPr>
            </w:r>
            <w:r>
              <w:rPr>
                <w:noProof/>
                <w:webHidden/>
              </w:rPr>
              <w:fldChar w:fldCharType="separate"/>
            </w:r>
            <w:r>
              <w:rPr>
                <w:noProof/>
                <w:webHidden/>
              </w:rPr>
              <w:t>15</w:t>
            </w:r>
            <w:r>
              <w:rPr>
                <w:noProof/>
                <w:webHidden/>
              </w:rPr>
              <w:fldChar w:fldCharType="end"/>
            </w:r>
          </w:hyperlink>
        </w:p>
        <w:p w14:paraId="1DD6F033" w14:textId="77777777">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178520098" w:history="1">
            <w:r>
              <w:rPr>
                <w:rStyle w:val="Hyperlink"/>
                <w:noProof/>
              </w:rPr>
              <w:t>6.2.9</w:t>
            </w:r>
            <w:r>
              <w:rPr>
                <w:rFonts w:asciiTheme="minorHAnsi" w:eastAsiaTheme="minorEastAsia" w:hAnsiTheme="minorHAnsi"/>
                <w:noProof/>
                <w:kern w:val="2"/>
                <w:sz w:val="24"/>
                <w:szCs w:val="24"/>
                <w14:ligatures w14:val="standardContextual"/>
              </w:rPr>
              <w:tab/>
            </w:r>
            <w:r>
              <w:rPr>
                <w:rStyle w:val="Hyperlink"/>
                <w:noProof/>
              </w:rPr>
              <w:t>IT Communications Team</w:t>
            </w:r>
            <w:r>
              <w:rPr>
                <w:noProof/>
                <w:webHidden/>
              </w:rPr>
              <w:tab/>
            </w:r>
            <w:r>
              <w:rPr>
                <w:noProof/>
                <w:webHidden/>
              </w:rPr>
              <w:fldChar w:fldCharType="begin"/>
            </w:r>
            <w:r>
              <w:rPr>
                <w:noProof/>
                <w:webHidden/>
              </w:rPr>
              <w:instrText xml:space="preserve"> PAGEREF _Toc178520098 \h </w:instrText>
            </w:r>
            <w:r>
              <w:rPr>
                <w:noProof/>
                <w:webHidden/>
              </w:rPr>
            </w:r>
            <w:r>
              <w:rPr>
                <w:noProof/>
                <w:webHidden/>
              </w:rPr>
              <w:fldChar w:fldCharType="separate"/>
            </w:r>
            <w:r>
              <w:rPr>
                <w:noProof/>
                <w:webHidden/>
              </w:rPr>
              <w:t>15</w:t>
            </w:r>
            <w:r>
              <w:rPr>
                <w:noProof/>
                <w:webHidden/>
              </w:rPr>
              <w:fldChar w:fldCharType="end"/>
            </w:r>
          </w:hyperlink>
        </w:p>
        <w:p w14:paraId="59C98D19" w14:textId="77777777">
          <w:pPr>
            <w:pStyle w:val="TOC2"/>
            <w:rPr>
              <w:rFonts w:asciiTheme="minorHAnsi" w:eastAsiaTheme="minorEastAsia" w:hAnsiTheme="minorHAnsi" w:cstheme="minorBidi"/>
              <w:kern w:val="2"/>
              <w:sz w:val="24"/>
              <w:szCs w:val="24"/>
              <w14:ligatures w14:val="standardContextual"/>
            </w:rPr>
          </w:pPr>
          <w:hyperlink w:anchor="_Toc178520099" w:history="1">
            <w:r>
              <w:rPr>
                <w:rStyle w:val="Hyperlink"/>
              </w:rPr>
              <w:t>6.3</w:t>
            </w:r>
            <w:r>
              <w:rPr>
                <w:rFonts w:asciiTheme="minorHAnsi" w:eastAsiaTheme="minorEastAsia" w:hAnsiTheme="minorHAnsi" w:cstheme="minorBidi"/>
                <w:kern w:val="2"/>
                <w:sz w:val="24"/>
                <w:szCs w:val="24"/>
                <w14:ligatures w14:val="standardContextual"/>
              </w:rPr>
              <w:tab/>
            </w:r>
            <w:r>
              <w:rPr>
                <w:rStyle w:val="Hyperlink"/>
              </w:rPr>
              <w:t>Change Requests</w:t>
            </w:r>
            <w:r>
              <w:rPr>
                <w:webHidden/>
              </w:rPr>
              <w:tab/>
            </w:r>
            <w:r>
              <w:rPr>
                <w:webHidden/>
              </w:rPr>
              <w:fldChar w:fldCharType="begin"/>
            </w:r>
            <w:r>
              <w:rPr>
                <w:webHidden/>
              </w:rPr>
              <w:instrText xml:space="preserve"> PAGEREF _Toc178520099 \h </w:instrText>
            </w:r>
            <w:r>
              <w:rPr>
                <w:webHidden/>
              </w:rPr>
            </w:r>
            <w:r>
              <w:rPr>
                <w:webHidden/>
              </w:rPr>
              <w:fldChar w:fldCharType="separate"/>
            </w:r>
            <w:r>
              <w:rPr>
                <w:webHidden/>
              </w:rPr>
              <w:t>16</w:t>
            </w:r>
            <w:r>
              <w:rPr>
                <w:webHidden/>
              </w:rPr>
              <w:fldChar w:fldCharType="end"/>
            </w:r>
          </w:hyperlink>
        </w:p>
        <w:p w14:paraId="2436D73E" w14:textId="77777777">
          <w:pPr>
            <w:pStyle w:val="TOC2"/>
            <w:rPr>
              <w:rFonts w:asciiTheme="minorHAnsi" w:eastAsiaTheme="minorEastAsia" w:hAnsiTheme="minorHAnsi" w:cstheme="minorBidi"/>
              <w:kern w:val="2"/>
              <w:sz w:val="24"/>
              <w:szCs w:val="24"/>
              <w14:ligatures w14:val="standardContextual"/>
            </w:rPr>
          </w:pPr>
          <w:hyperlink w:anchor="_Toc178520100" w:history="1">
            <w:r>
              <w:rPr>
                <w:rStyle w:val="Hyperlink"/>
              </w:rPr>
              <w:t>6.4</w:t>
            </w:r>
            <w:r>
              <w:rPr>
                <w:rFonts w:asciiTheme="minorHAnsi" w:eastAsiaTheme="minorEastAsia" w:hAnsiTheme="minorHAnsi" w:cstheme="minorBidi"/>
                <w:kern w:val="2"/>
                <w:sz w:val="24"/>
                <w:szCs w:val="24"/>
                <w14:ligatures w14:val="standardContextual"/>
              </w:rPr>
              <w:tab/>
            </w:r>
            <w:r>
              <w:rPr>
                <w:rStyle w:val="Hyperlink"/>
              </w:rPr>
              <w:t>Status Reporting</w:t>
            </w:r>
            <w:r>
              <w:rPr>
                <w:webHidden/>
              </w:rPr>
              <w:tab/>
            </w:r>
            <w:r>
              <w:rPr>
                <w:webHidden/>
              </w:rPr>
              <w:fldChar w:fldCharType="begin"/>
            </w:r>
            <w:r>
              <w:rPr>
                <w:webHidden/>
              </w:rPr>
              <w:instrText xml:space="preserve"> PAGEREF _Toc178520100 \h </w:instrText>
            </w:r>
            <w:r>
              <w:rPr>
                <w:webHidden/>
              </w:rPr>
            </w:r>
            <w:r>
              <w:rPr>
                <w:webHidden/>
              </w:rPr>
              <w:fldChar w:fldCharType="separate"/>
            </w:r>
            <w:r>
              <w:rPr>
                <w:webHidden/>
              </w:rPr>
              <w:t>16</w:t>
            </w:r>
            <w:r>
              <w:rPr>
                <w:webHidden/>
              </w:rPr>
              <w:fldChar w:fldCharType="end"/>
            </w:r>
          </w:hyperlink>
        </w:p>
        <w:p w14:paraId="66EC3339" w14:textId="77777777">
          <w:pPr>
            <w:pStyle w:val="TOC1"/>
            <w:rPr>
              <w:rFonts w:asciiTheme="minorHAnsi" w:eastAsiaTheme="minorEastAsia" w:hAnsiTheme="minorHAnsi" w:cstheme="minorBidi"/>
              <w:b w:val="0"/>
              <w:color w:val="auto"/>
              <w:kern w:val="2"/>
              <w:szCs w:val="24"/>
              <w14:ligatures w14:val="standardContextual"/>
            </w:rPr>
          </w:pPr>
          <w:hyperlink w:anchor="_Toc178520101" w:history="1">
            <w:r>
              <w:rPr>
                <w:rStyle w:val="Hyperlink"/>
              </w:rPr>
              <w:t>7.</w:t>
            </w:r>
            <w:r>
              <w:rPr>
                <w:rFonts w:asciiTheme="minorHAnsi" w:eastAsiaTheme="minorEastAsia" w:hAnsiTheme="minorHAnsi" w:cstheme="minorBidi"/>
                <w:b w:val="0"/>
                <w:color w:val="auto"/>
                <w:kern w:val="2"/>
                <w:szCs w:val="24"/>
                <w14:ligatures w14:val="standardContextual"/>
              </w:rPr>
              <w:tab/>
            </w:r>
            <w:r>
              <w:rPr>
                <w:rStyle w:val="Hyperlink"/>
              </w:rPr>
              <w:t>Budget and Timeline</w:t>
            </w:r>
            <w:r>
              <w:rPr>
                <w:webHidden/>
              </w:rPr>
              <w:tab/>
            </w:r>
            <w:r>
              <w:rPr>
                <w:webHidden/>
              </w:rPr>
              <w:fldChar w:fldCharType="begin"/>
            </w:r>
            <w:r>
              <w:rPr>
                <w:webHidden/>
              </w:rPr>
              <w:instrText xml:space="preserve"> PAGEREF _Toc178520101 \h </w:instrText>
            </w:r>
            <w:r>
              <w:rPr>
                <w:webHidden/>
              </w:rPr>
            </w:r>
            <w:r>
              <w:rPr>
                <w:webHidden/>
              </w:rPr>
              <w:fldChar w:fldCharType="separate"/>
            </w:r>
            <w:r>
              <w:rPr>
                <w:webHidden/>
              </w:rPr>
              <w:t>17</w:t>
            </w:r>
            <w:r>
              <w:rPr>
                <w:webHidden/>
              </w:rPr>
              <w:fldChar w:fldCharType="end"/>
            </w:r>
          </w:hyperlink>
        </w:p>
        <w:p w14:paraId="0E75F969" w14:textId="77777777">
          <w:pPr>
            <w:pStyle w:val="TOC2"/>
            <w:rPr>
              <w:rFonts w:asciiTheme="minorHAnsi" w:eastAsiaTheme="minorEastAsia" w:hAnsiTheme="minorHAnsi" w:cstheme="minorBidi"/>
              <w:kern w:val="2"/>
              <w:sz w:val="24"/>
              <w:szCs w:val="24"/>
              <w14:ligatures w14:val="standardContextual"/>
            </w:rPr>
          </w:pPr>
          <w:hyperlink w:anchor="_Toc178520102" w:history="1">
            <w:r>
              <w:rPr>
                <w:rStyle w:val="Hyperlink"/>
              </w:rPr>
              <w:t>7.1</w:t>
            </w:r>
            <w:r>
              <w:rPr>
                <w:rFonts w:asciiTheme="minorHAnsi" w:eastAsiaTheme="minorEastAsia" w:hAnsiTheme="minorHAnsi" w:cstheme="minorBidi"/>
                <w:kern w:val="2"/>
                <w:sz w:val="24"/>
                <w:szCs w:val="24"/>
                <w14:ligatures w14:val="standardContextual"/>
              </w:rPr>
              <w:tab/>
            </w:r>
            <w:r>
              <w:rPr>
                <w:rStyle w:val="Hyperlink"/>
              </w:rPr>
              <w:t>Timeline</w:t>
            </w:r>
            <w:r>
              <w:rPr>
                <w:webHidden/>
              </w:rPr>
              <w:tab/>
            </w:r>
            <w:r>
              <w:rPr>
                <w:webHidden/>
              </w:rPr>
              <w:fldChar w:fldCharType="begin"/>
            </w:r>
            <w:r>
              <w:rPr>
                <w:webHidden/>
              </w:rPr>
              <w:instrText xml:space="preserve"> PAGEREF _Toc178520102 \h </w:instrText>
            </w:r>
            <w:r>
              <w:rPr>
                <w:webHidden/>
              </w:rPr>
            </w:r>
            <w:r>
              <w:rPr>
                <w:webHidden/>
              </w:rPr>
              <w:fldChar w:fldCharType="separate"/>
            </w:r>
            <w:r>
              <w:rPr>
                <w:webHidden/>
              </w:rPr>
              <w:t>17</w:t>
            </w:r>
            <w:r>
              <w:rPr>
                <w:webHidden/>
              </w:rPr>
              <w:fldChar w:fldCharType="end"/>
            </w:r>
          </w:hyperlink>
        </w:p>
        <w:p w14:paraId="5EEDF39B" w14:textId="77777777">
          <w:pPr>
            <w:pStyle w:val="TOC2"/>
            <w:rPr>
              <w:rFonts w:asciiTheme="minorHAnsi" w:eastAsiaTheme="minorEastAsia" w:hAnsiTheme="minorHAnsi" w:cstheme="minorBidi"/>
              <w:kern w:val="2"/>
              <w:sz w:val="24"/>
              <w:szCs w:val="24"/>
              <w14:ligatures w14:val="standardContextual"/>
            </w:rPr>
          </w:pPr>
          <w:hyperlink w:anchor="_Toc178520103" w:history="1">
            <w:r>
              <w:rPr>
                <w:rStyle w:val="Hyperlink"/>
              </w:rPr>
              <w:t>7.2</w:t>
            </w:r>
            <w:r>
              <w:rPr>
                <w:rFonts w:asciiTheme="minorHAnsi" w:eastAsiaTheme="minorEastAsia" w:hAnsiTheme="minorHAnsi" w:cstheme="minorBidi"/>
                <w:kern w:val="2"/>
                <w:sz w:val="24"/>
                <w:szCs w:val="24"/>
                <w14:ligatures w14:val="standardContextual"/>
              </w:rPr>
              <w:tab/>
            </w:r>
            <w:r>
              <w:rPr>
                <w:rStyle w:val="Hyperlink"/>
              </w:rPr>
              <w:t>Project Cost Estimate</w:t>
            </w:r>
            <w:r>
              <w:rPr>
                <w:webHidden/>
              </w:rPr>
              <w:tab/>
            </w:r>
            <w:r>
              <w:rPr>
                <w:webHidden/>
              </w:rPr>
              <w:fldChar w:fldCharType="begin"/>
            </w:r>
            <w:r>
              <w:rPr>
                <w:webHidden/>
              </w:rPr>
              <w:instrText xml:space="preserve"> PAGEREF _Toc178520103 \h </w:instrText>
            </w:r>
            <w:r>
              <w:rPr>
                <w:webHidden/>
              </w:rPr>
            </w:r>
            <w:r>
              <w:rPr>
                <w:webHidden/>
              </w:rPr>
              <w:fldChar w:fldCharType="separate"/>
            </w:r>
            <w:r>
              <w:rPr>
                <w:webHidden/>
              </w:rPr>
              <w:t>18</w:t>
            </w:r>
            <w:r>
              <w:rPr>
                <w:webHidden/>
              </w:rPr>
              <w:fldChar w:fldCharType="end"/>
            </w:r>
          </w:hyperlink>
        </w:p>
        <w:p w14:paraId="69A75F91" w14:textId="77777777">
          <w:pPr>
            <w:pStyle w:val="TOC2"/>
            <w:rPr>
              <w:rFonts w:asciiTheme="minorHAnsi" w:eastAsiaTheme="minorEastAsia" w:hAnsiTheme="minorHAnsi" w:cstheme="minorBidi"/>
              <w:kern w:val="2"/>
              <w:sz w:val="24"/>
              <w:szCs w:val="24"/>
              <w14:ligatures w14:val="standardContextual"/>
            </w:rPr>
          </w:pPr>
          <w:hyperlink w:anchor="_Toc178520104" w:history="1">
            <w:r>
              <w:rPr>
                <w:rStyle w:val="Hyperlink"/>
              </w:rPr>
              <w:t>7.3</w:t>
            </w:r>
            <w:r>
              <w:rPr>
                <w:rFonts w:asciiTheme="minorHAnsi" w:eastAsiaTheme="minorEastAsia" w:hAnsiTheme="minorHAnsi" w:cstheme="minorBidi"/>
                <w:kern w:val="2"/>
                <w:sz w:val="24"/>
                <w:szCs w:val="24"/>
                <w14:ligatures w14:val="standardContextual"/>
              </w:rPr>
              <w:tab/>
            </w:r>
            <w:r>
              <w:rPr>
                <w:rStyle w:val="Hyperlink"/>
              </w:rPr>
              <w:t>Payment Schedule</w:t>
            </w:r>
            <w:r>
              <w:rPr>
                <w:webHidden/>
              </w:rPr>
              <w:tab/>
            </w:r>
            <w:r>
              <w:rPr>
                <w:webHidden/>
              </w:rPr>
              <w:fldChar w:fldCharType="begin"/>
            </w:r>
            <w:r>
              <w:rPr>
                <w:webHidden/>
              </w:rPr>
              <w:instrText xml:space="preserve"> PAGEREF _Toc178520104 \h </w:instrText>
            </w:r>
            <w:r>
              <w:rPr>
                <w:webHidden/>
              </w:rPr>
            </w:r>
            <w:r>
              <w:rPr>
                <w:webHidden/>
              </w:rPr>
              <w:fldChar w:fldCharType="separate"/>
            </w:r>
            <w:r>
              <w:rPr>
                <w:webHidden/>
              </w:rPr>
              <w:t>19</w:t>
            </w:r>
            <w:r>
              <w:rPr>
                <w:webHidden/>
              </w:rPr>
              <w:fldChar w:fldCharType="end"/>
            </w:r>
          </w:hyperlink>
        </w:p>
        <w:p w14:paraId="550A2AD8" w14:textId="77777777">
          <w:pPr>
            <w:pStyle w:val="TOC2"/>
            <w:rPr>
              <w:rFonts w:asciiTheme="minorHAnsi" w:eastAsiaTheme="minorEastAsia" w:hAnsiTheme="minorHAnsi" w:cstheme="minorBidi"/>
              <w:kern w:val="2"/>
              <w:sz w:val="24"/>
              <w:szCs w:val="24"/>
              <w14:ligatures w14:val="standardContextual"/>
            </w:rPr>
          </w:pPr>
          <w:hyperlink w:anchor="_Toc178520105" w:history="1">
            <w:r>
              <w:rPr>
                <w:rStyle w:val="Hyperlink"/>
              </w:rPr>
              <w:t>7.4</w:t>
            </w:r>
            <w:r>
              <w:rPr>
                <w:rFonts w:asciiTheme="minorHAnsi" w:eastAsiaTheme="minorEastAsia" w:hAnsiTheme="minorHAnsi" w:cstheme="minorBidi"/>
                <w:kern w:val="2"/>
                <w:sz w:val="24"/>
                <w:szCs w:val="24"/>
                <w14:ligatures w14:val="standardContextual"/>
              </w:rPr>
              <w:tab/>
            </w:r>
            <w:r>
              <w:rPr>
                <w:rStyle w:val="Hyperlink"/>
              </w:rPr>
              <w:t>Staffing</w:t>
            </w:r>
            <w:r>
              <w:rPr>
                <w:webHidden/>
              </w:rPr>
              <w:tab/>
            </w:r>
            <w:r>
              <w:rPr>
                <w:webHidden/>
              </w:rPr>
              <w:fldChar w:fldCharType="begin"/>
            </w:r>
            <w:r>
              <w:rPr>
                <w:webHidden/>
              </w:rPr>
              <w:instrText xml:space="preserve"> PAGEREF _Toc178520105 \h </w:instrText>
            </w:r>
            <w:r>
              <w:rPr>
                <w:webHidden/>
              </w:rPr>
            </w:r>
            <w:r>
              <w:rPr>
                <w:webHidden/>
              </w:rPr>
              <w:fldChar w:fldCharType="separate"/>
            </w:r>
            <w:r>
              <w:rPr>
                <w:webHidden/>
              </w:rPr>
              <w:t>19</w:t>
            </w:r>
            <w:r>
              <w:rPr>
                <w:webHidden/>
              </w:rPr>
              <w:fldChar w:fldCharType="end"/>
            </w:r>
          </w:hyperlink>
        </w:p>
        <w:p w14:paraId="021A9343" w14:textId="77777777">
          <w:pPr>
            <w:pStyle w:val="TOC1"/>
            <w:rPr>
              <w:rFonts w:asciiTheme="minorHAnsi" w:eastAsiaTheme="minorEastAsia" w:hAnsiTheme="minorHAnsi" w:cstheme="minorBidi"/>
              <w:b w:val="0"/>
              <w:color w:val="auto"/>
              <w:kern w:val="2"/>
              <w:szCs w:val="24"/>
              <w14:ligatures w14:val="standardContextual"/>
            </w:rPr>
          </w:pPr>
          <w:hyperlink w:anchor="_Toc178520106" w:history="1">
            <w:r>
              <w:rPr>
                <w:rStyle w:val="Hyperlink"/>
              </w:rPr>
              <w:t>8.</w:t>
            </w:r>
            <w:r>
              <w:rPr>
                <w:rFonts w:asciiTheme="minorHAnsi" w:eastAsiaTheme="minorEastAsia" w:hAnsiTheme="minorHAnsi" w:cstheme="minorBidi"/>
                <w:b w:val="0"/>
                <w:color w:val="auto"/>
                <w:kern w:val="2"/>
                <w:szCs w:val="24"/>
                <w14:ligatures w14:val="standardContextual"/>
              </w:rPr>
              <w:tab/>
            </w:r>
            <w:r>
              <w:rPr>
                <w:rStyle w:val="Hyperlink"/>
              </w:rPr>
              <w:t>Signatures</w:t>
            </w:r>
            <w:r>
              <w:rPr>
                <w:webHidden/>
              </w:rPr>
              <w:tab/>
            </w:r>
            <w:r>
              <w:rPr>
                <w:webHidden/>
              </w:rPr>
              <w:fldChar w:fldCharType="begin"/>
            </w:r>
            <w:r>
              <w:rPr>
                <w:webHidden/>
              </w:rPr>
              <w:instrText xml:space="preserve"> PAGEREF _Toc178520106 \h </w:instrText>
            </w:r>
            <w:r>
              <w:rPr>
                <w:webHidden/>
              </w:rPr>
            </w:r>
            <w:r>
              <w:rPr>
                <w:webHidden/>
              </w:rPr>
              <w:fldChar w:fldCharType="separate"/>
            </w:r>
            <w:r>
              <w:rPr>
                <w:webHidden/>
              </w:rPr>
              <w:t>20</w:t>
            </w:r>
            <w:r>
              <w:rPr>
                <w:webHidden/>
              </w:rPr>
              <w:fldChar w:fldCharType="end"/>
            </w:r>
          </w:hyperlink>
        </w:p>
        <w:p w14:paraId="50902F4E" w14:textId="77777777">
          <w:pPr>
            <w:pStyle w:val="TOC1"/>
            <w:rPr>
              <w:rFonts w:asciiTheme="minorHAnsi" w:eastAsiaTheme="minorEastAsia" w:hAnsiTheme="minorHAnsi" w:cstheme="minorBidi"/>
              <w:b w:val="0"/>
              <w:color w:val="auto"/>
              <w:kern w:val="2"/>
              <w:szCs w:val="24"/>
              <w14:ligatures w14:val="standardContextual"/>
            </w:rPr>
          </w:pPr>
          <w:hyperlink w:anchor="_Toc178520107" w:history="1">
            <w:r>
              <w:rPr>
                <w:rStyle w:val="Hyperlink"/>
              </w:rPr>
              <w:t>9.</w:t>
            </w:r>
            <w:r>
              <w:rPr>
                <w:rFonts w:asciiTheme="minorHAnsi" w:eastAsiaTheme="minorEastAsia" w:hAnsiTheme="minorHAnsi" w:cstheme="minorBidi"/>
                <w:b w:val="0"/>
                <w:color w:val="auto"/>
                <w:kern w:val="2"/>
                <w:szCs w:val="24"/>
                <w14:ligatures w14:val="standardContextual"/>
              </w:rPr>
              <w:tab/>
            </w:r>
            <w:r>
              <w:rPr>
                <w:rStyle w:val="Hyperlink"/>
              </w:rPr>
              <w:t>Appendix</w:t>
            </w:r>
            <w:r>
              <w:rPr>
                <w:webHidden/>
              </w:rPr>
              <w:tab/>
            </w:r>
            <w:r>
              <w:rPr>
                <w:webHidden/>
              </w:rPr>
              <w:fldChar w:fldCharType="begin"/>
            </w:r>
            <w:r>
              <w:rPr>
                <w:webHidden/>
              </w:rPr>
              <w:instrText xml:space="preserve"> PAGEREF _Toc178520107 \h </w:instrText>
            </w:r>
            <w:r>
              <w:rPr>
                <w:webHidden/>
              </w:rPr>
            </w:r>
            <w:r>
              <w:rPr>
                <w:webHidden/>
              </w:rPr>
              <w:fldChar w:fldCharType="separate"/>
            </w:r>
            <w:r>
              <w:rPr>
                <w:webHidden/>
              </w:rPr>
              <w:t>21</w:t>
            </w:r>
            <w:r>
              <w:rPr>
                <w:webHidden/>
              </w:rPr>
              <w:fldChar w:fldCharType="end"/>
            </w:r>
          </w:hyperlink>
        </w:p>
        <w:p w14:paraId="4673A57F" w14:textId="77777777">
          <w:r>
            <w:rPr>
              <w:b/>
              <w:bCs/>
              <w:noProof/>
            </w:rPr>
            <w:fldChar w:fldCharType="end"/>
          </w:r>
        </w:p>
      </w:sdtContent>
    </w:sdt>
    <w:p w14:paraId="5DA0C1AA" w14:textId="77777777">
      <w:pPr>
        <w:pStyle w:val="Heading1"/>
      </w:pPr>
      <w:bookmarkStart w:id="4" w:name="_Toc178520073"/>
      <w:r>
        <w:lastRenderedPageBreak/>
        <w:t>Glossary</w:t>
      </w:r>
      <w:bookmarkEnd w:id="2"/>
      <w:bookmarkEnd w:id="1"/>
      <w:bookmarkEnd w:id="4"/>
    </w:p>
    <w:p w14:paraId="7B32905D" w14:textId="77777777">
      <w:pPr>
        <w:rPr>
          <w:rFonts w:eastAsiaTheme="minorEastAsia"/>
        </w:rPr>
      </w:pPr>
      <w:r>
        <w:rPr>
          <w:rFonts w:eastAsiaTheme="minorEastAsia"/>
        </w:rPr>
        <w:t>The following are some useful definitions for this proposal’s content:</w:t>
      </w:r>
    </w:p>
    <w:p w14:paraId="5DD9386B" w14:textId="77777777">
      <w:pPr>
        <w:pStyle w:val="ListParagraph"/>
        <w:numPr>
          <w:ilvl w:val="0"/>
          <w:numId w:val="15"/>
        </w:numPr>
        <w:spacing w:after="200" w:line="276" w:lineRule="auto"/>
        <w:jc w:val="both"/>
        <w:rPr>
          <w:rFonts w:eastAsiaTheme="minorEastAsia"/>
        </w:rPr>
      </w:pPr>
      <w:r>
        <w:rPr>
          <w:rFonts w:eastAsiaTheme="minorEastAsia"/>
          <w:b/>
          <w:bCs/>
        </w:rPr>
        <w:t>Statement Of Work (SOW)</w:t>
      </w:r>
      <w:r>
        <w:rPr>
          <w:rFonts w:eastAsiaTheme="minorEastAsia"/>
        </w:rPr>
        <w:t xml:space="preserve"> – </w:t>
      </w:r>
      <w:r>
        <w:rPr>
          <w:rFonts w:eastAsiaTheme="minorEastAsia"/>
        </w:rPr>
        <w:t>A document that defines all the work management aspects of the project</w:t>
      </w:r>
      <w:r>
        <w:t xml:space="preserve"> plan (Deliverables, resources &amp; timeline).</w:t>
      </w:r>
      <w:r>
        <w:rPr>
          <w:rFonts w:eastAsiaTheme="minorEastAsia"/>
        </w:rPr>
        <w:t xml:space="preserve"> It is </w:t>
      </w:r>
      <w:r>
        <w:t>a</w:t>
      </w:r>
      <w:r>
        <w:rPr>
          <w:rFonts w:eastAsiaTheme="minorEastAsia"/>
        </w:rPr>
        <w:t xml:space="preserve"> detailed work contract that defines all the terms and conditions agreed upon </w:t>
      </w:r>
      <w:r>
        <w:t>between Client</w:t>
      </w:r>
      <w:r>
        <w:rPr>
          <w:rFonts w:eastAsiaTheme="minorEastAsia"/>
        </w:rPr>
        <w:t xml:space="preserve"> and </w:t>
      </w:r>
      <w:r>
        <w:t>provider (Vendor) including above</w:t>
      </w:r>
      <w:r>
        <w:rPr>
          <w:rFonts w:eastAsiaTheme="minorEastAsia"/>
        </w:rPr>
        <w:t xml:space="preserve"> and </w:t>
      </w:r>
      <w:r>
        <w:t>required work environment, as also agreed payment terms</w:t>
      </w:r>
      <w:r>
        <w:rPr>
          <w:rFonts w:eastAsiaTheme="minorEastAsia"/>
        </w:rPr>
        <w:t>.</w:t>
      </w:r>
    </w:p>
    <w:p w14:paraId="71564BCB" w14:textId="77777777">
      <w:pPr>
        <w:pStyle w:val="ListParagraph"/>
        <w:numPr>
          <w:ilvl w:val="0"/>
          <w:numId w:val="15"/>
        </w:numPr>
        <w:spacing w:after="200" w:line="276" w:lineRule="auto"/>
        <w:jc w:val="both"/>
        <w:rPr>
          <w:rFonts w:eastAsiaTheme="minorEastAsia"/>
        </w:rPr>
      </w:pPr>
      <w:r>
        <w:rPr>
          <w:rFonts w:eastAsiaTheme="minorEastAsia"/>
          <w:b/>
          <w:bCs/>
        </w:rPr>
        <w:t>Change Order</w:t>
      </w:r>
      <w:r>
        <w:rPr>
          <w:rFonts w:eastAsiaTheme="minorEastAsia"/>
          <w:b/>
          <w:bCs/>
        </w:rPr>
        <w:t xml:space="preserve"> (CO)</w:t>
      </w:r>
      <w:r>
        <w:rPr>
          <w:rFonts w:eastAsiaTheme="minorEastAsia"/>
        </w:rPr>
        <w:t xml:space="preserve"> – </w:t>
      </w:r>
      <w:bookmarkStart w:id="5" w:name="_Hlk146633652"/>
      <w:r>
        <w:rPr>
          <w:rFonts w:eastAsiaTheme="minorEastAsia"/>
        </w:rPr>
        <w:t xml:space="preserve">A </w:t>
      </w:r>
      <w:r>
        <w:rPr>
          <w:rFonts w:eastAsiaTheme="minorEastAsia"/>
        </w:rPr>
        <w:t xml:space="preserve">supplement </w:t>
      </w:r>
      <w:r>
        <w:rPr>
          <w:rFonts w:eastAsiaTheme="minorEastAsia"/>
        </w:rPr>
        <w:t xml:space="preserve">document of a Statement of Work which provides the </w:t>
      </w:r>
      <w:r>
        <w:rPr>
          <w:rFonts w:eastAsiaTheme="minorEastAsia"/>
        </w:rPr>
        <w:t>additional/</w:t>
      </w:r>
      <w:r>
        <w:rPr>
          <w:rFonts w:eastAsiaTheme="minorEastAsia"/>
        </w:rPr>
        <w:t xml:space="preserve">revised project scope, </w:t>
      </w:r>
      <w:r>
        <w:rPr>
          <w:rFonts w:eastAsiaTheme="minorEastAsia"/>
        </w:rPr>
        <w:t>costs</w:t>
      </w:r>
      <w:r>
        <w:rPr>
          <w:rFonts w:eastAsiaTheme="minorEastAsia"/>
        </w:rPr>
        <w:t>,</w:t>
      </w:r>
      <w:r>
        <w:rPr>
          <w:rFonts w:eastAsiaTheme="minorEastAsia"/>
        </w:rPr>
        <w:t xml:space="preserve"> and schedule along with the overall proposal. It also provides details </w:t>
      </w:r>
      <w:r>
        <w:rPr>
          <w:rFonts w:eastAsiaTheme="minorEastAsia"/>
        </w:rPr>
        <w:t>about</w:t>
      </w:r>
      <w:r>
        <w:rPr>
          <w:rFonts w:eastAsiaTheme="minorEastAsia"/>
        </w:rPr>
        <w:t xml:space="preserve"> the working environment and the deli</w:t>
      </w:r>
      <w:r>
        <w:rPr>
          <w:rFonts w:eastAsiaTheme="minorEastAsia"/>
        </w:rPr>
        <w:t xml:space="preserve">verables that will be produced as a part of the Change </w:t>
      </w:r>
      <w:r>
        <w:rPr>
          <w:rFonts w:eastAsiaTheme="minorEastAsia"/>
        </w:rPr>
        <w:t>O</w:t>
      </w:r>
      <w:r>
        <w:rPr>
          <w:rFonts w:eastAsiaTheme="minorEastAsia"/>
        </w:rPr>
        <w:t>rder.</w:t>
      </w:r>
    </w:p>
    <w:bookmarkEnd w:id="5"/>
    <w:p w14:paraId="16A68C4E" w14:textId="77777777">
      <w:pPr>
        <w:pStyle w:val="ListParagraph"/>
        <w:numPr>
          <w:ilvl w:val="0"/>
          <w:numId w:val="15"/>
        </w:numPr>
        <w:spacing w:after="200" w:line="276" w:lineRule="auto"/>
        <w:jc w:val="both"/>
        <w:rPr>
          <w:rFonts w:eastAsiaTheme="minorEastAsia"/>
        </w:rPr>
      </w:pPr>
      <w:r>
        <w:rPr>
          <w:rFonts w:eastAsiaTheme="minorEastAsia"/>
          <w:b/>
        </w:rPr>
        <w:t xml:space="preserve">Global Delivery Center (GDC) </w:t>
      </w:r>
      <w:r>
        <w:rPr>
          <w:rFonts w:eastAsiaTheme="minorEastAsia"/>
        </w:rPr>
        <w:t xml:space="preserve">– </w:t>
      </w:r>
      <w:r>
        <w:rPr>
          <w:rFonts w:eastAsiaTheme="minorEastAsia"/>
        </w:rPr>
        <w:t xml:space="preserve">A term used to denote all Netwoven </w:t>
      </w:r>
      <w:r>
        <w:rPr>
          <w:rFonts w:eastAsiaTheme="minorEastAsia"/>
        </w:rPr>
        <w:t>centers based in Offshore locations</w:t>
      </w:r>
      <w:r>
        <w:rPr>
          <w:rFonts w:eastAsiaTheme="minorEastAsia"/>
        </w:rPr>
        <w:t xml:space="preserve"> </w:t>
      </w:r>
      <w:bookmarkStart w:id="6" w:name="_Hlk146633669"/>
      <w:r>
        <w:rPr>
          <w:rFonts w:eastAsiaTheme="minorEastAsia"/>
        </w:rPr>
        <w:t>(Outside of USA)</w:t>
      </w:r>
      <w:bookmarkEnd w:id="6"/>
      <w:r>
        <w:rPr>
          <w:rFonts w:eastAsiaTheme="minorEastAsia"/>
        </w:rPr>
        <w:t>.</w:t>
      </w:r>
    </w:p>
    <w:p w14:paraId="0E6152FF" w14:textId="77777777">
      <w:pPr>
        <w:spacing w:after="200" w:line="276" w:lineRule="auto"/>
        <w:rPr>
          <w:rFonts w:eastAsiaTheme="minorEastAsia"/>
        </w:rPr>
      </w:pPr>
      <w:r>
        <w:rPr>
          <w:rFonts w:eastAsiaTheme="minorEastAsia"/>
        </w:rPr>
        <w:t>&lt;&lt;Insert Glossary Terms as necessary&gt;&gt;</w:t>
      </w:r>
      <w:r>
        <w:br w:type="page"/>
      </w:r>
    </w:p>
    <w:p w14:paraId="46B9BF20" w14:textId="77777777">
      <w:pPr>
        <w:pStyle w:val="Heading1"/>
      </w:pPr>
      <w:bookmarkStart w:id="7" w:name="_Executive_Summary"/>
      <w:bookmarkStart w:id="8" w:name="_Toc178520074"/>
      <w:bookmarkEnd w:id="7"/>
      <w:r>
        <w:lastRenderedPageBreak/>
        <w:t>Executive Summary</w:t>
      </w:r>
      <w:bookmarkEnd w:id="3"/>
      <w:bookmarkEnd w:id="8"/>
    </w:p>
    <w:p w14:paraId="5EE61B32" w14:textId="77777777">
      <w:pPr>
        <w:rPr>
          <w:rFonts w:ascii="Calibri" w:eastAsia="Times New Roman" w:hAnsi="Calibri" w:cs="Calibri"/>
          <w:b/>
          <w:bCs/>
          <w:color w:val="000000"/>
          <w:lang w:val="en-IN" w:eastAsia="en-IN"/>
        </w:rPr>
      </w:pPr>
      <w:sdt>
        <w:sdtPr>
          <w:alias w:val="Company"/>
          <w:tag w:val=""/>
          <w:id w:val="-1487091042"/>
          <w:placeholder>
            <w:docPart w:val="9D2A09DC6E0F4CEC886EA4EF906B0E46"/>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t>
      </w:r>
      <w:r>
        <w:t>would like to migrate</w:t>
      </w:r>
      <w:r>
        <w:t>/develop</w:t>
      </w:r>
      <w:r>
        <w:t xml:space="preserve"> its existing</w:t>
      </w:r>
      <w:r>
        <w:t>/new</w:t>
      </w:r>
      <w:r>
        <w:t xml:space="preserve"> </w:t>
      </w:r>
      <w:r>
        <w:t>&lt;&lt;application/platform/process&gt;&gt;</w:t>
      </w:r>
      <w:r>
        <w:t xml:space="preserve"> to the Microsoft Power Platform</w:t>
      </w:r>
      <w:r>
        <w:t xml:space="preserve">/ </w:t>
      </w:r>
      <w:r>
        <w:t>M</w:t>
      </w:r>
      <w:r>
        <w:t>365/MS Teams</w:t>
      </w:r>
      <w:r>
        <w:t xml:space="preserve">. As part of this initiative, Netwoven would be assisting </w:t>
      </w:r>
      <w:sdt>
        <w:sdtPr>
          <w:alias w:val="Company"/>
          <w:tag w:val=""/>
          <w:id w:val="-2120294991"/>
          <w:placeholder>
            <w:docPart w:val="B1E3E27E48FE4B4594F949AECBBBDACA"/>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in </w:t>
      </w:r>
      <w:r>
        <w:t>&lt;&lt;application/platform/process&gt;&gt;</w:t>
      </w:r>
      <w:r>
        <w:t xml:space="preserve">. This effort for this </w:t>
      </w:r>
      <w:r>
        <w:t>endeavor</w:t>
      </w:r>
      <w:r>
        <w:t xml:space="preserve"> is estimated to </w:t>
      </w:r>
      <w:r>
        <w:rPr>
          <w:rFonts w:cs="Segoe UI"/>
        </w:rPr>
        <w:t>be</w:t>
      </w:r>
      <w:r>
        <w:rPr>
          <w:rFonts w:cs="Segoe UI"/>
          <w:b/>
          <w:bCs/>
          <w:color w:val="000000" w:themeColor="text1"/>
        </w:rPr>
        <w:t xml:space="preserve"> </w:t>
      </w:r>
      <w:r>
        <w:rPr>
          <w:rFonts w:cs="Segoe UI"/>
          <w:b/>
          <w:bCs/>
          <w:color w:val="000000" w:themeColor="text1"/>
        </w:rPr>
        <w:t>*</w:t>
      </w:r>
      <w:r>
        <w:rPr>
          <w:rFonts w:cs="Segoe UI"/>
          <w:b/>
          <w:bCs/>
          <w:color w:val="000000" w:themeColor="text1"/>
        </w:rPr>
        <w:t>$</w:t>
      </w:r>
      <w:r>
        <w:rPr>
          <w:rFonts w:cs="Segoe UI"/>
          <w:b/>
          <w:bCs/>
          <w:color w:val="000000" w:themeColor="text1"/>
        </w:rPr>
        <w:t xml:space="preserve"> </w:t>
      </w:r>
      <w:r>
        <w:rPr>
          <w:rFonts w:cs="Segoe UI"/>
          <w:b/>
          <w:bCs/>
          <w:noProof/>
        </w:rPr>
        <w:t>0.00</w:t>
      </w:r>
      <w:r>
        <w:rPr>
          <w:rFonts w:cs="Segoe UI"/>
          <w:b/>
          <w:bCs/>
          <w:color w:val="000000" w:themeColor="text1"/>
        </w:rPr>
        <w:t xml:space="preserve"> </w:t>
      </w:r>
      <w:r>
        <w:rPr>
          <w:rFonts w:cs="Segoe UI"/>
        </w:rPr>
        <w:t>(</w:t>
      </w:r>
      <w:r>
        <w:rPr>
          <w:rFonts w:cstheme="minorHAnsi"/>
          <w:highlight w:val="yellow"/>
        </w:rPr>
        <w:t>right click to refresh</w:t>
      </w:r>
      <w:r>
        <w:rPr>
          <w:rFonts w:cstheme="minorHAnsi"/>
          <w:highlight w:val="yellow"/>
        </w:rPr>
        <w:t>, select “Update Field</w:t>
      </w:r>
      <w:r>
        <w:rPr>
          <w:rFonts w:cstheme="minorHAnsi"/>
        </w:rPr>
        <w:t>”</w:t>
      </w:r>
      <w:r>
        <w:rPr>
          <w:rFonts w:cstheme="minorHAnsi"/>
        </w:rPr>
        <w:t>)</w:t>
      </w:r>
      <w:r>
        <w:rPr>
          <w:rFonts w:ascii="Calibri" w:eastAsia="Times New Roman" w:hAnsi="Calibri" w:cs="Calibri"/>
          <w:b/>
          <w:bCs/>
          <w:color w:val="000000"/>
          <w:lang w:val="en-IN" w:eastAsia="en-IN"/>
        </w:rPr>
        <w:t xml:space="preserve"> </w:t>
      </w:r>
      <w:r>
        <w:rPr>
          <w:rFonts w:ascii="Calibri" w:hAnsi="Calibri" w:cs="Calibri"/>
          <w:b/>
          <w:bCs/>
          <w:color w:val="000000" w:themeColor="text1"/>
          <w:highlight w:val="yellow"/>
        </w:rPr>
        <w:t xml:space="preserve">&lt;&lt;select value from section </w:t>
      </w:r>
      <w:hyperlink w:anchor="_Price_Estimate" w:history="1">
        <w:r>
          <w:rPr>
            <w:rStyle w:val="Hyperlink"/>
            <w:rFonts w:ascii="Calibri" w:hAnsi="Calibri" w:cs="Calibri"/>
            <w:b/>
            <w:bCs/>
            <w:highlight w:val="yellow"/>
          </w:rPr>
          <w:t>Price Estimate</w:t>
        </w:r>
      </w:hyperlink>
      <w:r>
        <w:rPr>
          <w:rFonts w:ascii="Calibri" w:hAnsi="Calibri" w:cs="Calibri"/>
          <w:b/>
          <w:bCs/>
          <w:color w:val="000000" w:themeColor="text1"/>
          <w:highlight w:val="yellow"/>
        </w:rPr>
        <w:t>&gt;&gt;</w:t>
      </w:r>
      <w:r>
        <w:rPr>
          <w:rFonts w:ascii="Calibri" w:hAnsi="Calibri" w:cs="Calibri"/>
          <w:b/>
          <w:bCs/>
          <w:color w:val="000000" w:themeColor="text1"/>
        </w:rPr>
        <w:t xml:space="preserve"> </w:t>
      </w:r>
      <w:r>
        <w:t>and this SOW outlines the details of the agreement.</w:t>
      </w:r>
    </w:p>
    <w:p w14:paraId="3CAE2E92" w14:textId="77777777">
      <w:pPr>
        <w:pStyle w:val="BodyText"/>
        <w:ind w:left="0"/>
        <w:rPr>
          <w:rFonts w:ascii="Segoe UI" w:eastAsiaTheme="minorHAnsi" w:hAnsi="Segoe UI" w:cstheme="minorBidi"/>
          <w:szCs w:val="22"/>
        </w:rPr>
      </w:pPr>
      <w:r>
        <w:rPr>
          <w:rFonts w:ascii="Segoe UI" w:eastAsiaTheme="minorHAnsi" w:hAnsi="Segoe UI" w:cstheme="minorBidi"/>
          <w:szCs w:val="22"/>
        </w:rPr>
        <w:t xml:space="preserve">This Statement of Work (“SOW”) for services is entered and effective as of </w:t>
      </w:r>
      <w:sdt>
        <w:sdtPr>
          <w:rPr>
            <w:rFonts w:ascii="Segoe UI" w:eastAsiaTheme="minorHAnsi" w:hAnsi="Segoe UI" w:cstheme="minorBidi"/>
            <w:szCs w:val="22"/>
          </w:rPr>
          <w:alias w:val="Publish Date"/>
          <w:tag w:val=""/>
          <w:id w:val="-2111032785"/>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ascii="Segoe UI" w:eastAsiaTheme="minorHAnsi" w:hAnsi="Segoe UI" w:cstheme="minorBidi"/>
              <w:szCs w:val="22"/>
            </w:rPr>
            <w:t>MM/DD/YYYY</w:t>
          </w:r>
        </w:sdtContent>
      </w:sdt>
      <w:r>
        <w:rPr>
          <w:rFonts w:ascii="Segoe UI" w:eastAsiaTheme="minorHAnsi" w:hAnsi="Segoe UI" w:cstheme="minorBidi"/>
          <w:szCs w:val="22"/>
        </w:rPr>
        <w:t xml:space="preserve"> </w:t>
      </w:r>
      <w:r>
        <w:rPr>
          <w:rFonts w:ascii="Segoe UI" w:eastAsiaTheme="minorHAnsi" w:hAnsi="Segoe UI" w:cstheme="minorBidi"/>
          <w:szCs w:val="22"/>
        </w:rPr>
        <w:t xml:space="preserve">("Effective Date") by and between </w:t>
      </w:r>
      <w:sdt>
        <w:sdtPr>
          <w:rPr>
            <w:rFonts w:ascii="Segoe UI" w:eastAsiaTheme="minorHAnsi" w:hAnsi="Segoe UI" w:cstheme="minorBidi"/>
            <w:szCs w:val="22"/>
          </w:rPr>
          <w:alias w:val="Company"/>
          <w:tag w:val=""/>
          <w:id w:val="904345288"/>
          <w:placeholder>
            <w:docPart w:val="2A166FBF09464D88BC6CB5A1EE8C8C9A"/>
          </w:placeholder>
          <w:dataBinding w:prefixMappings="xmlns:ns0='http://schemas.openxmlformats.org/officeDocument/2006/extended-properties' " w:xpath="/ns0:Properties[1]/ns0:Company[1]" w:storeItemID="{6668398D-A668-4E3E-A5EB-62B293D839F1}"/>
          <w:text/>
        </w:sdtPr>
        <w:sdtContent>
          <w:r>
            <w:rPr>
              <w:rFonts w:ascii="Segoe UI" w:eastAsiaTheme="minorHAnsi" w:hAnsi="Segoe UI" w:cstheme="minorBidi"/>
              <w:szCs w:val="22"/>
            </w:rPr>
            <w:t>&lt;&lt;Client&gt;&gt;</w:t>
          </w:r>
        </w:sdtContent>
      </w:sdt>
      <w:r>
        <w:rPr>
          <w:rFonts w:ascii="Segoe UI" w:eastAsiaTheme="minorHAnsi" w:hAnsi="Segoe UI" w:cstheme="minorBidi"/>
          <w:szCs w:val="22"/>
        </w:rPr>
        <w:t>.</w:t>
      </w:r>
    </w:p>
    <w:p w14:paraId="013D75FA" w14:textId="77777777">
      <w:pPr>
        <w:pStyle w:val="BodyText"/>
        <w:ind w:left="0"/>
        <w:rPr>
          <w:rFonts w:asciiTheme="minorHAnsi" w:hAnsiTheme="minorHAnsi" w:cstheme="minorHAnsi"/>
          <w:sz w:val="21"/>
          <w:szCs w:val="21"/>
        </w:rPr>
      </w:pPr>
    </w:p>
    <w:p w14:paraId="2DE3B09E" w14:textId="77777777"/>
    <w:p w14:paraId="12FB6B1A" w14:textId="77777777">
      <w:pPr>
        <w:pStyle w:val="Heading1"/>
      </w:pPr>
      <w:bookmarkStart w:id="9" w:name="_Toc178520075"/>
      <w:bookmarkStart w:id="10" w:name="_Toc38481413"/>
      <w:r>
        <w:lastRenderedPageBreak/>
        <w:t xml:space="preserve">Microsoft </w:t>
      </w:r>
      <w:r>
        <w:t>Products Utili</w:t>
      </w:r>
      <w:r>
        <w:t xml:space="preserve">zed in </w:t>
      </w:r>
      <w:r>
        <w:t>Project</w:t>
      </w:r>
      <w:bookmarkEnd w:id="9"/>
    </w:p>
    <w:p w14:paraId="52489149" w14:textId="77777777"/>
    <w:p w14:paraId="44FA6EA1" w14:textId="77777777">
      <w:pPr>
        <w:rPr>
          <w:b/>
          <w:bCs/>
        </w:rPr>
      </w:pPr>
      <w:r>
        <w:rPr>
          <w:b/>
          <w:bCs/>
        </w:rPr>
        <w:t>Solution Stack – M365 Workloads</w:t>
      </w:r>
    </w:p>
    <w:tbl>
      <w:tblPr>
        <w:tblStyle w:val="GridTable6Colorful-Accent5"/>
        <w:tblW w:w="9355" w:type="dxa"/>
        <w:tblLook w:val="04A0" w:firstRow="1" w:lastRow="0" w:firstColumn="1" w:lastColumn="0" w:noHBand="0" w:noVBand="1"/>
      </w:tblPr>
      <w:tblGrid>
        <w:gridCol w:w="7105"/>
        <w:gridCol w:w="2250"/>
      </w:tblGrid>
      <w:tr w14:paraId="040E25B9" w14:textId="7777777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hideMark/>
          </w:tcPr>
          <w:p w14:paraId="5672F532" w14:textId="77777777">
            <w:pPr>
              <w:rPr>
                <w:rFonts w:eastAsia="Times New Roman" w:cs="Segoe UI"/>
                <w:b w:val="0"/>
                <w:bCs w:val="0"/>
                <w:color w:val="000000"/>
                <w:lang w:eastAsia="en-IN"/>
              </w:rPr>
            </w:pPr>
            <w:r>
              <w:rPr>
                <w:rFonts w:eastAsia="Times New Roman" w:cs="Segoe UI"/>
                <w:color w:val="000000"/>
                <w:lang w:eastAsia="en-IN"/>
              </w:rPr>
              <w:t>Microsoft Products being utilized in this SOW</w:t>
            </w:r>
          </w:p>
        </w:tc>
        <w:tc>
          <w:tcPr>
            <w:tcW w:w="2250" w:type="dxa"/>
          </w:tcPr>
          <w:p w14:paraId="13356FC9"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Segoe UI"/>
                <w:b w:val="0"/>
                <w:bCs w:val="0"/>
                <w:color w:val="000000"/>
                <w:lang w:eastAsia="en-IN"/>
              </w:rPr>
            </w:pPr>
            <w:r>
              <w:rPr>
                <w:rFonts w:eastAsia="Times New Roman" w:cs="Segoe UI"/>
                <w:color w:val="000000"/>
                <w:lang w:eastAsia="en-IN"/>
              </w:rPr>
              <w:t>Checkbox</w:t>
            </w:r>
          </w:p>
        </w:tc>
      </w:tr>
      <w:tr w14:paraId="5D511FB0"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hideMark/>
          </w:tcPr>
          <w:p w14:paraId="2DC9EA6C" w14:textId="77777777">
            <w:pPr>
              <w:rPr>
                <w:rFonts w:eastAsia="Times New Roman" w:cs="Segoe UI"/>
                <w:b w:val="0"/>
                <w:bCs w:val="0"/>
                <w:color w:val="000000"/>
                <w:lang w:eastAsia="en-IN"/>
              </w:rPr>
            </w:pPr>
            <w:r>
              <w:rPr>
                <w:rFonts w:eastAsia="Times New Roman" w:cs="Segoe UI"/>
                <w:b w:val="0"/>
                <w:bCs w:val="0"/>
                <w:color w:val="000000"/>
                <w:lang w:eastAsia="en-IN"/>
              </w:rPr>
              <w:t>Azure Active Directory Premium</w:t>
            </w:r>
            <w:r>
              <w:rPr>
                <w:rFonts w:eastAsia="Times New Roman" w:cs="Segoe UI"/>
                <w:b w:val="0"/>
                <w:bCs w:val="0"/>
                <w:color w:val="000000"/>
                <w:lang w:eastAsia="en-IN"/>
              </w:rPr>
              <w:t xml:space="preserve"> 2</w:t>
            </w:r>
          </w:p>
        </w:tc>
        <w:sdt>
          <w:sdtPr>
            <w:rPr>
              <w:rFonts w:eastAsia="Times New Roman" w:cs="Segoe UI"/>
              <w:color w:val="000000"/>
              <w:lang w:eastAsia="en-IN"/>
            </w:rPr>
            <w:id w:val="-484090902"/>
            <w14:checkbox>
              <w14:checked w14:val="0"/>
              <w14:checkedState w14:val="2612" w14:font="MS Gothic"/>
              <w14:uncheckedState w14:val="2610" w14:font="MS Gothic"/>
            </w14:checkbox>
          </w:sdtPr>
          <w:sdtContent>
            <w:tc>
              <w:tcPr>
                <w:tcW w:w="2250" w:type="dxa"/>
              </w:tcPr>
              <w:p w14:paraId="3632FE43"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2FE5221D"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0C398A7E" w14:textId="77777777">
            <w:pPr>
              <w:rPr>
                <w:rFonts w:eastAsia="Times New Roman" w:cs="Segoe UI"/>
                <w:b w:val="0"/>
                <w:bCs w:val="0"/>
                <w:color w:val="000000"/>
                <w:lang w:eastAsia="en-IN"/>
              </w:rPr>
            </w:pPr>
            <w:r>
              <w:rPr>
                <w:rFonts w:eastAsia="Times New Roman" w:cs="Segoe UI"/>
                <w:b w:val="0"/>
                <w:bCs w:val="0"/>
                <w:color w:val="000000"/>
                <w:lang w:eastAsia="en-IN"/>
              </w:rPr>
              <w:t>Azure Active Directory Premium Conditional Access</w:t>
            </w:r>
          </w:p>
        </w:tc>
        <w:sdt>
          <w:sdtPr>
            <w:rPr>
              <w:rFonts w:eastAsia="Times New Roman" w:cs="Segoe UI"/>
              <w:color w:val="000000"/>
              <w:lang w:eastAsia="en-IN"/>
            </w:rPr>
            <w:id w:val="-145279545"/>
            <w14:checkbox>
              <w14:checked w14:val="0"/>
              <w14:checkedState w14:val="2612" w14:font="MS Gothic"/>
              <w14:uncheckedState w14:val="2610" w14:font="MS Gothic"/>
            </w14:checkbox>
          </w:sdtPr>
          <w:sdtContent>
            <w:tc>
              <w:tcPr>
                <w:tcW w:w="2250" w:type="dxa"/>
              </w:tcPr>
              <w:p w14:paraId="1682B84D"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7D92711C"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045A7899" w14:textId="77777777">
            <w:pPr>
              <w:rPr>
                <w:rFonts w:eastAsia="Times New Roman" w:cs="Segoe UI"/>
                <w:color w:val="000000"/>
                <w:lang w:eastAsia="en-IN"/>
              </w:rPr>
            </w:pPr>
            <w:r>
              <w:rPr>
                <w:rFonts w:eastAsia="Times New Roman" w:cs="Segoe UI"/>
                <w:b w:val="0"/>
                <w:bCs w:val="0"/>
                <w:color w:val="000000"/>
                <w:lang w:eastAsia="en-IN"/>
              </w:rPr>
              <w:t>Exchange Online</w:t>
            </w:r>
          </w:p>
        </w:tc>
        <w:sdt>
          <w:sdtPr>
            <w:rPr>
              <w:rFonts w:eastAsia="Times New Roman" w:cs="Segoe UI"/>
              <w:color w:val="000000"/>
              <w:lang w:eastAsia="en-IN"/>
            </w:rPr>
            <w:id w:val="-2100177504"/>
            <w14:checkbox>
              <w14:checked w14:val="0"/>
              <w14:checkedState w14:val="2612" w14:font="MS Gothic"/>
              <w14:uncheckedState w14:val="2610" w14:font="MS Gothic"/>
            </w14:checkbox>
          </w:sdtPr>
          <w:sdtContent>
            <w:tc>
              <w:tcPr>
                <w:tcW w:w="2250" w:type="dxa"/>
              </w:tcPr>
              <w:p w14:paraId="1DD132B1"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04116AA8"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760A43F1" w14:textId="77777777">
            <w:pPr>
              <w:rPr>
                <w:rFonts w:eastAsia="Times New Roman" w:cs="Segoe UI"/>
                <w:color w:val="000000"/>
                <w:lang w:eastAsia="en-IN"/>
              </w:rPr>
            </w:pPr>
            <w:r>
              <w:rPr>
                <w:rFonts w:eastAsia="Times New Roman" w:cs="Segoe UI"/>
                <w:b w:val="0"/>
                <w:bCs w:val="0"/>
                <w:color w:val="000000"/>
                <w:lang w:eastAsia="en-IN"/>
              </w:rPr>
              <w:t>Insider Risk Manager (IRM)</w:t>
            </w:r>
          </w:p>
        </w:tc>
        <w:sdt>
          <w:sdtPr>
            <w:rPr>
              <w:rFonts w:eastAsia="Times New Roman" w:cs="Segoe UI"/>
              <w:color w:val="000000"/>
              <w:lang w:eastAsia="en-IN"/>
            </w:rPr>
            <w:id w:val="1595900774"/>
            <w14:checkbox>
              <w14:checked w14:val="0"/>
              <w14:checkedState w14:val="2612" w14:font="MS Gothic"/>
              <w14:uncheckedState w14:val="2610" w14:font="MS Gothic"/>
            </w14:checkbox>
          </w:sdtPr>
          <w:sdtContent>
            <w:tc>
              <w:tcPr>
                <w:tcW w:w="2250" w:type="dxa"/>
              </w:tcPr>
              <w:p w14:paraId="02DD6FA9"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65BF7EB2"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2B3574B8" w14:textId="77777777">
            <w:pPr>
              <w:rPr>
                <w:rFonts w:eastAsia="Times New Roman" w:cs="Segoe UI"/>
                <w:color w:val="000000"/>
                <w:lang w:eastAsia="en-IN"/>
              </w:rPr>
            </w:pPr>
            <w:r>
              <w:rPr>
                <w:rFonts w:eastAsia="Times New Roman" w:cs="Segoe UI"/>
                <w:b w:val="0"/>
                <w:bCs w:val="0"/>
                <w:color w:val="000000"/>
                <w:lang w:eastAsia="en-IN"/>
              </w:rPr>
              <w:t>Intune</w:t>
            </w:r>
          </w:p>
        </w:tc>
        <w:sdt>
          <w:sdtPr>
            <w:rPr>
              <w:rFonts w:eastAsia="Times New Roman" w:cs="Segoe UI"/>
              <w:color w:val="000000"/>
              <w:lang w:eastAsia="en-IN"/>
            </w:rPr>
            <w:id w:val="-236863729"/>
            <w14:checkbox>
              <w14:checked w14:val="0"/>
              <w14:checkedState w14:val="2612" w14:font="MS Gothic"/>
              <w14:uncheckedState w14:val="2610" w14:font="MS Gothic"/>
            </w14:checkbox>
          </w:sdtPr>
          <w:sdtContent>
            <w:tc>
              <w:tcPr>
                <w:tcW w:w="2250" w:type="dxa"/>
              </w:tcPr>
              <w:p w14:paraId="3CCB7E77"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6CE1A222"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7E6C648D" w14:textId="77777777">
            <w:pPr>
              <w:rPr>
                <w:rFonts w:eastAsia="Times New Roman" w:cs="Segoe UI"/>
                <w:b w:val="0"/>
                <w:bCs w:val="0"/>
                <w:color w:val="000000"/>
                <w:lang w:eastAsia="en-IN"/>
              </w:rPr>
            </w:pPr>
            <w:r>
              <w:rPr>
                <w:rFonts w:eastAsia="Times New Roman" w:cs="Segoe UI"/>
                <w:b w:val="0"/>
                <w:bCs w:val="0"/>
                <w:color w:val="000000"/>
                <w:lang w:eastAsia="en-IN"/>
              </w:rPr>
              <w:t>Managed Security Services</w:t>
            </w:r>
          </w:p>
        </w:tc>
        <w:sdt>
          <w:sdtPr>
            <w:rPr>
              <w:rFonts w:eastAsia="Times New Roman" w:cs="Segoe UI"/>
              <w:color w:val="000000"/>
              <w:lang w:eastAsia="en-IN"/>
            </w:rPr>
            <w:id w:val="-827281091"/>
            <w14:checkbox>
              <w14:checked w14:val="0"/>
              <w14:checkedState w14:val="2612" w14:font="MS Gothic"/>
              <w14:uncheckedState w14:val="2610" w14:font="MS Gothic"/>
            </w14:checkbox>
          </w:sdtPr>
          <w:sdtContent>
            <w:tc>
              <w:tcPr>
                <w:tcW w:w="2250" w:type="dxa"/>
              </w:tcPr>
              <w:p w14:paraId="1F5A7906"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7C077957"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2715F315" w14:textId="77777777">
            <w:pPr>
              <w:rPr>
                <w:rFonts w:eastAsia="Times New Roman" w:cs="Segoe UI"/>
                <w:b w:val="0"/>
                <w:bCs w:val="0"/>
                <w:color w:val="000000"/>
                <w:lang w:eastAsia="en-IN"/>
              </w:rPr>
            </w:pPr>
            <w:r>
              <w:rPr>
                <w:rFonts w:eastAsia="Times New Roman" w:cs="Segoe UI"/>
                <w:b w:val="0"/>
                <w:bCs w:val="0"/>
                <w:color w:val="000000"/>
                <w:lang w:eastAsia="en-IN"/>
              </w:rPr>
              <w:t>Microsoft Defender Endpoint (MDE) – formerly MDATP</w:t>
            </w:r>
          </w:p>
        </w:tc>
        <w:sdt>
          <w:sdtPr>
            <w:rPr>
              <w:rFonts w:eastAsia="Times New Roman" w:cs="Segoe UI"/>
              <w:color w:val="000000"/>
              <w:lang w:eastAsia="en-IN"/>
            </w:rPr>
            <w:id w:val="220410208"/>
            <w14:checkbox>
              <w14:checked w14:val="0"/>
              <w14:checkedState w14:val="2612" w14:font="MS Gothic"/>
              <w14:uncheckedState w14:val="2610" w14:font="MS Gothic"/>
            </w14:checkbox>
          </w:sdtPr>
          <w:sdtContent>
            <w:tc>
              <w:tcPr>
                <w:tcW w:w="2250" w:type="dxa"/>
              </w:tcPr>
              <w:p w14:paraId="101B2281"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1D622D6C"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hideMark/>
          </w:tcPr>
          <w:p w14:paraId="45C6ED93" w14:textId="77777777">
            <w:pPr>
              <w:rPr>
                <w:rFonts w:eastAsia="Times New Roman" w:cs="Segoe UI"/>
                <w:b w:val="0"/>
                <w:bCs w:val="0"/>
                <w:color w:val="000000"/>
                <w:lang w:eastAsia="en-IN"/>
              </w:rPr>
            </w:pPr>
            <w:r>
              <w:rPr>
                <w:rFonts w:eastAsia="Times New Roman" w:cs="Segoe UI"/>
                <w:b w:val="0"/>
                <w:bCs w:val="0"/>
                <w:color w:val="000000"/>
                <w:lang w:eastAsia="en-IN"/>
              </w:rPr>
              <w:t>Microsoft Defender for Cloud Apps</w:t>
            </w:r>
          </w:p>
        </w:tc>
        <w:sdt>
          <w:sdtPr>
            <w:rPr>
              <w:rFonts w:eastAsia="Times New Roman" w:cs="Segoe UI"/>
              <w:color w:val="000000"/>
              <w:lang w:eastAsia="en-IN"/>
            </w:rPr>
            <w:id w:val="68932376"/>
            <w14:checkbox>
              <w14:checked w14:val="0"/>
              <w14:checkedState w14:val="2612" w14:font="MS Gothic"/>
              <w14:uncheckedState w14:val="2610" w14:font="MS Gothic"/>
            </w14:checkbox>
          </w:sdtPr>
          <w:sdtContent>
            <w:tc>
              <w:tcPr>
                <w:tcW w:w="2250" w:type="dxa"/>
              </w:tcPr>
              <w:p w14:paraId="7B94FAB0"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54289987"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5A7548E5" w14:textId="77777777">
            <w:pPr>
              <w:rPr>
                <w:rFonts w:eastAsia="Times New Roman" w:cs="Segoe UI"/>
                <w:b w:val="0"/>
                <w:bCs w:val="0"/>
                <w:color w:val="000000"/>
                <w:lang w:eastAsia="en-IN"/>
              </w:rPr>
            </w:pPr>
            <w:r>
              <w:rPr>
                <w:rFonts w:eastAsia="Times New Roman" w:cs="Segoe UI"/>
                <w:b w:val="0"/>
                <w:bCs w:val="0"/>
                <w:color w:val="000000"/>
                <w:lang w:eastAsia="en-IN"/>
              </w:rPr>
              <w:t>Microsoft Defender for Identity (MDI) – formerly Azure ATP</w:t>
            </w:r>
          </w:p>
        </w:tc>
        <w:sdt>
          <w:sdtPr>
            <w:rPr>
              <w:rFonts w:eastAsia="Times New Roman" w:cs="Segoe UI"/>
              <w:color w:val="000000"/>
              <w:lang w:eastAsia="en-IN"/>
            </w:rPr>
            <w:id w:val="1247312228"/>
            <w14:checkbox>
              <w14:checked w14:val="0"/>
              <w14:checkedState w14:val="2612" w14:font="MS Gothic"/>
              <w14:uncheckedState w14:val="2610" w14:font="MS Gothic"/>
            </w14:checkbox>
          </w:sdtPr>
          <w:sdtContent>
            <w:tc>
              <w:tcPr>
                <w:tcW w:w="2250" w:type="dxa"/>
              </w:tcPr>
              <w:p w14:paraId="607A7007"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45BFE408"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3496B9D8" w14:textId="77777777">
            <w:pPr>
              <w:rPr>
                <w:rFonts w:eastAsia="Times New Roman" w:cs="Segoe UI"/>
                <w:b w:val="0"/>
                <w:bCs w:val="0"/>
                <w:color w:val="000000"/>
                <w:lang w:eastAsia="en-IN"/>
              </w:rPr>
            </w:pPr>
            <w:r>
              <w:rPr>
                <w:rFonts w:eastAsia="Times New Roman" w:cs="Segoe UI"/>
                <w:b w:val="0"/>
                <w:bCs w:val="0"/>
                <w:color w:val="000000"/>
                <w:lang w:eastAsia="en-IN"/>
              </w:rPr>
              <w:t>Microsoft Defender for Office (MDO)</w:t>
            </w:r>
          </w:p>
        </w:tc>
        <w:sdt>
          <w:sdtPr>
            <w:rPr>
              <w:rFonts w:eastAsia="Times New Roman" w:cs="Segoe UI"/>
              <w:color w:val="000000"/>
              <w:lang w:eastAsia="en-IN"/>
            </w:rPr>
            <w:id w:val="-1772390767"/>
            <w14:checkbox>
              <w14:checked w14:val="0"/>
              <w14:checkedState w14:val="2612" w14:font="MS Gothic"/>
              <w14:uncheckedState w14:val="2610" w14:font="MS Gothic"/>
            </w14:checkbox>
          </w:sdtPr>
          <w:sdtContent>
            <w:tc>
              <w:tcPr>
                <w:tcW w:w="2250" w:type="dxa"/>
              </w:tcPr>
              <w:p w14:paraId="1564593B"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484ADE4E"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6D9BD833" w14:textId="77777777">
            <w:pPr>
              <w:rPr>
                <w:rFonts w:eastAsia="Times New Roman" w:cs="Segoe UI"/>
                <w:color w:val="000000"/>
                <w:lang w:eastAsia="en-IN"/>
              </w:rPr>
            </w:pPr>
            <w:r>
              <w:rPr>
                <w:rFonts w:eastAsia="Times New Roman" w:cs="Segoe UI"/>
                <w:b w:val="0"/>
                <w:bCs w:val="0"/>
                <w:color w:val="000000"/>
                <w:lang w:eastAsia="en-IN"/>
              </w:rPr>
              <w:t>Microsoft Information Protection</w:t>
            </w:r>
          </w:p>
        </w:tc>
        <w:sdt>
          <w:sdtPr>
            <w:rPr>
              <w:rFonts w:eastAsia="Times New Roman" w:cs="Segoe UI"/>
              <w:color w:val="000000"/>
              <w:lang w:eastAsia="en-IN"/>
            </w:rPr>
            <w:id w:val="-651835487"/>
            <w14:checkbox>
              <w14:checked w14:val="0"/>
              <w14:checkedState w14:val="2612" w14:font="MS Gothic"/>
              <w14:uncheckedState w14:val="2610" w14:font="MS Gothic"/>
            </w14:checkbox>
          </w:sdtPr>
          <w:sdtContent>
            <w:tc>
              <w:tcPr>
                <w:tcW w:w="2250" w:type="dxa"/>
              </w:tcPr>
              <w:p w14:paraId="0EC21FCE"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52FF7E92"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7B3F2036" w14:textId="77777777">
            <w:pPr>
              <w:rPr>
                <w:rFonts w:eastAsia="Times New Roman" w:cs="Segoe UI"/>
                <w:b w:val="0"/>
                <w:bCs w:val="0"/>
                <w:color w:val="000000"/>
                <w:lang w:eastAsia="en-IN"/>
              </w:rPr>
            </w:pPr>
            <w:r>
              <w:rPr>
                <w:rFonts w:eastAsia="Times New Roman" w:cs="Segoe UI"/>
                <w:b w:val="0"/>
                <w:bCs w:val="0"/>
                <w:color w:val="000000"/>
                <w:lang w:eastAsia="en-IN"/>
              </w:rPr>
              <w:t>Outlook Mobile</w:t>
            </w:r>
          </w:p>
        </w:tc>
        <w:sdt>
          <w:sdtPr>
            <w:rPr>
              <w:rFonts w:eastAsia="Times New Roman" w:cs="Segoe UI"/>
              <w:color w:val="000000"/>
              <w:lang w:eastAsia="en-IN"/>
            </w:rPr>
            <w:id w:val="-440153943"/>
            <w14:checkbox>
              <w14:checked w14:val="0"/>
              <w14:checkedState w14:val="2612" w14:font="MS Gothic"/>
              <w14:uncheckedState w14:val="2610" w14:font="MS Gothic"/>
            </w14:checkbox>
          </w:sdtPr>
          <w:sdtContent>
            <w:tc>
              <w:tcPr>
                <w:tcW w:w="2250" w:type="dxa"/>
              </w:tcPr>
              <w:p w14:paraId="3FC3BB91"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50093FCC"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2EA77929" w14:textId="77777777">
            <w:pPr>
              <w:rPr>
                <w:rFonts w:eastAsia="Times New Roman" w:cs="Segoe UI"/>
                <w:b w:val="0"/>
                <w:bCs w:val="0"/>
                <w:color w:val="000000"/>
                <w:lang w:eastAsia="en-IN"/>
              </w:rPr>
            </w:pPr>
            <w:r>
              <w:rPr>
                <w:rFonts w:eastAsia="Times New Roman" w:cs="Segoe UI"/>
                <w:b w:val="0"/>
                <w:bCs w:val="0"/>
                <w:color w:val="000000"/>
                <w:lang w:eastAsia="en-IN"/>
              </w:rPr>
              <w:t>SharePoint Online</w:t>
            </w:r>
          </w:p>
        </w:tc>
        <w:sdt>
          <w:sdtPr>
            <w:rPr>
              <w:rFonts w:eastAsia="Times New Roman" w:cs="Segoe UI"/>
              <w:color w:val="000000"/>
              <w:lang w:eastAsia="en-IN"/>
            </w:rPr>
            <w:id w:val="-1608495889"/>
            <w14:checkbox>
              <w14:checked w14:val="0"/>
              <w14:checkedState w14:val="2612" w14:font="MS Gothic"/>
              <w14:uncheckedState w14:val="2610" w14:font="MS Gothic"/>
            </w14:checkbox>
          </w:sdtPr>
          <w:sdtContent>
            <w:tc>
              <w:tcPr>
                <w:tcW w:w="2250" w:type="dxa"/>
              </w:tcPr>
              <w:p w14:paraId="69DFF6BA"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29DC95F2"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0DE1431D" w14:textId="77777777">
            <w:pPr>
              <w:rPr>
                <w:rFonts w:eastAsia="Times New Roman" w:cs="Segoe UI"/>
                <w:b w:val="0"/>
                <w:bCs w:val="0"/>
                <w:color w:val="000000"/>
                <w:lang w:eastAsia="en-IN"/>
              </w:rPr>
            </w:pPr>
            <w:r>
              <w:rPr>
                <w:rFonts w:eastAsia="Times New Roman" w:cs="Segoe UI"/>
                <w:b w:val="0"/>
                <w:bCs w:val="0"/>
                <w:color w:val="000000"/>
                <w:lang w:eastAsia="en-IN"/>
              </w:rPr>
              <w:t>Microsoft Teams</w:t>
            </w:r>
          </w:p>
        </w:tc>
        <w:sdt>
          <w:sdtPr>
            <w:rPr>
              <w:rFonts w:eastAsia="Times New Roman" w:cs="Segoe UI"/>
              <w:color w:val="000000"/>
              <w:lang w:eastAsia="en-IN"/>
            </w:rPr>
            <w:id w:val="1872186314"/>
            <w14:checkbox>
              <w14:checked w14:val="0"/>
              <w14:checkedState w14:val="2612" w14:font="MS Gothic"/>
              <w14:uncheckedState w14:val="2610" w14:font="MS Gothic"/>
            </w14:checkbox>
          </w:sdtPr>
          <w:sdtContent>
            <w:tc>
              <w:tcPr>
                <w:tcW w:w="2250" w:type="dxa"/>
              </w:tcPr>
              <w:p w14:paraId="15D86663"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59F934C0"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0E711E50" w14:textId="77777777">
            <w:pPr>
              <w:rPr>
                <w:rFonts w:eastAsia="Times New Roman" w:cs="Segoe UI"/>
                <w:b w:val="0"/>
                <w:bCs w:val="0"/>
                <w:color w:val="000000"/>
                <w:lang w:eastAsia="en-IN"/>
              </w:rPr>
            </w:pPr>
            <w:r>
              <w:rPr>
                <w:rFonts w:eastAsia="Times New Roman" w:cs="Segoe UI"/>
                <w:b w:val="0"/>
                <w:bCs w:val="0"/>
                <w:color w:val="000000"/>
                <w:lang w:eastAsia="en-IN"/>
              </w:rPr>
              <w:t>Teams Apps</w:t>
            </w:r>
          </w:p>
        </w:tc>
        <w:sdt>
          <w:sdtPr>
            <w:rPr>
              <w:rFonts w:eastAsia="Times New Roman" w:cs="Segoe UI"/>
              <w:color w:val="000000"/>
              <w:lang w:eastAsia="en-IN"/>
            </w:rPr>
            <w:id w:val="757251394"/>
            <w14:checkbox>
              <w14:checked w14:val="0"/>
              <w14:checkedState w14:val="2612" w14:font="MS Gothic"/>
              <w14:uncheckedState w14:val="2610" w14:font="MS Gothic"/>
            </w14:checkbox>
          </w:sdtPr>
          <w:sdtContent>
            <w:tc>
              <w:tcPr>
                <w:tcW w:w="2250" w:type="dxa"/>
              </w:tcPr>
              <w:p w14:paraId="24A49BC9"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197F9F32"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48699592" w14:textId="77777777">
            <w:pPr>
              <w:rPr>
                <w:rFonts w:eastAsia="Times New Roman" w:cs="Segoe UI"/>
                <w:b w:val="0"/>
                <w:bCs w:val="0"/>
                <w:color w:val="000000"/>
                <w:lang w:eastAsia="en-IN"/>
              </w:rPr>
            </w:pPr>
            <w:r>
              <w:rPr>
                <w:rFonts w:eastAsia="Times New Roman" w:cs="Segoe UI"/>
                <w:b w:val="0"/>
                <w:bCs w:val="0"/>
                <w:color w:val="000000"/>
                <w:lang w:eastAsia="en-IN"/>
              </w:rPr>
              <w:t>Teams for Frontline Workers</w:t>
            </w:r>
          </w:p>
        </w:tc>
        <w:sdt>
          <w:sdtPr>
            <w:rPr>
              <w:rFonts w:eastAsia="Times New Roman" w:cs="Segoe UI"/>
              <w:color w:val="000000"/>
              <w:lang w:eastAsia="en-IN"/>
            </w:rPr>
            <w:id w:val="-1404906440"/>
            <w14:checkbox>
              <w14:checked w14:val="0"/>
              <w14:checkedState w14:val="2612" w14:font="MS Gothic"/>
              <w14:uncheckedState w14:val="2610" w14:font="MS Gothic"/>
            </w14:checkbox>
          </w:sdtPr>
          <w:sdtContent>
            <w:tc>
              <w:tcPr>
                <w:tcW w:w="2250" w:type="dxa"/>
              </w:tcPr>
              <w:p w14:paraId="159BEA7E"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0B2E6559"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500AF636" w14:textId="77777777">
            <w:pPr>
              <w:rPr>
                <w:rFonts w:eastAsia="Times New Roman" w:cs="Segoe UI"/>
                <w:b w:val="0"/>
                <w:bCs w:val="0"/>
                <w:color w:val="000000"/>
                <w:lang w:eastAsia="en-IN"/>
              </w:rPr>
            </w:pPr>
            <w:r>
              <w:rPr>
                <w:rFonts w:eastAsia="Times New Roman" w:cs="Segoe UI"/>
                <w:b w:val="0"/>
                <w:bCs w:val="0"/>
                <w:color w:val="000000"/>
                <w:lang w:eastAsia="en-IN"/>
              </w:rPr>
              <w:t>Teams Meetings</w:t>
            </w:r>
          </w:p>
        </w:tc>
        <w:sdt>
          <w:sdtPr>
            <w:rPr>
              <w:rFonts w:eastAsia="Times New Roman" w:cs="Segoe UI"/>
              <w:color w:val="000000"/>
              <w:lang w:eastAsia="en-IN"/>
            </w:rPr>
            <w:id w:val="186264738"/>
            <w14:checkbox>
              <w14:checked w14:val="0"/>
              <w14:checkedState w14:val="2612" w14:font="MS Gothic"/>
              <w14:uncheckedState w14:val="2610" w14:font="MS Gothic"/>
            </w14:checkbox>
          </w:sdtPr>
          <w:sdtContent>
            <w:tc>
              <w:tcPr>
                <w:tcW w:w="2250" w:type="dxa"/>
              </w:tcPr>
              <w:p w14:paraId="4F946689"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5F045DDE"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0DF2B711" w14:textId="77777777">
            <w:pPr>
              <w:rPr>
                <w:rFonts w:eastAsia="Times New Roman" w:cs="Segoe UI"/>
                <w:b w:val="0"/>
                <w:bCs w:val="0"/>
                <w:color w:val="000000"/>
                <w:lang w:eastAsia="en-IN"/>
              </w:rPr>
            </w:pPr>
            <w:r>
              <w:rPr>
                <w:rFonts w:eastAsia="Times New Roman" w:cs="Segoe UI"/>
                <w:b w:val="0"/>
                <w:bCs w:val="0"/>
                <w:color w:val="000000"/>
                <w:lang w:eastAsia="en-IN"/>
              </w:rPr>
              <w:t>Teams Phone</w:t>
            </w:r>
          </w:p>
        </w:tc>
        <w:sdt>
          <w:sdtPr>
            <w:rPr>
              <w:rFonts w:eastAsia="Times New Roman" w:cs="Segoe UI"/>
              <w:color w:val="000000"/>
              <w:lang w:eastAsia="en-IN"/>
            </w:rPr>
            <w:id w:val="-416485937"/>
            <w14:checkbox>
              <w14:checked w14:val="0"/>
              <w14:checkedState w14:val="2612" w14:font="MS Gothic"/>
              <w14:uncheckedState w14:val="2610" w14:font="MS Gothic"/>
            </w14:checkbox>
          </w:sdtPr>
          <w:sdtContent>
            <w:tc>
              <w:tcPr>
                <w:tcW w:w="2250" w:type="dxa"/>
              </w:tcPr>
              <w:p w14:paraId="3365AF57"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6BFBD951"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4591EF81" w14:textId="77777777">
            <w:pPr>
              <w:rPr>
                <w:rFonts w:eastAsia="Times New Roman" w:cs="Segoe UI"/>
                <w:b w:val="0"/>
                <w:bCs w:val="0"/>
                <w:color w:val="000000"/>
                <w:lang w:eastAsia="en-IN"/>
              </w:rPr>
            </w:pPr>
            <w:r>
              <w:rPr>
                <w:rFonts w:eastAsia="Times New Roman" w:cs="Segoe UI"/>
                <w:b w:val="0"/>
                <w:bCs w:val="0"/>
                <w:color w:val="000000"/>
                <w:lang w:eastAsia="en-IN"/>
              </w:rPr>
              <w:t>Teams Rooms</w:t>
            </w:r>
          </w:p>
        </w:tc>
        <w:sdt>
          <w:sdtPr>
            <w:rPr>
              <w:rFonts w:eastAsia="Times New Roman" w:cs="Segoe UI"/>
              <w:color w:val="000000"/>
              <w:lang w:eastAsia="en-IN"/>
            </w:rPr>
            <w:id w:val="-1108118492"/>
            <w14:checkbox>
              <w14:checked w14:val="0"/>
              <w14:checkedState w14:val="2612" w14:font="MS Gothic"/>
              <w14:uncheckedState w14:val="2610" w14:font="MS Gothic"/>
            </w14:checkbox>
          </w:sdtPr>
          <w:sdtContent>
            <w:tc>
              <w:tcPr>
                <w:tcW w:w="2250" w:type="dxa"/>
              </w:tcPr>
              <w:p w14:paraId="0A9E0A3F"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4225E696"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37CCEEBD" w14:textId="77777777">
            <w:pPr>
              <w:rPr>
                <w:rFonts w:eastAsia="Times New Roman" w:cs="Segoe UI"/>
                <w:color w:val="000000"/>
                <w:lang w:eastAsia="en-IN"/>
              </w:rPr>
            </w:pPr>
            <w:r>
              <w:rPr>
                <w:rFonts w:eastAsia="Times New Roman" w:cs="Segoe UI"/>
                <w:b w:val="0"/>
                <w:bCs w:val="0"/>
                <w:color w:val="000000"/>
                <w:lang w:eastAsia="en-IN"/>
              </w:rPr>
              <w:t>Viva Connections</w:t>
            </w:r>
          </w:p>
        </w:tc>
        <w:sdt>
          <w:sdtPr>
            <w:rPr>
              <w:rFonts w:eastAsia="Times New Roman" w:cs="Segoe UI"/>
              <w:color w:val="000000"/>
              <w:lang w:eastAsia="en-IN"/>
            </w:rPr>
            <w:id w:val="-53706077"/>
            <w14:checkbox>
              <w14:checked w14:val="0"/>
              <w14:checkedState w14:val="2612" w14:font="MS Gothic"/>
              <w14:uncheckedState w14:val="2610" w14:font="MS Gothic"/>
            </w14:checkbox>
          </w:sdtPr>
          <w:sdtContent>
            <w:tc>
              <w:tcPr>
                <w:tcW w:w="2250" w:type="dxa"/>
              </w:tcPr>
              <w:p w14:paraId="4BEF9B4E"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1D08B5C7"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430BEDDF" w14:textId="77777777">
            <w:pPr>
              <w:rPr>
                <w:rFonts w:eastAsia="Times New Roman" w:cs="Segoe UI"/>
                <w:b w:val="0"/>
                <w:bCs w:val="0"/>
                <w:color w:val="000000"/>
                <w:lang w:eastAsia="en-IN"/>
              </w:rPr>
            </w:pPr>
            <w:r>
              <w:rPr>
                <w:rFonts w:eastAsia="Times New Roman" w:cs="Segoe UI"/>
                <w:b w:val="0"/>
                <w:bCs w:val="0"/>
                <w:color w:val="000000"/>
                <w:lang w:eastAsia="en-IN"/>
              </w:rPr>
              <w:t>Viva Engage</w:t>
            </w:r>
          </w:p>
        </w:tc>
        <w:sdt>
          <w:sdtPr>
            <w:rPr>
              <w:rFonts w:eastAsia="Times New Roman" w:cs="Segoe UI"/>
              <w:color w:val="000000"/>
              <w:lang w:eastAsia="en-IN"/>
            </w:rPr>
            <w:id w:val="-951547108"/>
            <w14:checkbox>
              <w14:checked w14:val="0"/>
              <w14:checkedState w14:val="2612" w14:font="MS Gothic"/>
              <w14:uncheckedState w14:val="2610" w14:font="MS Gothic"/>
            </w14:checkbox>
          </w:sdtPr>
          <w:sdtContent>
            <w:tc>
              <w:tcPr>
                <w:tcW w:w="2250" w:type="dxa"/>
              </w:tcPr>
              <w:p w14:paraId="3BB154A3"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21DD295D"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72324E7C" w14:textId="77777777">
            <w:pPr>
              <w:rPr>
                <w:rFonts w:eastAsia="Times New Roman" w:cs="Segoe UI"/>
                <w:b w:val="0"/>
                <w:bCs w:val="0"/>
                <w:color w:val="000000"/>
                <w:lang w:eastAsia="en-IN"/>
              </w:rPr>
            </w:pPr>
            <w:r>
              <w:rPr>
                <w:rFonts w:eastAsia="Times New Roman" w:cs="Segoe UI"/>
                <w:b w:val="0"/>
                <w:bCs w:val="0"/>
                <w:color w:val="000000"/>
                <w:lang w:eastAsia="en-IN"/>
              </w:rPr>
              <w:t>Viva Goals</w:t>
            </w:r>
          </w:p>
        </w:tc>
        <w:sdt>
          <w:sdtPr>
            <w:rPr>
              <w:rFonts w:eastAsia="Times New Roman" w:cs="Segoe UI"/>
              <w:color w:val="000000"/>
              <w:lang w:eastAsia="en-IN"/>
            </w:rPr>
            <w:id w:val="1697183149"/>
            <w14:checkbox>
              <w14:checked w14:val="0"/>
              <w14:checkedState w14:val="2612" w14:font="MS Gothic"/>
              <w14:uncheckedState w14:val="2610" w14:font="MS Gothic"/>
            </w14:checkbox>
          </w:sdtPr>
          <w:sdtContent>
            <w:tc>
              <w:tcPr>
                <w:tcW w:w="2250" w:type="dxa"/>
              </w:tcPr>
              <w:p w14:paraId="0EF9D7EC"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453760F3"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3C88AA34" w14:textId="77777777">
            <w:pPr>
              <w:rPr>
                <w:rFonts w:eastAsia="Times New Roman" w:cs="Segoe UI"/>
                <w:b w:val="0"/>
                <w:bCs w:val="0"/>
                <w:color w:val="000000"/>
                <w:lang w:eastAsia="en-IN"/>
              </w:rPr>
            </w:pPr>
            <w:r>
              <w:rPr>
                <w:rFonts w:eastAsia="Times New Roman" w:cs="Segoe UI"/>
                <w:b w:val="0"/>
                <w:bCs w:val="0"/>
                <w:color w:val="000000"/>
                <w:lang w:eastAsia="en-IN"/>
              </w:rPr>
              <w:t>Viva Insights</w:t>
            </w:r>
          </w:p>
        </w:tc>
        <w:sdt>
          <w:sdtPr>
            <w:rPr>
              <w:rFonts w:eastAsia="Times New Roman" w:cs="Segoe UI"/>
              <w:color w:val="000000"/>
              <w:lang w:eastAsia="en-IN"/>
            </w:rPr>
            <w:id w:val="576174135"/>
            <w14:checkbox>
              <w14:checked w14:val="0"/>
              <w14:checkedState w14:val="2612" w14:font="MS Gothic"/>
              <w14:uncheckedState w14:val="2610" w14:font="MS Gothic"/>
            </w14:checkbox>
          </w:sdtPr>
          <w:sdtContent>
            <w:tc>
              <w:tcPr>
                <w:tcW w:w="2250" w:type="dxa"/>
              </w:tcPr>
              <w:p w14:paraId="61F6696D"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6951B3A6"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788F28C2" w14:textId="77777777">
            <w:pPr>
              <w:rPr>
                <w:rFonts w:eastAsia="Times New Roman" w:cs="Segoe UI"/>
                <w:b w:val="0"/>
                <w:bCs w:val="0"/>
                <w:color w:val="000000"/>
                <w:lang w:eastAsia="en-IN"/>
              </w:rPr>
            </w:pPr>
            <w:r>
              <w:rPr>
                <w:rFonts w:eastAsia="Times New Roman" w:cs="Segoe UI"/>
                <w:b w:val="0"/>
                <w:bCs w:val="0"/>
                <w:color w:val="000000"/>
                <w:lang w:eastAsia="en-IN"/>
              </w:rPr>
              <w:t>Viva Learning</w:t>
            </w:r>
          </w:p>
        </w:tc>
        <w:sdt>
          <w:sdtPr>
            <w:rPr>
              <w:rFonts w:eastAsia="Times New Roman" w:cs="Segoe UI"/>
              <w:color w:val="000000"/>
              <w:lang w:eastAsia="en-IN"/>
            </w:rPr>
            <w:id w:val="-1864736206"/>
            <w14:checkbox>
              <w14:checked w14:val="0"/>
              <w14:checkedState w14:val="2612" w14:font="MS Gothic"/>
              <w14:uncheckedState w14:val="2610" w14:font="MS Gothic"/>
            </w14:checkbox>
          </w:sdtPr>
          <w:sdtContent>
            <w:tc>
              <w:tcPr>
                <w:tcW w:w="2250" w:type="dxa"/>
              </w:tcPr>
              <w:p w14:paraId="271B9C8E"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4B8EA10D"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hideMark/>
          </w:tcPr>
          <w:p w14:paraId="7E65CCC1" w14:textId="77777777">
            <w:pPr>
              <w:rPr>
                <w:rFonts w:eastAsia="Times New Roman" w:cs="Segoe UI"/>
                <w:b w:val="0"/>
                <w:bCs w:val="0"/>
                <w:color w:val="000000"/>
                <w:lang w:eastAsia="en-IN"/>
              </w:rPr>
            </w:pPr>
            <w:r>
              <w:rPr>
                <w:rFonts w:eastAsia="Times New Roman" w:cs="Segoe UI"/>
                <w:b w:val="0"/>
                <w:bCs w:val="0"/>
                <w:color w:val="000000"/>
                <w:lang w:eastAsia="en-IN"/>
              </w:rPr>
              <w:t>Viva Topics</w:t>
            </w:r>
          </w:p>
        </w:tc>
        <w:sdt>
          <w:sdtPr>
            <w:rPr>
              <w:rFonts w:eastAsia="Times New Roman" w:cs="Segoe UI"/>
              <w:color w:val="000000"/>
              <w:lang w:eastAsia="en-IN"/>
            </w:rPr>
            <w:id w:val="-881089315"/>
            <w14:checkbox>
              <w14:checked w14:val="0"/>
              <w14:checkedState w14:val="2612" w14:font="MS Gothic"/>
              <w14:uncheckedState w14:val="2610" w14:font="MS Gothic"/>
            </w14:checkbox>
          </w:sdtPr>
          <w:sdtContent>
            <w:tc>
              <w:tcPr>
                <w:tcW w:w="2250" w:type="dxa"/>
              </w:tcPr>
              <w:p w14:paraId="226D0612"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bl>
    <w:p w14:paraId="39C5589F" w14:textId="77777777"/>
    <w:p w14:paraId="62E5B0FD" w14:textId="77777777">
      <w:pPr>
        <w:rPr>
          <w:b/>
          <w:bCs/>
        </w:rPr>
      </w:pPr>
      <w:r>
        <w:rPr>
          <w:b/>
          <w:bCs/>
        </w:rPr>
        <w:t>Biz Apps</w:t>
      </w:r>
    </w:p>
    <w:tbl>
      <w:tblPr>
        <w:tblW w:w="0" w:type="auto"/>
        <w:tblLayout w:type="fixed"/>
        <w:tblLook w:val="06A0" w:firstRow="1" w:lastRow="0" w:firstColumn="1" w:lastColumn="0" w:noHBand="1" w:noVBand="1"/>
      </w:tblPr>
      <w:tblGrid>
        <w:gridCol w:w="936"/>
        <w:gridCol w:w="8424"/>
      </w:tblGrid>
      <w:tr w14:paraId="5947666D" w14:textId="77777777">
        <w:trPr>
          <w:trHeight w:val="285"/>
        </w:trPr>
        <w:tc>
          <w:tcPr>
            <w:tcW w:w="936" w:type="dxa"/>
            <w:tcBorders>
              <w:top w:val="single" w:sz="4" w:space="0" w:color="auto"/>
              <w:left w:val="single" w:sz="4" w:space="0" w:color="auto"/>
              <w:bottom w:val="single" w:sz="4" w:space="0" w:color="auto"/>
              <w:right w:val="single" w:sz="4" w:space="0" w:color="auto"/>
            </w:tcBorders>
            <w:shd w:val="clear" w:color="auto" w:fill="92D050"/>
          </w:tcPr>
          <w:p w14:paraId="20C3C2F6" w14:textId="77777777">
            <w:pPr>
              <w:spacing w:after="0"/>
              <w:rPr>
                <w:rFonts w:cs="Segoe UI"/>
              </w:rPr>
            </w:pPr>
            <w:r>
              <w:rPr>
                <w:rFonts w:eastAsia="Calibri" w:cs="Segoe UI"/>
                <w:b/>
                <w:bCs/>
                <w:color w:val="000000" w:themeColor="text1"/>
              </w:rPr>
              <w:t>Serial No</w:t>
            </w:r>
          </w:p>
        </w:tc>
        <w:tc>
          <w:tcPr>
            <w:tcW w:w="8424" w:type="dxa"/>
            <w:tcBorders>
              <w:top w:val="single" w:sz="4" w:space="0" w:color="auto"/>
              <w:left w:val="single" w:sz="4" w:space="0" w:color="auto"/>
              <w:bottom w:val="single" w:sz="4" w:space="0" w:color="auto"/>
              <w:right w:val="single" w:sz="4" w:space="0" w:color="auto"/>
            </w:tcBorders>
            <w:shd w:val="clear" w:color="auto" w:fill="92D050"/>
          </w:tcPr>
          <w:p w14:paraId="111B242C" w14:textId="77777777">
            <w:pPr>
              <w:spacing w:after="0"/>
              <w:rPr>
                <w:rFonts w:cs="Segoe UI"/>
              </w:rPr>
            </w:pPr>
            <w:r>
              <w:rPr>
                <w:rFonts w:eastAsia="Calibri" w:cs="Segoe UI"/>
                <w:b/>
                <w:bCs/>
                <w:color w:val="000000" w:themeColor="text1"/>
              </w:rPr>
              <w:t>Product Name</w:t>
            </w:r>
          </w:p>
        </w:tc>
      </w:tr>
      <w:tr w14:paraId="40216BC3" w14:textId="77777777">
        <w:trPr>
          <w:trHeight w:val="285"/>
        </w:trPr>
        <w:tc>
          <w:tcPr>
            <w:tcW w:w="936" w:type="dxa"/>
            <w:tcBorders>
              <w:top w:val="single" w:sz="4" w:space="0" w:color="auto"/>
              <w:left w:val="single" w:sz="4" w:space="0" w:color="auto"/>
              <w:bottom w:val="single" w:sz="4" w:space="0" w:color="auto"/>
              <w:right w:val="single" w:sz="4" w:space="0" w:color="auto"/>
            </w:tcBorders>
          </w:tcPr>
          <w:p w14:paraId="23315784" w14:textId="77777777">
            <w:pPr>
              <w:spacing w:after="0"/>
              <w:rPr>
                <w:rFonts w:cs="Segoe UI"/>
              </w:rPr>
            </w:pPr>
            <w:r>
              <w:rPr>
                <w:rFonts w:eastAsia="Calibri" w:cs="Segoe UI"/>
                <w:color w:val="000000" w:themeColor="text1"/>
              </w:rPr>
              <w:t>1</w:t>
            </w:r>
          </w:p>
        </w:tc>
        <w:tc>
          <w:tcPr>
            <w:tcW w:w="8424" w:type="dxa"/>
            <w:tcBorders>
              <w:top w:val="single" w:sz="4" w:space="0" w:color="auto"/>
              <w:left w:val="single" w:sz="4" w:space="0" w:color="auto"/>
              <w:bottom w:val="single" w:sz="4" w:space="0" w:color="auto"/>
              <w:right w:val="single" w:sz="4" w:space="0" w:color="auto"/>
            </w:tcBorders>
          </w:tcPr>
          <w:p w14:paraId="36F7165B" w14:textId="77777777">
            <w:pPr>
              <w:spacing w:after="0"/>
              <w:rPr>
                <w:rFonts w:cs="Segoe UI"/>
              </w:rPr>
            </w:pPr>
            <w:r>
              <w:rPr>
                <w:rFonts w:eastAsia="Calibri" w:cs="Segoe UI"/>
                <w:color w:val="000000" w:themeColor="text1"/>
              </w:rPr>
              <w:t>D365 Customer Engagement</w:t>
            </w:r>
          </w:p>
        </w:tc>
      </w:tr>
      <w:tr w14:paraId="38330922" w14:textId="77777777">
        <w:trPr>
          <w:trHeight w:val="285"/>
        </w:trPr>
        <w:tc>
          <w:tcPr>
            <w:tcW w:w="936" w:type="dxa"/>
            <w:tcBorders>
              <w:top w:val="single" w:sz="4" w:space="0" w:color="auto"/>
              <w:left w:val="single" w:sz="4" w:space="0" w:color="auto"/>
              <w:bottom w:val="single" w:sz="4" w:space="0" w:color="auto"/>
              <w:right w:val="single" w:sz="4" w:space="0" w:color="auto"/>
            </w:tcBorders>
          </w:tcPr>
          <w:p w14:paraId="5D2FF559" w14:textId="77777777">
            <w:pPr>
              <w:spacing w:after="0"/>
              <w:rPr>
                <w:rFonts w:cs="Segoe UI"/>
              </w:rPr>
            </w:pPr>
            <w:r>
              <w:rPr>
                <w:rFonts w:eastAsia="Calibri" w:cs="Segoe UI"/>
                <w:color w:val="000000" w:themeColor="text1"/>
              </w:rPr>
              <w:t>2</w:t>
            </w:r>
          </w:p>
        </w:tc>
        <w:tc>
          <w:tcPr>
            <w:tcW w:w="8424" w:type="dxa"/>
            <w:tcBorders>
              <w:top w:val="single" w:sz="4" w:space="0" w:color="auto"/>
              <w:left w:val="single" w:sz="4" w:space="0" w:color="auto"/>
              <w:bottom w:val="single" w:sz="4" w:space="0" w:color="auto"/>
              <w:right w:val="single" w:sz="4" w:space="0" w:color="auto"/>
            </w:tcBorders>
          </w:tcPr>
          <w:p w14:paraId="13E44B8C" w14:textId="77777777">
            <w:pPr>
              <w:spacing w:after="0"/>
              <w:rPr>
                <w:rFonts w:cs="Segoe UI"/>
              </w:rPr>
            </w:pPr>
            <w:r>
              <w:rPr>
                <w:rFonts w:eastAsia="Calibri" w:cs="Segoe UI"/>
                <w:color w:val="000000" w:themeColor="text1"/>
              </w:rPr>
              <w:t>Product 2</w:t>
            </w:r>
          </w:p>
        </w:tc>
      </w:tr>
      <w:tr w14:paraId="26114982" w14:textId="77777777">
        <w:trPr>
          <w:trHeight w:val="285"/>
        </w:trPr>
        <w:tc>
          <w:tcPr>
            <w:tcW w:w="936" w:type="dxa"/>
            <w:tcBorders>
              <w:top w:val="single" w:sz="4" w:space="0" w:color="auto"/>
              <w:left w:val="single" w:sz="4" w:space="0" w:color="auto"/>
              <w:bottom w:val="single" w:sz="4" w:space="0" w:color="auto"/>
              <w:right w:val="single" w:sz="4" w:space="0" w:color="auto"/>
            </w:tcBorders>
          </w:tcPr>
          <w:p w14:paraId="18F23DF0" w14:textId="77777777">
            <w:pPr>
              <w:spacing w:after="0"/>
              <w:rPr>
                <w:rFonts w:cs="Segoe UI"/>
              </w:rPr>
            </w:pPr>
            <w:r>
              <w:rPr>
                <w:rFonts w:eastAsia="Calibri" w:cs="Segoe UI"/>
                <w:color w:val="000000" w:themeColor="text1"/>
              </w:rPr>
              <w:t>3</w:t>
            </w:r>
          </w:p>
        </w:tc>
        <w:tc>
          <w:tcPr>
            <w:tcW w:w="8424" w:type="dxa"/>
            <w:tcBorders>
              <w:top w:val="single" w:sz="4" w:space="0" w:color="auto"/>
              <w:left w:val="single" w:sz="4" w:space="0" w:color="auto"/>
              <w:bottom w:val="single" w:sz="4" w:space="0" w:color="auto"/>
              <w:right w:val="single" w:sz="4" w:space="0" w:color="auto"/>
            </w:tcBorders>
          </w:tcPr>
          <w:p w14:paraId="203ED8D6" w14:textId="77777777">
            <w:pPr>
              <w:spacing w:after="0"/>
              <w:rPr>
                <w:rFonts w:cs="Segoe UI"/>
              </w:rPr>
            </w:pPr>
            <w:r>
              <w:rPr>
                <w:rFonts w:eastAsia="Calibri" w:cs="Segoe UI"/>
                <w:color w:val="000000" w:themeColor="text1"/>
              </w:rPr>
              <w:t>Product 3</w:t>
            </w:r>
          </w:p>
        </w:tc>
      </w:tr>
      <w:tr w14:paraId="3E628EF3" w14:textId="77777777">
        <w:trPr>
          <w:trHeight w:val="285"/>
        </w:trPr>
        <w:tc>
          <w:tcPr>
            <w:tcW w:w="936" w:type="dxa"/>
            <w:tcBorders>
              <w:top w:val="single" w:sz="4" w:space="0" w:color="auto"/>
              <w:left w:val="single" w:sz="4" w:space="0" w:color="auto"/>
              <w:bottom w:val="single" w:sz="4" w:space="0" w:color="auto"/>
              <w:right w:val="single" w:sz="4" w:space="0" w:color="auto"/>
            </w:tcBorders>
          </w:tcPr>
          <w:p w14:paraId="003DC9CF" w14:textId="77777777">
            <w:pPr>
              <w:spacing w:after="0"/>
              <w:rPr>
                <w:rFonts w:cs="Segoe UI"/>
              </w:rPr>
            </w:pPr>
            <w:r>
              <w:rPr>
                <w:rFonts w:eastAsia="Calibri" w:cs="Segoe UI"/>
                <w:color w:val="000000" w:themeColor="text1"/>
              </w:rPr>
              <w:t>4</w:t>
            </w:r>
          </w:p>
        </w:tc>
        <w:tc>
          <w:tcPr>
            <w:tcW w:w="8424" w:type="dxa"/>
            <w:tcBorders>
              <w:top w:val="single" w:sz="4" w:space="0" w:color="auto"/>
              <w:left w:val="single" w:sz="4" w:space="0" w:color="auto"/>
              <w:bottom w:val="single" w:sz="4" w:space="0" w:color="auto"/>
              <w:right w:val="single" w:sz="4" w:space="0" w:color="auto"/>
            </w:tcBorders>
          </w:tcPr>
          <w:p w14:paraId="5D73CBE9" w14:textId="77777777">
            <w:pPr>
              <w:spacing w:after="0"/>
              <w:rPr>
                <w:rFonts w:cs="Segoe UI"/>
              </w:rPr>
            </w:pPr>
            <w:r>
              <w:rPr>
                <w:rFonts w:eastAsia="Calibri" w:cs="Segoe UI"/>
                <w:color w:val="000000" w:themeColor="text1"/>
              </w:rPr>
              <w:t>Product 4</w:t>
            </w:r>
          </w:p>
        </w:tc>
      </w:tr>
      <w:tr w14:paraId="6172070D" w14:textId="77777777">
        <w:trPr>
          <w:trHeight w:val="285"/>
        </w:trPr>
        <w:tc>
          <w:tcPr>
            <w:tcW w:w="936" w:type="dxa"/>
            <w:tcBorders>
              <w:top w:val="single" w:sz="4" w:space="0" w:color="auto"/>
              <w:left w:val="single" w:sz="4" w:space="0" w:color="auto"/>
              <w:bottom w:val="single" w:sz="4" w:space="0" w:color="auto"/>
              <w:right w:val="single" w:sz="4" w:space="0" w:color="auto"/>
            </w:tcBorders>
          </w:tcPr>
          <w:p w14:paraId="6612D851" w14:textId="77777777">
            <w:pPr>
              <w:spacing w:after="0"/>
              <w:rPr>
                <w:rFonts w:cs="Segoe UI"/>
              </w:rPr>
            </w:pPr>
            <w:r>
              <w:rPr>
                <w:rFonts w:eastAsia="Calibri" w:cs="Segoe UI"/>
                <w:color w:val="000000" w:themeColor="text1"/>
              </w:rPr>
              <w:t>5</w:t>
            </w:r>
          </w:p>
        </w:tc>
        <w:tc>
          <w:tcPr>
            <w:tcW w:w="8424" w:type="dxa"/>
            <w:tcBorders>
              <w:top w:val="single" w:sz="4" w:space="0" w:color="auto"/>
              <w:left w:val="single" w:sz="4" w:space="0" w:color="auto"/>
              <w:bottom w:val="single" w:sz="4" w:space="0" w:color="auto"/>
              <w:right w:val="single" w:sz="4" w:space="0" w:color="auto"/>
            </w:tcBorders>
          </w:tcPr>
          <w:p w14:paraId="7C0185AC" w14:textId="77777777">
            <w:pPr>
              <w:spacing w:after="0"/>
              <w:rPr>
                <w:rFonts w:cs="Segoe UI"/>
              </w:rPr>
            </w:pPr>
            <w:r>
              <w:rPr>
                <w:rFonts w:eastAsia="Calibri" w:cs="Segoe UI"/>
                <w:color w:val="000000" w:themeColor="text1"/>
              </w:rPr>
              <w:t>Product 5</w:t>
            </w:r>
          </w:p>
        </w:tc>
      </w:tr>
      <w:tr w14:paraId="38120EEA" w14:textId="77777777">
        <w:trPr>
          <w:trHeight w:val="285"/>
        </w:trPr>
        <w:tc>
          <w:tcPr>
            <w:tcW w:w="936" w:type="dxa"/>
            <w:tcBorders>
              <w:top w:val="single" w:sz="4" w:space="0" w:color="auto"/>
              <w:left w:val="single" w:sz="4" w:space="0" w:color="auto"/>
              <w:bottom w:val="single" w:sz="4" w:space="0" w:color="auto"/>
              <w:right w:val="single" w:sz="4" w:space="0" w:color="auto"/>
            </w:tcBorders>
          </w:tcPr>
          <w:p w14:paraId="6E856964" w14:textId="77777777">
            <w:pPr>
              <w:spacing w:after="0"/>
              <w:rPr>
                <w:rFonts w:cs="Segoe UI"/>
              </w:rPr>
            </w:pPr>
            <w:r>
              <w:rPr>
                <w:rFonts w:eastAsia="Calibri" w:cs="Segoe UI"/>
                <w:color w:val="000000" w:themeColor="text1"/>
              </w:rPr>
              <w:lastRenderedPageBreak/>
              <w:t>6</w:t>
            </w:r>
          </w:p>
        </w:tc>
        <w:tc>
          <w:tcPr>
            <w:tcW w:w="8424" w:type="dxa"/>
            <w:tcBorders>
              <w:top w:val="single" w:sz="4" w:space="0" w:color="auto"/>
              <w:left w:val="single" w:sz="4" w:space="0" w:color="auto"/>
              <w:bottom w:val="single" w:sz="4" w:space="0" w:color="auto"/>
              <w:right w:val="single" w:sz="4" w:space="0" w:color="auto"/>
            </w:tcBorders>
          </w:tcPr>
          <w:p w14:paraId="0F292235" w14:textId="77777777">
            <w:pPr>
              <w:spacing w:after="0"/>
              <w:rPr>
                <w:rFonts w:cs="Segoe UI"/>
              </w:rPr>
            </w:pPr>
            <w:r>
              <w:rPr>
                <w:rFonts w:eastAsia="Calibri" w:cs="Segoe UI"/>
                <w:color w:val="000000" w:themeColor="text1"/>
              </w:rPr>
              <w:t>Product 6</w:t>
            </w:r>
          </w:p>
        </w:tc>
      </w:tr>
      <w:tr w14:paraId="7E0DF90C" w14:textId="77777777">
        <w:trPr>
          <w:trHeight w:val="285"/>
        </w:trPr>
        <w:tc>
          <w:tcPr>
            <w:tcW w:w="936" w:type="dxa"/>
            <w:tcBorders>
              <w:top w:val="single" w:sz="4" w:space="0" w:color="auto"/>
              <w:left w:val="single" w:sz="4" w:space="0" w:color="auto"/>
              <w:bottom w:val="single" w:sz="4" w:space="0" w:color="auto"/>
              <w:right w:val="single" w:sz="4" w:space="0" w:color="auto"/>
            </w:tcBorders>
          </w:tcPr>
          <w:p w14:paraId="27D301AC" w14:textId="77777777">
            <w:pPr>
              <w:spacing w:after="0"/>
              <w:rPr>
                <w:rFonts w:cs="Segoe UI"/>
              </w:rPr>
            </w:pPr>
            <w:r>
              <w:rPr>
                <w:rFonts w:eastAsia="Calibri" w:cs="Segoe UI"/>
                <w:color w:val="000000" w:themeColor="text1"/>
              </w:rPr>
              <w:t>7</w:t>
            </w:r>
          </w:p>
        </w:tc>
        <w:tc>
          <w:tcPr>
            <w:tcW w:w="8424" w:type="dxa"/>
            <w:tcBorders>
              <w:top w:val="single" w:sz="4" w:space="0" w:color="auto"/>
              <w:left w:val="single" w:sz="4" w:space="0" w:color="auto"/>
              <w:bottom w:val="single" w:sz="4" w:space="0" w:color="auto"/>
              <w:right w:val="single" w:sz="4" w:space="0" w:color="auto"/>
            </w:tcBorders>
          </w:tcPr>
          <w:p w14:paraId="64F3F514" w14:textId="77777777">
            <w:pPr>
              <w:spacing w:after="0"/>
              <w:rPr>
                <w:rFonts w:cs="Segoe UI"/>
              </w:rPr>
            </w:pPr>
            <w:r>
              <w:rPr>
                <w:rFonts w:eastAsia="Calibri" w:cs="Segoe UI"/>
                <w:color w:val="000000" w:themeColor="text1"/>
              </w:rPr>
              <w:t>Product 7</w:t>
            </w:r>
          </w:p>
        </w:tc>
      </w:tr>
    </w:tbl>
    <w:p w14:paraId="79183A11" w14:textId="77777777"/>
    <w:p w14:paraId="31788FFE" w14:textId="77777777">
      <w:pPr>
        <w:pStyle w:val="Heading1"/>
      </w:pPr>
      <w:bookmarkStart w:id="11" w:name="_Toc178520076"/>
      <w:bookmarkEnd w:id="10"/>
      <w:r>
        <w:lastRenderedPageBreak/>
        <w:t>Scope of Request and Deliverables</w:t>
      </w:r>
      <w:bookmarkEnd w:id="11"/>
    </w:p>
    <w:p w14:paraId="7938D9D0" w14:textId="77777777">
      <w:r>
        <w:rPr>
          <w:rFonts w:eastAsia="Times New Roman" w:cs="Segoe UI"/>
          <w:szCs w:val="20"/>
        </w:rPr>
        <w:t>Below is a summary of the expected scope of services that the team will be responsible for providing to</w:t>
      </w:r>
      <w:r>
        <w:rPr>
          <w:rFonts w:asciiTheme="minorHAnsi" w:hAnsiTheme="minorHAnsi"/>
        </w:rPr>
        <w:t xml:space="preserve"> </w:t>
      </w:r>
      <w:sdt>
        <w:sdtPr>
          <w:alias w:val="Company"/>
          <w:tag w:val=""/>
          <w:id w:val="245541364"/>
          <w:placeholder>
            <w:docPart w:val="BE4D44693C144F25ACFB415267F2D3BF"/>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t>
      </w:r>
      <w:r>
        <w:t xml:space="preserve">for the </w:t>
      </w:r>
      <w:sdt>
        <w:sdtPr>
          <w:alias w:val="Title"/>
          <w:tag w:val=""/>
          <w:id w:val="-863984414"/>
          <w:placeholder>
            <w:docPart w:val="85071C76686A43CFB06AA4B13EADAD4D"/>
          </w:placeholder>
          <w:dataBinding w:prefixMappings="xmlns:ns0='http://purl.org/dc/elements/1.1/' xmlns:ns1='http://schemas.openxmlformats.org/package/2006/metadata/core-properties' " w:xpath="/ns1:coreProperties[1]/ns0:title[1]" w:storeItemID="{6C3C8BC8-F283-45AE-878A-BAB7291924A1}"/>
          <w:text/>
        </w:sdtPr>
        <w:sdtContent>
          <w:r>
            <w:t>&lt;&lt;Project Name&gt;&gt;</w:t>
          </w:r>
        </w:sdtContent>
      </w:sdt>
      <w:r>
        <w:t xml:space="preserve"> </w:t>
      </w:r>
      <w:r>
        <w:t>project</w:t>
      </w:r>
      <w:r>
        <w:t>:</w:t>
      </w:r>
    </w:p>
    <w:p w14:paraId="1508F8E6" w14:textId="77777777">
      <w:pPr>
        <w:pStyle w:val="Heading2"/>
      </w:pPr>
      <w:bookmarkStart w:id="12" w:name="_Toc178520077"/>
      <w:r>
        <w:t>Scope of Work</w:t>
      </w:r>
      <w:bookmarkEnd w:id="12"/>
    </w:p>
    <w:p w14:paraId="14415E9B" w14:textId="77777777">
      <w:pPr>
        <w:pStyle w:val="BodyText"/>
        <w:numPr>
          <w:ilvl w:val="0"/>
          <w:numId w:val="29"/>
        </w:numPr>
        <w:rPr>
          <w:rFonts w:ascii="Segoe UI" w:eastAsiaTheme="minorHAnsi" w:hAnsi="Segoe UI" w:cstheme="minorBidi"/>
          <w:szCs w:val="22"/>
        </w:rPr>
      </w:pPr>
      <w:r>
        <w:rPr>
          <w:rFonts w:ascii="Segoe UI" w:eastAsiaTheme="minorHAnsi" w:hAnsi="Segoe UI" w:cstheme="minorBidi"/>
          <w:szCs w:val="22"/>
        </w:rPr>
        <w:t>Milestone 1</w:t>
      </w:r>
    </w:p>
    <w:p w14:paraId="2AD72BFD" w14:textId="77777777">
      <w:pPr>
        <w:pStyle w:val="BodyText"/>
        <w:numPr>
          <w:ilvl w:val="1"/>
          <w:numId w:val="29"/>
        </w:numPr>
        <w:rPr>
          <w:rFonts w:ascii="Segoe UI" w:eastAsiaTheme="minorHAnsi" w:hAnsi="Segoe UI" w:cstheme="minorBidi"/>
          <w:szCs w:val="22"/>
        </w:rPr>
      </w:pPr>
      <w:r>
        <w:rPr>
          <w:rFonts w:ascii="Segoe UI" w:eastAsiaTheme="minorHAnsi" w:hAnsi="Segoe UI" w:cstheme="minorBidi"/>
          <w:szCs w:val="22"/>
        </w:rPr>
        <w:t>Project Preparation</w:t>
      </w:r>
    </w:p>
    <w:p w14:paraId="1BBF4DEC" w14:textId="77777777">
      <w:pPr>
        <w:pStyle w:val="BodyText"/>
        <w:numPr>
          <w:ilvl w:val="2"/>
          <w:numId w:val="29"/>
        </w:numPr>
        <w:rPr>
          <w:rFonts w:ascii="Segoe UI" w:eastAsiaTheme="minorHAnsi" w:hAnsi="Segoe UI" w:cstheme="minorBidi"/>
          <w:szCs w:val="22"/>
        </w:rPr>
      </w:pPr>
      <w:r>
        <w:rPr>
          <w:rFonts w:ascii="Segoe UI" w:eastAsiaTheme="minorHAnsi" w:hAnsi="Segoe UI" w:cstheme="minorBidi"/>
          <w:szCs w:val="22"/>
        </w:rPr>
        <w:t>Document and share project plan (Including cutover plan)</w:t>
      </w:r>
    </w:p>
    <w:p w14:paraId="151D1561" w14:textId="77777777">
      <w:pPr>
        <w:pStyle w:val="BodyText"/>
        <w:numPr>
          <w:ilvl w:val="2"/>
          <w:numId w:val="29"/>
        </w:numPr>
        <w:rPr>
          <w:rFonts w:ascii="Segoe UI" w:eastAsiaTheme="minorHAnsi" w:hAnsi="Segoe UI" w:cstheme="minorBidi"/>
          <w:szCs w:val="22"/>
        </w:rPr>
      </w:pPr>
      <w:r>
        <w:rPr>
          <w:rFonts w:ascii="Segoe UI" w:eastAsiaTheme="minorHAnsi" w:hAnsi="Segoe UI" w:cstheme="minorBidi"/>
          <w:szCs w:val="22"/>
        </w:rPr>
        <w:t>Define test scripts</w:t>
      </w:r>
    </w:p>
    <w:p w14:paraId="17C9D806" w14:textId="77777777">
      <w:pPr>
        <w:pStyle w:val="BodyText"/>
        <w:numPr>
          <w:ilvl w:val="2"/>
          <w:numId w:val="29"/>
        </w:numPr>
        <w:rPr>
          <w:rFonts w:ascii="Segoe UI" w:eastAsiaTheme="minorHAnsi" w:hAnsi="Segoe UI" w:cstheme="minorBidi"/>
          <w:szCs w:val="22"/>
          <w:highlight w:val="yellow"/>
        </w:rPr>
      </w:pPr>
      <w:r>
        <w:rPr>
          <w:rFonts w:ascii="Segoe UI" w:eastAsiaTheme="minorHAnsi" w:hAnsi="Segoe UI" w:cstheme="minorBidi"/>
          <w:szCs w:val="22"/>
          <w:highlight w:val="yellow"/>
        </w:rPr>
        <w:t>&lt;&lt;Insert as necessary&gt;&gt;</w:t>
      </w:r>
    </w:p>
    <w:p w14:paraId="357110FB" w14:textId="77777777">
      <w:pPr>
        <w:pStyle w:val="BodyText"/>
        <w:numPr>
          <w:ilvl w:val="0"/>
          <w:numId w:val="29"/>
        </w:numPr>
        <w:rPr>
          <w:rFonts w:ascii="Segoe UI" w:eastAsiaTheme="minorHAnsi" w:hAnsi="Segoe UI" w:cstheme="minorBidi"/>
          <w:szCs w:val="22"/>
        </w:rPr>
      </w:pPr>
      <w:r>
        <w:rPr>
          <w:rFonts w:ascii="Segoe UI" w:eastAsiaTheme="minorHAnsi" w:hAnsi="Segoe UI" w:cstheme="minorBidi"/>
          <w:szCs w:val="22"/>
        </w:rPr>
        <w:t>Milestone 2</w:t>
      </w:r>
    </w:p>
    <w:p w14:paraId="4DA54CDE" w14:textId="77777777">
      <w:pPr>
        <w:pStyle w:val="BodyText"/>
        <w:numPr>
          <w:ilvl w:val="1"/>
          <w:numId w:val="29"/>
        </w:numPr>
        <w:rPr>
          <w:rFonts w:ascii="Segoe UI" w:eastAsiaTheme="minorHAnsi" w:hAnsi="Segoe UI" w:cstheme="minorBidi"/>
          <w:szCs w:val="22"/>
          <w:highlight w:val="yellow"/>
        </w:rPr>
      </w:pPr>
      <w:r>
        <w:rPr>
          <w:rFonts w:ascii="Segoe UI" w:eastAsiaTheme="minorHAnsi" w:hAnsi="Segoe UI" w:cstheme="minorBidi"/>
          <w:szCs w:val="22"/>
          <w:highlight w:val="yellow"/>
        </w:rPr>
        <w:t>&lt;&lt;Insert/modify as necessary&gt;&gt;</w:t>
      </w:r>
    </w:p>
    <w:p w14:paraId="5982B8C3" w14:textId="77777777">
      <w:pPr>
        <w:pStyle w:val="BodyText"/>
        <w:numPr>
          <w:ilvl w:val="0"/>
          <w:numId w:val="29"/>
        </w:numPr>
        <w:rPr>
          <w:rFonts w:ascii="Segoe UI" w:eastAsiaTheme="minorHAnsi" w:hAnsi="Segoe UI" w:cstheme="minorBidi"/>
          <w:szCs w:val="22"/>
        </w:rPr>
      </w:pPr>
      <w:r>
        <w:rPr>
          <w:rFonts w:ascii="Segoe UI" w:eastAsiaTheme="minorHAnsi" w:hAnsi="Segoe UI" w:cstheme="minorBidi"/>
          <w:szCs w:val="22"/>
        </w:rPr>
        <w:t xml:space="preserve">Milestone </w:t>
      </w:r>
      <w:r>
        <w:rPr>
          <w:rFonts w:ascii="Segoe UI" w:eastAsiaTheme="minorHAnsi" w:hAnsi="Segoe UI" w:cstheme="minorBidi"/>
          <w:szCs w:val="22"/>
        </w:rPr>
        <w:t>X</w:t>
      </w:r>
    </w:p>
    <w:p w14:paraId="06F7020F" w14:textId="77777777">
      <w:pPr>
        <w:pStyle w:val="BodyText"/>
        <w:numPr>
          <w:ilvl w:val="1"/>
          <w:numId w:val="29"/>
        </w:numPr>
        <w:rPr>
          <w:rFonts w:ascii="Segoe UI" w:eastAsiaTheme="minorHAnsi" w:hAnsi="Segoe UI" w:cstheme="minorBidi"/>
          <w:szCs w:val="22"/>
        </w:rPr>
      </w:pPr>
      <w:r>
        <w:rPr>
          <w:rFonts w:ascii="Segoe UI" w:eastAsiaTheme="minorHAnsi" w:hAnsi="Segoe UI" w:cstheme="minorBidi"/>
          <w:szCs w:val="22"/>
        </w:rPr>
        <w:t xml:space="preserve">Post Go Live support for </w:t>
      </w:r>
      <w:r>
        <w:rPr>
          <w:rFonts w:ascii="Segoe UI" w:eastAsiaTheme="minorHAnsi" w:hAnsi="Segoe UI" w:cstheme="minorBidi"/>
          <w:szCs w:val="22"/>
          <w:highlight w:val="yellow"/>
        </w:rPr>
        <w:t>X</w:t>
      </w:r>
      <w:r>
        <w:rPr>
          <w:rFonts w:ascii="Segoe UI" w:eastAsiaTheme="minorHAnsi" w:hAnsi="Segoe UI" w:cstheme="minorBidi"/>
          <w:szCs w:val="22"/>
        </w:rPr>
        <w:t xml:space="preserve"> weeks </w:t>
      </w:r>
    </w:p>
    <w:p w14:paraId="4D16BE88" w14:textId="77777777">
      <w:pPr>
        <w:pStyle w:val="ListParagraph"/>
        <w:rPr>
          <w:rFonts w:cs="Segoe UI"/>
        </w:rPr>
      </w:pPr>
    </w:p>
    <w:p w14:paraId="7C985360" w14:textId="77777777">
      <w:pPr>
        <w:pStyle w:val="Heading2"/>
      </w:pPr>
      <w:bookmarkStart w:id="13" w:name="_Toc38481417"/>
      <w:bookmarkStart w:id="14" w:name="_Toc178520078"/>
      <w:r>
        <w:t>Deliverables</w:t>
      </w:r>
      <w:bookmarkEnd w:id="13"/>
      <w:bookmarkEnd w:id="14"/>
    </w:p>
    <w:p w14:paraId="7AC38042" w14:textId="77777777">
      <w:r>
        <w:t>The following deliverables will be provided as part of the current SOW:</w:t>
      </w:r>
    </w:p>
    <w:tbl>
      <w:tblPr>
        <w:tblStyle w:val="PSOGrid"/>
        <w:tblW w:w="9370" w:type="dxa"/>
        <w:tblLook w:val="0620" w:firstRow="1" w:lastRow="0" w:firstColumn="0" w:lastColumn="0" w:noHBand="1" w:noVBand="1"/>
      </w:tblPr>
      <w:tblGrid>
        <w:gridCol w:w="1764"/>
        <w:gridCol w:w="1651"/>
        <w:gridCol w:w="1665"/>
        <w:gridCol w:w="2916"/>
        <w:gridCol w:w="1374"/>
      </w:tblGrid>
      <w:tr w14:paraId="40824756" w14:textId="77777777">
        <w:trPr>
          <w:cnfStyle w:val="100000000000" w:firstRow="1" w:lastRow="0" w:firstColumn="0" w:lastColumn="0" w:oddVBand="0" w:evenVBand="0" w:oddHBand="0" w:evenHBand="0" w:firstRowFirstColumn="0" w:firstRowLastColumn="0" w:lastRowFirstColumn="0" w:lastRowLastColumn="0"/>
          <w:trHeight w:val="14"/>
        </w:trPr>
        <w:tc>
          <w:tcPr>
            <w:tcW w:w="17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1C63E1" w14:textId="77777777">
            <w:pPr>
              <w:jc w:val="center"/>
            </w:pPr>
            <w:r>
              <w:t>Scope Section</w:t>
            </w:r>
          </w:p>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308AFA" w14:textId="77777777">
            <w:pPr>
              <w:jc w:val="center"/>
            </w:pPr>
            <w:r>
              <w:t>Milestone</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50634D" w14:textId="77777777">
            <w:pPr>
              <w:jc w:val="center"/>
            </w:pPr>
            <w:r>
              <w:t>Deliverable</w:t>
            </w:r>
          </w:p>
        </w:tc>
        <w:tc>
          <w:tcPr>
            <w:tcW w:w="2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E4994" w14:textId="77777777">
            <w:pPr>
              <w:jc w:val="center"/>
            </w:pPr>
            <w:r>
              <w:t>Description</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98CFC" w14:textId="77777777">
            <w:pPr>
              <w:jc w:val="center"/>
            </w:pPr>
            <w:r>
              <w:t>Format</w:t>
            </w:r>
          </w:p>
        </w:tc>
      </w:tr>
      <w:tr w14:paraId="385D3205" w14:textId="77777777">
        <w:trPr>
          <w:trHeight w:val="14"/>
        </w:trPr>
        <w:tc>
          <w:tcPr>
            <w:tcW w:w="17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77307" w14:textId="77777777"/>
        </w:tc>
        <w:tc>
          <w:tcPr>
            <w:tcW w:w="16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4BAA6" w14:textId="77777777"/>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92363" w14:textId="77777777"/>
        </w:tc>
        <w:tc>
          <w:tcPr>
            <w:tcW w:w="29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F3F77" w14:textId="77777777"/>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2A268" w14:textId="77777777"/>
        </w:tc>
      </w:tr>
    </w:tbl>
    <w:p w14:paraId="6A54B32B" w14:textId="77777777"/>
    <w:p w14:paraId="4E6A7227" w14:textId="77777777">
      <w:pPr>
        <w:numPr>
          <w:ilvl w:val="0"/>
          <w:numId w:val="20"/>
        </w:numPr>
        <w:spacing w:after="0" w:line="240" w:lineRule="auto"/>
        <w:ind w:left="360" w:firstLine="0"/>
        <w:textAlignment w:val="baseline"/>
      </w:pPr>
      <w:r>
        <w:t>Milestone 1 </w:t>
      </w:r>
    </w:p>
    <w:p w14:paraId="64AA33D5" w14:textId="77777777">
      <w:pPr>
        <w:numPr>
          <w:ilvl w:val="1"/>
          <w:numId w:val="24"/>
        </w:numPr>
        <w:spacing w:after="0" w:line="240" w:lineRule="auto"/>
        <w:textAlignment w:val="baseline"/>
      </w:pPr>
      <w:r>
        <w:t>Project Plan</w:t>
      </w:r>
    </w:p>
    <w:p w14:paraId="70936145" w14:textId="77777777">
      <w:pPr>
        <w:numPr>
          <w:ilvl w:val="1"/>
          <w:numId w:val="24"/>
        </w:numPr>
        <w:spacing w:after="0" w:line="240" w:lineRule="auto"/>
        <w:textAlignment w:val="baseline"/>
      </w:pPr>
      <w:r>
        <w:t>Requirements</w:t>
      </w:r>
      <w:r>
        <w:t xml:space="preserve"> Document</w:t>
      </w:r>
    </w:p>
    <w:p w14:paraId="61078DAC" w14:textId="77777777">
      <w:pPr>
        <w:numPr>
          <w:ilvl w:val="1"/>
          <w:numId w:val="24"/>
        </w:numPr>
        <w:spacing w:after="0" w:line="240" w:lineRule="auto"/>
        <w:textAlignment w:val="baseline"/>
      </w:pPr>
      <w:r>
        <w:t>Design</w:t>
      </w:r>
      <w:r>
        <w:t xml:space="preserve"> D</w:t>
      </w:r>
      <w:r>
        <w:t>ocument</w:t>
      </w:r>
    </w:p>
    <w:p w14:paraId="79D2F831" w14:textId="77777777">
      <w:pPr>
        <w:pStyle w:val="BodyText"/>
        <w:numPr>
          <w:ilvl w:val="1"/>
          <w:numId w:val="24"/>
        </w:numPr>
        <w:rPr>
          <w:rFonts w:ascii="Segoe UI" w:eastAsiaTheme="minorHAnsi" w:hAnsi="Segoe UI" w:cstheme="minorBidi"/>
          <w:szCs w:val="22"/>
          <w:highlight w:val="yellow"/>
        </w:rPr>
      </w:pPr>
      <w:r>
        <w:rPr>
          <w:rFonts w:ascii="Segoe UI" w:eastAsiaTheme="minorHAnsi" w:hAnsi="Segoe UI" w:cstheme="minorBidi"/>
          <w:szCs w:val="22"/>
          <w:highlight w:val="yellow"/>
        </w:rPr>
        <w:t>&lt;&lt;Insert/modify as necessary&gt;&gt;</w:t>
      </w:r>
    </w:p>
    <w:p w14:paraId="2D88618B" w14:textId="77777777">
      <w:pPr>
        <w:numPr>
          <w:ilvl w:val="0"/>
          <w:numId w:val="21"/>
        </w:numPr>
        <w:spacing w:after="0" w:line="240" w:lineRule="auto"/>
        <w:ind w:left="360" w:firstLine="0"/>
        <w:textAlignment w:val="baseline"/>
      </w:pPr>
      <w:r>
        <w:t>Milestone 2 </w:t>
      </w:r>
    </w:p>
    <w:p w14:paraId="6412E125" w14:textId="77777777">
      <w:pPr>
        <w:spacing w:after="0" w:line="240" w:lineRule="auto"/>
        <w:ind w:left="1440"/>
        <w:textAlignment w:val="baseline"/>
      </w:pPr>
    </w:p>
    <w:p w14:paraId="43542581" w14:textId="77777777">
      <w:pPr>
        <w:numPr>
          <w:ilvl w:val="0"/>
          <w:numId w:val="22"/>
        </w:numPr>
        <w:spacing w:after="0" w:line="240" w:lineRule="auto"/>
        <w:ind w:left="360" w:firstLine="0"/>
        <w:textAlignment w:val="baseline"/>
      </w:pPr>
      <w:r>
        <w:t>Milestone 3 </w:t>
      </w:r>
    </w:p>
    <w:p w14:paraId="0E2F9045" w14:textId="77777777">
      <w:pPr>
        <w:numPr>
          <w:ilvl w:val="0"/>
          <w:numId w:val="26"/>
        </w:numPr>
        <w:spacing w:after="0" w:line="240" w:lineRule="auto"/>
        <w:textAlignment w:val="baseline"/>
      </w:pPr>
    </w:p>
    <w:p w14:paraId="51BE68B4" w14:textId="77777777">
      <w:pPr>
        <w:numPr>
          <w:ilvl w:val="0"/>
          <w:numId w:val="23"/>
        </w:numPr>
        <w:spacing w:after="0" w:line="240" w:lineRule="auto"/>
        <w:textAlignment w:val="baseline"/>
      </w:pPr>
      <w:r>
        <w:t xml:space="preserve">Milestone </w:t>
      </w:r>
      <w:r>
        <w:t>X</w:t>
      </w:r>
    </w:p>
    <w:p w14:paraId="10C39FBB" w14:textId="77777777">
      <w:pPr>
        <w:numPr>
          <w:ilvl w:val="1"/>
          <w:numId w:val="23"/>
        </w:numPr>
        <w:spacing w:after="0" w:line="240" w:lineRule="auto"/>
        <w:textAlignment w:val="baseline"/>
        <w:rPr>
          <w:rFonts w:ascii="Calibri" w:eastAsia="Times New Roman" w:hAnsi="Calibri" w:cs="Calibri"/>
          <w:lang w:val="en-IN" w:eastAsia="en-IN"/>
        </w:rPr>
      </w:pPr>
      <w:r>
        <w:t>User Guide</w:t>
      </w:r>
      <w:r>
        <w:rPr>
          <w:rFonts w:ascii="Calibri" w:eastAsia="Times New Roman" w:hAnsi="Calibri" w:cs="Calibri"/>
          <w:lang w:val="en-IN" w:eastAsia="en-IN"/>
        </w:rPr>
        <w:t> </w:t>
      </w:r>
    </w:p>
    <w:p w14:paraId="3BD37059" w14:textId="77777777">
      <w:pPr>
        <w:pStyle w:val="BodyText"/>
        <w:numPr>
          <w:ilvl w:val="1"/>
          <w:numId w:val="23"/>
        </w:numPr>
        <w:rPr>
          <w:rFonts w:ascii="Segoe UI" w:eastAsiaTheme="minorHAnsi" w:hAnsi="Segoe UI" w:cstheme="minorBidi"/>
          <w:szCs w:val="22"/>
          <w:highlight w:val="yellow"/>
        </w:rPr>
      </w:pPr>
      <w:r>
        <w:rPr>
          <w:rFonts w:ascii="Segoe UI" w:eastAsiaTheme="minorHAnsi" w:hAnsi="Segoe UI" w:cstheme="minorBidi"/>
          <w:szCs w:val="22"/>
          <w:highlight w:val="yellow"/>
        </w:rPr>
        <w:t>&lt;&lt;Insert/modify as necessary&gt;&gt;</w:t>
      </w:r>
    </w:p>
    <w:p w14:paraId="3989CEA3" w14:textId="77777777"/>
    <w:p w14:paraId="76C927EA" w14:textId="77777777">
      <w:pPr>
        <w:pStyle w:val="Heading2"/>
      </w:pPr>
      <w:bookmarkStart w:id="15" w:name="_Toc178520079"/>
      <w:r>
        <w:t>Out of Scope</w:t>
      </w:r>
      <w:bookmarkEnd w:id="15"/>
    </w:p>
    <w:p w14:paraId="1E0D4102" w14:textId="77777777">
      <w:pPr>
        <w:pStyle w:val="Heading1"/>
        <w:rPr>
          <w:u w:color="145CA4"/>
        </w:rPr>
      </w:pPr>
      <w:bookmarkStart w:id="16" w:name="_Toc38481423"/>
      <w:bookmarkStart w:id="17" w:name="_Toc178520080"/>
      <w:bookmarkStart w:id="18" w:name="_Toc38481418"/>
      <w:bookmarkStart w:id="19" w:name="_Toc508789288"/>
      <w:r>
        <w:rPr>
          <w:u w:color="145CA4"/>
        </w:rPr>
        <w:lastRenderedPageBreak/>
        <w:t>Assumptions</w:t>
      </w:r>
      <w:bookmarkEnd w:id="16"/>
      <w:bookmarkEnd w:id="17"/>
    </w:p>
    <w:p w14:paraId="7D83AD15" w14:textId="77777777">
      <w:r>
        <w:t>The following assumptions and dependencies are based upon our approach and overall project scope.</w:t>
      </w:r>
    </w:p>
    <w:p w14:paraId="3F940A25" w14:textId="77777777">
      <w:pPr>
        <w:pStyle w:val="Heading2"/>
      </w:pPr>
      <w:bookmarkStart w:id="20" w:name="_Toc38481424"/>
      <w:bookmarkStart w:id="21" w:name="_Toc178520081"/>
      <w:r>
        <w:t>Overall Proposal</w:t>
      </w:r>
      <w:bookmarkEnd w:id="20"/>
      <w:bookmarkEnd w:id="21"/>
    </w:p>
    <w:p w14:paraId="2D560FAD" w14:textId="77777777">
      <w:pPr>
        <w:pStyle w:val="ListParagraph"/>
        <w:numPr>
          <w:ilvl w:val="0"/>
          <w:numId w:val="13"/>
        </w:numPr>
        <w:jc w:val="both"/>
      </w:pPr>
      <w:sdt>
        <w:sdtPr>
          <w:alias w:val="Company"/>
          <w:tag w:val=""/>
          <w:id w:val="-1323032777"/>
          <w:placeholder>
            <w:docPart w:val="A19A02207F68460ABC0DE2AB54AB871E"/>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will be responsible for the prioritization decisions and overall team direction; making final decisions about scope, approach, risk mitigation, and issue resolution.</w:t>
      </w:r>
    </w:p>
    <w:p w14:paraId="59A41858" w14:textId="77777777">
      <w:pPr>
        <w:pStyle w:val="ListParagraph"/>
        <w:numPr>
          <w:ilvl w:val="0"/>
          <w:numId w:val="3"/>
        </w:numPr>
        <w:jc w:val="both"/>
      </w:pPr>
      <w:r>
        <w:t xml:space="preserve">All </w:t>
      </w:r>
      <w:sdt>
        <w:sdtPr>
          <w:alias w:val="Company"/>
          <w:tag w:val=""/>
          <w:id w:val="-795984167"/>
          <w:placeholder>
            <w:docPart w:val="2A741893D3DB445380D5787B747B3240"/>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sponsors, stakeholders and technical resources required for this effort will be accessible in a reasonable amount of time.</w:t>
      </w:r>
    </w:p>
    <w:p w14:paraId="0746C02A" w14:textId="77777777">
      <w:pPr>
        <w:pStyle w:val="ListParagraph"/>
        <w:numPr>
          <w:ilvl w:val="0"/>
          <w:numId w:val="3"/>
        </w:numPr>
        <w:jc w:val="both"/>
      </w:pPr>
      <w:sdt>
        <w:sdtPr>
          <w:alias w:val="Company"/>
          <w:tag w:val=""/>
          <w:id w:val="1603296908"/>
          <w:placeholder>
            <w:docPart w:val="9EC342F7BF2C45FE8AE295CD6829E7AF"/>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will provide a project coordinator for this project who will act as the single point of contact for our team for all project related issues. Delays in responses from </w:t>
      </w:r>
      <w:sdt>
        <w:sdtPr>
          <w:alias w:val="Company"/>
          <w:tag w:val=""/>
          <w:id w:val="1732884727"/>
          <w:placeholder>
            <w:docPart w:val="D0B84017FA5B4EDF860B3E4A15C0CA8C"/>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could delay project completion resulting in change requests.</w:t>
      </w:r>
    </w:p>
    <w:p w14:paraId="4046B6B7" w14:textId="77777777">
      <w:pPr>
        <w:pStyle w:val="ListParagraph"/>
        <w:numPr>
          <w:ilvl w:val="0"/>
          <w:numId w:val="3"/>
        </w:numPr>
        <w:jc w:val="both"/>
      </w:pPr>
      <w:r>
        <w:t xml:space="preserve">The project will be staffed using Netwoven </w:t>
      </w:r>
      <w:r>
        <w:t xml:space="preserve">US and </w:t>
      </w:r>
      <w:r>
        <w:t>Offshore resources and it’s up to the discretion of the Netwoven project manager to utilize the best resources as required to complete the deliverables.</w:t>
      </w:r>
    </w:p>
    <w:p w14:paraId="73DC71CE" w14:textId="77777777">
      <w:pPr>
        <w:pStyle w:val="ListParagraph"/>
        <w:numPr>
          <w:ilvl w:val="0"/>
          <w:numId w:val="3"/>
        </w:numPr>
        <w:jc w:val="both"/>
      </w:pPr>
      <w:r>
        <w:t xml:space="preserve">If there are any changes at </w:t>
      </w:r>
      <w:sdt>
        <w:sdtPr>
          <w:alias w:val="Company"/>
          <w:tag w:val=""/>
          <w:id w:val="2132894459"/>
          <w:placeholder>
            <w:docPart w:val="1784871C52FF41E58653E04B925E192C"/>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that impacts the project and causes project to pause / stop, the current milestone is immediately due for payment in full.</w:t>
      </w:r>
      <w:r>
        <w:t xml:space="preserve"> </w:t>
      </w:r>
    </w:p>
    <w:p w14:paraId="6B06D82E" w14:textId="77777777">
      <w:pPr>
        <w:pStyle w:val="Heading2"/>
      </w:pPr>
      <w:bookmarkStart w:id="22" w:name="_Toc38481425"/>
      <w:bookmarkStart w:id="23" w:name="_Toc178520082"/>
      <w:r>
        <w:t>Working Environment</w:t>
      </w:r>
      <w:bookmarkEnd w:id="22"/>
      <w:bookmarkEnd w:id="23"/>
    </w:p>
    <w:p w14:paraId="00A04FBB" w14:textId="77777777">
      <w:pPr>
        <w:pStyle w:val="ListParagraph"/>
        <w:numPr>
          <w:ilvl w:val="0"/>
          <w:numId w:val="3"/>
        </w:numPr>
        <w:jc w:val="both"/>
      </w:pPr>
      <w:r>
        <w:t xml:space="preserve">Project work will be performed at Netwoven’s </w:t>
      </w:r>
      <w:r>
        <w:t>USA &amp; GDC</w:t>
      </w:r>
      <w:r>
        <w:t xml:space="preserve"> locations and </w:t>
      </w:r>
      <w:sdt>
        <w:sdtPr>
          <w:alias w:val="Company"/>
          <w:tag w:val=""/>
          <w:id w:val="1278136016"/>
          <w:placeholder>
            <w:docPart w:val="4AAF074045244F77BE7E0F932D58D103"/>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offices if needed. Adequate workspace for core project team members will be made available at </w:t>
      </w:r>
      <w:sdt>
        <w:sdtPr>
          <w:alias w:val="Company"/>
          <w:tag w:val=""/>
          <w:id w:val="1869490576"/>
          <w:placeholder>
            <w:docPart w:val="FEB86A692F154B1FB373BD5F007F2B83"/>
          </w:placeholder>
          <w:dataBinding w:prefixMappings="xmlns:ns0='http://schemas.openxmlformats.org/officeDocument/2006/extended-properties' " w:xpath="/ns0:Properties[1]/ns0:Company[1]" w:storeItemID="{6668398D-A668-4E3E-A5EB-62B293D839F1}"/>
          <w:text/>
        </w:sdtPr>
        <w:sdtContent>
          <w:r>
            <w:t>&lt;&lt;Client&gt;&gt;</w:t>
          </w:r>
        </w:sdtContent>
      </w:sdt>
      <w:r>
        <w:t>’ offices as required.</w:t>
      </w:r>
    </w:p>
    <w:p w14:paraId="211F6585" w14:textId="77777777">
      <w:pPr>
        <w:pStyle w:val="ListParagraph"/>
        <w:numPr>
          <w:ilvl w:val="0"/>
          <w:numId w:val="3"/>
        </w:numPr>
        <w:jc w:val="both"/>
      </w:pPr>
      <w:r>
        <w:t xml:space="preserve">Remote access to </w:t>
      </w:r>
      <w:sdt>
        <w:sdtPr>
          <w:alias w:val="Company"/>
          <w:tag w:val=""/>
          <w:id w:val="-1175415749"/>
          <w:placeholder>
            <w:docPart w:val="4F21FFC9DD7346B78083355DC0B3C22A"/>
          </w:placeholder>
          <w:dataBinding w:prefixMappings="xmlns:ns0='http://schemas.openxmlformats.org/officeDocument/2006/extended-properties' " w:xpath="/ns0:Properties[1]/ns0:Company[1]" w:storeItemID="{6668398D-A668-4E3E-A5EB-62B293D839F1}"/>
          <w:text/>
        </w:sdtPr>
        <w:sdtContent>
          <w:r>
            <w:t>&lt;&lt;Client&gt;&gt;</w:t>
          </w:r>
        </w:sdtContent>
      </w:sdt>
      <w:r>
        <w:t>’ internal network (if needed) for Netwoven project team members will be provided promptly at the onset of the project (On day 1).</w:t>
      </w:r>
    </w:p>
    <w:p w14:paraId="4C8655B7" w14:textId="77777777">
      <w:pPr>
        <w:pStyle w:val="ListParagraph"/>
        <w:numPr>
          <w:ilvl w:val="0"/>
          <w:numId w:val="3"/>
        </w:numPr>
        <w:jc w:val="both"/>
      </w:pPr>
      <w:r>
        <w:t xml:space="preserve">Appropriate access to </w:t>
      </w:r>
      <w:r>
        <w:t>M</w:t>
      </w:r>
      <w:r>
        <w:t xml:space="preserve">365 </w:t>
      </w:r>
      <w:r>
        <w:t>needs to be</w:t>
      </w:r>
      <w:r>
        <w:t xml:space="preserve"> provided to configure and deploy the solution.</w:t>
      </w:r>
    </w:p>
    <w:p w14:paraId="58932DE0" w14:textId="77777777">
      <w:pPr>
        <w:pStyle w:val="ListParagraph"/>
        <w:numPr>
          <w:ilvl w:val="0"/>
          <w:numId w:val="3"/>
        </w:numPr>
        <w:jc w:val="both"/>
      </w:pPr>
      <w:sdt>
        <w:sdtPr>
          <w:alias w:val="Company"/>
          <w:tag w:val=""/>
          <w:id w:val="-362908435"/>
          <w:placeholder>
            <w:docPart w:val="B8FDE27C75FA47CC8A2B25B78BD2F108"/>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will provide tools for team collaboration (typically a Microsoft Team space in </w:t>
      </w:r>
      <w:r>
        <w:t>M</w:t>
      </w:r>
      <w:r>
        <w:t>365) and the necessary access to use these tools. If none is provided, Netwoven will utilize their own tenant for project collaboration and provide external sharing if possible.</w:t>
      </w:r>
    </w:p>
    <w:p w14:paraId="2153CB2F" w14:textId="77777777">
      <w:pPr>
        <w:pStyle w:val="Heading2"/>
      </w:pPr>
      <w:bookmarkStart w:id="24" w:name="_Toc38481426"/>
      <w:bookmarkStart w:id="25" w:name="_Toc178520083"/>
      <w:r>
        <w:t>Deliverables</w:t>
      </w:r>
      <w:bookmarkEnd w:id="24"/>
      <w:bookmarkEnd w:id="25"/>
    </w:p>
    <w:p w14:paraId="26A697A0" w14:textId="77777777">
      <w:pPr>
        <w:pStyle w:val="ListParagraph"/>
        <w:numPr>
          <w:ilvl w:val="0"/>
          <w:numId w:val="3"/>
        </w:numPr>
        <w:jc w:val="both"/>
      </w:pPr>
      <w:r>
        <w:t xml:space="preserve">Appropriate information is </w:t>
      </w:r>
      <w:r>
        <w:t xml:space="preserve">required to be </w:t>
      </w:r>
      <w:r>
        <w:t>available from the client in a timely manner for the completion of deliverables.</w:t>
      </w:r>
    </w:p>
    <w:p w14:paraId="6013AEE3" w14:textId="77777777">
      <w:pPr>
        <w:pStyle w:val="ListParagraph"/>
        <w:numPr>
          <w:ilvl w:val="0"/>
          <w:numId w:val="3"/>
        </w:numPr>
        <w:jc w:val="both"/>
      </w:pPr>
      <w:r>
        <w:t>Two reviews of deliverables are included in the scope (unless otherwise stated).  Any additional review cycles could result in a change request.</w:t>
      </w:r>
    </w:p>
    <w:bookmarkStart w:id="26" w:name="_Hlk146634035"/>
    <w:p w14:paraId="6E292B87" w14:textId="77777777">
      <w:pPr>
        <w:pStyle w:val="ListParagraph"/>
        <w:numPr>
          <w:ilvl w:val="0"/>
          <w:numId w:val="3"/>
        </w:numPr>
        <w:jc w:val="both"/>
      </w:pPr>
      <w:sdt>
        <w:sdtPr>
          <w:alias w:val="Company"/>
          <w:tag w:val=""/>
          <w:id w:val="-437372146"/>
          <w:placeholder>
            <w:docPart w:val="65483369BB734016960BC12FD633B110"/>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will provide feedback on the deliverables in a timely manner.  If feedback is not received within 5 days</w:t>
      </w:r>
      <w:r>
        <w:t xml:space="preserve"> of deliverable submission/status reporting</w:t>
      </w:r>
      <w:r>
        <w:t>, the deliverable will be assumed to be accepted</w:t>
      </w:r>
      <w:bookmarkEnd w:id="26"/>
      <w:r>
        <w:t xml:space="preserve"> and milestone met.</w:t>
      </w:r>
    </w:p>
    <w:p w14:paraId="3C77DDEB" w14:textId="77777777">
      <w:pPr>
        <w:pStyle w:val="ListParagraph"/>
        <w:numPr>
          <w:ilvl w:val="0"/>
          <w:numId w:val="3"/>
        </w:numPr>
        <w:jc w:val="both"/>
      </w:pPr>
      <w:bookmarkStart w:id="27" w:name="_Hlk146633949"/>
      <w:r>
        <w:t>Where c</w:t>
      </w:r>
      <w:r>
        <w:t xml:space="preserve">ompletion of deliverables relies on </w:t>
      </w:r>
      <w:sdt>
        <w:sdtPr>
          <w:alias w:val="Company"/>
          <w:tag w:val=""/>
          <w:id w:val="1360852002"/>
          <w:placeholder>
            <w:docPart w:val="BF7418CFB17B4337913D42CF7864EB61"/>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due to vendor security or access limitations</w:t>
      </w:r>
      <w:r>
        <w:t xml:space="preserve">, </w:t>
      </w:r>
      <w:r>
        <w:t xml:space="preserve"> </w:t>
      </w:r>
      <w:sdt>
        <w:sdtPr>
          <w:alias w:val="Company"/>
          <w:tag w:val=""/>
          <w:id w:val="1488981085"/>
          <w:placeholder>
            <w:docPart w:val="677FF8BBEE6742BA9A3C3F63E6766930"/>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will be </w:t>
      </w:r>
      <w:r>
        <w:t xml:space="preserve">required to facilitate/provide with such access to ensure </w:t>
      </w:r>
      <w:r>
        <w:lastRenderedPageBreak/>
        <w:t>complet</w:t>
      </w:r>
      <w:r>
        <w:t xml:space="preserve">ion of deliverables </w:t>
      </w:r>
      <w:r>
        <w:t xml:space="preserve">in a timely manner that keeps to the defined project timeline and schedule, otherwise Netwoven may require </w:t>
      </w:r>
      <w:r>
        <w:t xml:space="preserve">to add </w:t>
      </w:r>
      <w:r>
        <w:t>a change request</w:t>
      </w:r>
      <w:r>
        <w:t xml:space="preserve"> for</w:t>
      </w:r>
      <w:r>
        <w:t xml:space="preserve"> completion</w:t>
      </w:r>
      <w:r>
        <w:t>.</w:t>
      </w:r>
    </w:p>
    <w:p w14:paraId="5D894E38" w14:textId="77777777">
      <w:pPr>
        <w:pStyle w:val="Heading2"/>
      </w:pPr>
      <w:bookmarkStart w:id="28" w:name="_Toc178520084"/>
      <w:bookmarkStart w:id="29" w:name="_Toc38481427"/>
      <w:bookmarkEnd w:id="27"/>
      <w:r>
        <w:t>Project Scope</w:t>
      </w:r>
      <w:bookmarkEnd w:id="28"/>
    </w:p>
    <w:p w14:paraId="778AAFFA" w14:textId="77777777">
      <w:pPr>
        <w:pStyle w:val="ListParagraph"/>
        <w:numPr>
          <w:ilvl w:val="0"/>
          <w:numId w:val="3"/>
        </w:numPr>
        <w:jc w:val="both"/>
      </w:pPr>
      <w:r>
        <w:t>Infrastructure &amp; Support:</w:t>
      </w:r>
    </w:p>
    <w:p w14:paraId="1E8E10C5" w14:textId="77777777">
      <w:pPr>
        <w:pStyle w:val="ListParagraph"/>
        <w:numPr>
          <w:ilvl w:val="0"/>
          <w:numId w:val="3"/>
        </w:numPr>
        <w:jc w:val="both"/>
      </w:pPr>
      <w:sdt>
        <w:sdtPr>
          <w:alias w:val="Company"/>
          <w:tag w:val=""/>
          <w:id w:val="-662858962"/>
          <w:placeholder>
            <w:docPart w:val="5063BDF84B7B467F874107E166D42BCC"/>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IT will </w:t>
      </w:r>
      <w:r>
        <w:t>provision all requested servers, networking and infrastructure required to execute the project.  This will involve the creation of one or more inventory &amp; analysis / migration servers, installation of SQL Server, required networking and firewall configurations and more.</w:t>
      </w:r>
    </w:p>
    <w:p w14:paraId="4B260E49" w14:textId="77777777">
      <w:pPr>
        <w:pStyle w:val="ListParagraph"/>
        <w:numPr>
          <w:ilvl w:val="0"/>
          <w:numId w:val="3"/>
        </w:numPr>
        <w:jc w:val="both"/>
      </w:pPr>
      <w:r>
        <w:t xml:space="preserve">Netwoven will </w:t>
      </w:r>
      <w:r>
        <w:t xml:space="preserve">work within the confines of </w:t>
      </w:r>
      <w:sdt>
        <w:sdtPr>
          <w:alias w:val="Company"/>
          <w:tag w:val=""/>
          <w:id w:val="2141613343"/>
          <w:placeholder>
            <w:docPart w:val="7D29630F593E4CBA9ACC89DD0C46E0F6"/>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security, infrastructure</w:t>
      </w:r>
      <w:r>
        <w:t>,</w:t>
      </w:r>
      <w:r>
        <w:t xml:space="preserve"> and application policies.  However, if any of these policies are non-standard and require extra effort to work with, the topic will be raised to settle with IT. It is expected that a reasonable </w:t>
      </w:r>
      <w:r>
        <w:t>compromise</w:t>
      </w:r>
      <w:r>
        <w:t xml:space="preserve"> will be agreed upon.</w:t>
      </w:r>
    </w:p>
    <w:p w14:paraId="0DFEF39E" w14:textId="77777777">
      <w:pPr>
        <w:pStyle w:val="ListParagraph"/>
        <w:numPr>
          <w:ilvl w:val="0"/>
          <w:numId w:val="3"/>
        </w:numPr>
        <w:jc w:val="both"/>
      </w:pPr>
      <w:r>
        <w:t>Use Cases &amp; Prototypes</w:t>
      </w:r>
    </w:p>
    <w:p w14:paraId="08D4B9DC" w14:textId="77777777">
      <w:pPr>
        <w:pStyle w:val="ListParagraph"/>
        <w:numPr>
          <w:ilvl w:val="1"/>
          <w:numId w:val="3"/>
        </w:numPr>
        <w:spacing w:after="200" w:line="276" w:lineRule="auto"/>
        <w:jc w:val="both"/>
      </w:pPr>
      <w:r>
        <w:t>&lt;&lt;Insert, as necessary&gt;&gt;</w:t>
      </w:r>
    </w:p>
    <w:p w14:paraId="63EAEF02" w14:textId="77777777">
      <w:pPr>
        <w:pStyle w:val="ListParagraph"/>
        <w:numPr>
          <w:ilvl w:val="1"/>
          <w:numId w:val="3"/>
        </w:numPr>
        <w:spacing w:after="200" w:line="276" w:lineRule="auto"/>
        <w:jc w:val="both"/>
      </w:pPr>
      <w:r>
        <w:t>Miscellaneous</w:t>
      </w:r>
    </w:p>
    <w:p w14:paraId="46E00182" w14:textId="77777777">
      <w:pPr>
        <w:pStyle w:val="ListParagraph"/>
        <w:numPr>
          <w:ilvl w:val="1"/>
          <w:numId w:val="3"/>
        </w:numPr>
        <w:spacing w:after="200" w:line="276" w:lineRule="auto"/>
        <w:jc w:val="both"/>
      </w:pPr>
      <w:r>
        <w:t>&lt;&lt;Insert, as necessary&gt;&gt;</w:t>
      </w:r>
    </w:p>
    <w:p w14:paraId="1AA6B3A4" w14:textId="77777777">
      <w:pPr>
        <w:pStyle w:val="ListParagraph"/>
        <w:numPr>
          <w:ilvl w:val="0"/>
          <w:numId w:val="3"/>
        </w:numPr>
        <w:jc w:val="both"/>
      </w:pPr>
      <w:r>
        <w:t>Post Go-Live Support</w:t>
      </w:r>
    </w:p>
    <w:p w14:paraId="08466523" w14:textId="77777777">
      <w:pPr>
        <w:pStyle w:val="ListParagraph"/>
        <w:numPr>
          <w:ilvl w:val="1"/>
          <w:numId w:val="3"/>
        </w:numPr>
        <w:spacing w:after="200" w:line="276" w:lineRule="auto"/>
      </w:pPr>
      <w:r>
        <w:t>2 weeks of post go-live support are included in the project.  Any extended support beyond the first 2 weeks will come with an additional cost.</w:t>
      </w:r>
    </w:p>
    <w:p w14:paraId="0FA298EE" w14:textId="77777777">
      <w:pPr>
        <w:pStyle w:val="ListParagraph"/>
        <w:numPr>
          <w:ilvl w:val="0"/>
          <w:numId w:val="3"/>
        </w:numPr>
        <w:jc w:val="both"/>
      </w:pPr>
      <w:r>
        <w:t>Overall Timeline</w:t>
      </w:r>
    </w:p>
    <w:p w14:paraId="6BD19230" w14:textId="77777777">
      <w:pPr>
        <w:pStyle w:val="ListParagraph"/>
        <w:numPr>
          <w:ilvl w:val="1"/>
          <w:numId w:val="3"/>
        </w:numPr>
        <w:spacing w:after="200" w:line="276" w:lineRule="auto"/>
        <w:jc w:val="both"/>
      </w:pPr>
      <w:r>
        <w:t>The project will be completed within the provided timeline in this Statement of Work</w:t>
      </w:r>
      <w:r>
        <w:t>. In case of any delays, a change order will cover the aspects of the project.</w:t>
      </w:r>
    </w:p>
    <w:p w14:paraId="61E23053" w14:textId="77777777">
      <w:pPr>
        <w:pStyle w:val="ListParagraph"/>
        <w:numPr>
          <w:ilvl w:val="1"/>
          <w:numId w:val="3"/>
        </w:numPr>
        <w:spacing w:after="200" w:line="276" w:lineRule="auto"/>
        <w:jc w:val="both"/>
      </w:pPr>
      <w:r>
        <w:t>&lt;&lt;Insert, as necessary&gt;&gt;</w:t>
      </w:r>
    </w:p>
    <w:p w14:paraId="3D64C7C7" w14:textId="77777777"/>
    <w:p w14:paraId="5E50FF26" w14:textId="77777777"/>
    <w:p w14:paraId="6459372F" w14:textId="77777777">
      <w:pPr>
        <w:pStyle w:val="Heading2"/>
      </w:pPr>
      <w:bookmarkStart w:id="30" w:name="_Toc178520085"/>
      <w:bookmarkEnd w:id="29"/>
      <w:r>
        <w:t>Establish M365 Claiming Partner of Record (CPOR)</w:t>
      </w:r>
      <w:bookmarkEnd w:id="30"/>
    </w:p>
    <w:p w14:paraId="4DA6F2DF" w14:textId="77777777">
      <w:pPr>
        <w:spacing w:after="200" w:line="276" w:lineRule="auto"/>
        <w:rPr>
          <w:rFonts w:cs="Segoe UI"/>
        </w:rPr>
      </w:pPr>
      <w:r>
        <w:t xml:space="preserve">CPOR </w:t>
      </w:r>
      <w:r>
        <w:rPr>
          <w:rFonts w:cs="Segoe UI"/>
        </w:rPr>
        <w:t xml:space="preserve">enables Netwoven to help </w:t>
      </w:r>
      <w:sdt>
        <w:sdtPr>
          <w:rPr>
            <w:rFonts w:cs="Segoe UI"/>
          </w:rPr>
          <w:alias w:val="Company"/>
          <w:tag w:val=""/>
          <w:id w:val="-2133552452"/>
          <w:placeholder>
            <w:docPart w:val="3D336D37E35E4C8BA4AD42F5CB44EC42"/>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rPr>
        <w:t xml:space="preserve"> optimize the use of Microsoft Online Services for desired business outcomes by providing Seller with access to usage and consumption data. </w:t>
      </w:r>
      <w:r>
        <w:rPr>
          <w:rFonts w:cs="Segoe UI"/>
        </w:rPr>
        <w:t xml:space="preserve"> Also, Microsoft asks that all partners that are working with customers in Microsoft 365 consulting set this association to measure the impact the partners are having on their customers use of the services.  It is assumed that this CPOR claim will be approved by Customer when submitted.</w:t>
      </w:r>
    </w:p>
    <w:p w14:paraId="18C024F7" w14:textId="77777777">
      <w:pPr>
        <w:pStyle w:val="Heading2"/>
      </w:pPr>
      <w:bookmarkStart w:id="31" w:name="_Toc178520086"/>
      <w:r>
        <w:t xml:space="preserve">Govern 365 Promotional </w:t>
      </w:r>
      <w:proofErr w:type="gramStart"/>
      <w:r>
        <w:t>Offer</w:t>
      </w:r>
      <w:bookmarkEnd w:id="31"/>
      <w:proofErr w:type="gramEnd"/>
    </w:p>
    <w:p w14:paraId="1E56C3F1" w14:textId="77777777">
      <w:r>
        <w:t xml:space="preserve">Netwoven’s </w:t>
      </w:r>
      <w:r>
        <w:rPr>
          <w:rFonts w:cs="Segoe UI"/>
        </w:rPr>
        <w:t xml:space="preserve">product Govern 365 has proved tremendously valuable for many of its Modern Workplace customers in Microsoft 365.  As a consulting services partner of Netwoven, you are </w:t>
      </w:r>
      <w:r>
        <w:rPr>
          <w:rFonts w:cs="Segoe UI"/>
        </w:rPr>
        <w:lastRenderedPageBreak/>
        <w:t xml:space="preserve">entitled to 6 months free of the Lite version of Govern 365. Please see </w:t>
      </w:r>
      <w:hyperlink r:id="rId25" w:history="1">
        <w:r>
          <w:rPr>
            <w:rStyle w:val="Hyperlink"/>
            <w:rFonts w:cs="Segoe UI"/>
          </w:rPr>
          <w:t>www.govern365.com</w:t>
        </w:r>
      </w:hyperlink>
      <w:r>
        <w:rPr>
          <w:rFonts w:cs="Segoe UI"/>
        </w:rPr>
        <w:t xml:space="preserve"> for more details about the product.</w:t>
      </w:r>
    </w:p>
    <w:p w14:paraId="01A7AE79" w14:textId="77777777"/>
    <w:p w14:paraId="18DD1B18" w14:textId="77777777">
      <w:pPr>
        <w:pStyle w:val="Heading1"/>
      </w:pPr>
      <w:bookmarkStart w:id="32" w:name="_Toc178520087"/>
      <w:r>
        <w:lastRenderedPageBreak/>
        <w:t>Project Operations</w:t>
      </w:r>
      <w:bookmarkEnd w:id="18"/>
      <w:bookmarkEnd w:id="32"/>
    </w:p>
    <w:p w14:paraId="756537F7" w14:textId="77777777">
      <w:r>
        <w:t>The following section defines project operation</w:t>
      </w:r>
      <w:r>
        <w:t xml:space="preserve">s including roles and responsibilities, </w:t>
      </w:r>
      <w:r>
        <w:t xml:space="preserve">change request process, and </w:t>
      </w:r>
      <w:r>
        <w:t>project reporting.</w:t>
      </w:r>
    </w:p>
    <w:p w14:paraId="4720F8AD" w14:textId="77777777">
      <w:pPr>
        <w:pStyle w:val="Heading2"/>
      </w:pPr>
      <w:bookmarkStart w:id="33" w:name="_Toc38481419"/>
      <w:bookmarkStart w:id="34" w:name="_Toc178520088"/>
      <w:r>
        <w:t>Netwoven Roles and Responsibilities</w:t>
      </w:r>
      <w:bookmarkEnd w:id="33"/>
      <w:bookmarkEnd w:id="34"/>
    </w:p>
    <w:p w14:paraId="56F0E355" w14:textId="77777777">
      <w:r>
        <w:rPr>
          <w:highlight w:val="yellow"/>
        </w:rPr>
        <w:t xml:space="preserve">(Below is a Standard Template. </w:t>
      </w:r>
      <w:r>
        <w:rPr>
          <w:highlight w:val="yellow"/>
          <w:u w:val="single"/>
        </w:rPr>
        <w:t>Please remove rows which are not required for this SOW and delete this line as well</w:t>
      </w:r>
      <w:r>
        <w:rPr>
          <w:highlight w:val="yellow"/>
        </w:rPr>
        <w:t>)</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600" w:firstRow="0" w:lastRow="0" w:firstColumn="0" w:lastColumn="0" w:noHBand="1" w:noVBand="1"/>
      </w:tblPr>
      <w:tblGrid>
        <w:gridCol w:w="2511"/>
        <w:gridCol w:w="1169"/>
        <w:gridCol w:w="1015"/>
        <w:gridCol w:w="4660"/>
      </w:tblGrid>
      <w:tr w14:paraId="408DFC08" w14:textId="77777777">
        <w:trPr>
          <w:trHeight w:val="279"/>
        </w:trPr>
        <w:tc>
          <w:tcPr>
            <w:tcW w:w="2520" w:type="dxa"/>
            <w:shd w:val="clear" w:color="auto" w:fill="0070C0"/>
            <w:tcMar>
              <w:top w:w="13" w:type="dxa"/>
              <w:left w:w="13" w:type="dxa"/>
              <w:bottom w:w="0" w:type="dxa"/>
              <w:right w:w="13" w:type="dxa"/>
            </w:tcMar>
            <w:vAlign w:val="center"/>
            <w:hideMark/>
          </w:tcPr>
          <w:p w14:paraId="724E0F97" w14:textId="77777777">
            <w:pPr>
              <w:jc w:val="center"/>
              <w:rPr>
                <w:rFonts w:cs="Segoe UI"/>
                <w:color w:val="FFFFFF" w:themeColor="background1"/>
                <w:sz w:val="24"/>
                <w:szCs w:val="24"/>
                <w:lang w:val="en-IN"/>
              </w:rPr>
            </w:pPr>
            <w:r>
              <w:rPr>
                <w:rFonts w:cs="Segoe UI"/>
                <w:b/>
                <w:bCs/>
                <w:color w:val="FFFFFF" w:themeColor="background1"/>
                <w:sz w:val="24"/>
                <w:szCs w:val="24"/>
              </w:rPr>
              <w:t>Role</w:t>
            </w:r>
          </w:p>
        </w:tc>
        <w:tc>
          <w:tcPr>
            <w:tcW w:w="1170" w:type="dxa"/>
            <w:shd w:val="clear" w:color="auto" w:fill="0070C0"/>
            <w:tcMar>
              <w:top w:w="13" w:type="dxa"/>
              <w:left w:w="13" w:type="dxa"/>
              <w:bottom w:w="0" w:type="dxa"/>
              <w:right w:w="13" w:type="dxa"/>
            </w:tcMar>
            <w:vAlign w:val="center"/>
            <w:hideMark/>
          </w:tcPr>
          <w:p w14:paraId="37B8FA49" w14:textId="77777777">
            <w:pPr>
              <w:jc w:val="center"/>
              <w:rPr>
                <w:rFonts w:cs="Segoe UI"/>
                <w:color w:val="FFFFFF" w:themeColor="background1"/>
                <w:sz w:val="24"/>
                <w:szCs w:val="24"/>
                <w:lang w:val="en-IN"/>
              </w:rPr>
            </w:pPr>
            <w:r>
              <w:rPr>
                <w:rFonts w:cs="Segoe UI"/>
                <w:b/>
                <w:bCs/>
                <w:color w:val="FFFFFF" w:themeColor="background1"/>
                <w:sz w:val="24"/>
                <w:szCs w:val="24"/>
              </w:rPr>
              <w:t>Onshore</w:t>
            </w:r>
          </w:p>
        </w:tc>
        <w:tc>
          <w:tcPr>
            <w:tcW w:w="990" w:type="dxa"/>
            <w:shd w:val="clear" w:color="auto" w:fill="0070C0"/>
            <w:tcMar>
              <w:top w:w="13" w:type="dxa"/>
              <w:left w:w="13" w:type="dxa"/>
              <w:bottom w:w="0" w:type="dxa"/>
              <w:right w:w="13" w:type="dxa"/>
            </w:tcMar>
            <w:vAlign w:val="center"/>
            <w:hideMark/>
          </w:tcPr>
          <w:p w14:paraId="4E6681AF" w14:textId="77777777">
            <w:pPr>
              <w:jc w:val="center"/>
              <w:rPr>
                <w:rFonts w:cs="Segoe UI"/>
                <w:color w:val="FFFFFF" w:themeColor="background1"/>
                <w:sz w:val="24"/>
                <w:szCs w:val="24"/>
                <w:lang w:val="en-IN"/>
              </w:rPr>
            </w:pPr>
            <w:r>
              <w:rPr>
                <w:rFonts w:cs="Segoe UI"/>
                <w:b/>
                <w:bCs/>
                <w:color w:val="FFFFFF" w:themeColor="background1"/>
                <w:sz w:val="24"/>
                <w:szCs w:val="24"/>
              </w:rPr>
              <w:t>Offshore</w:t>
            </w:r>
          </w:p>
        </w:tc>
        <w:tc>
          <w:tcPr>
            <w:tcW w:w="4675" w:type="dxa"/>
            <w:shd w:val="clear" w:color="auto" w:fill="0070C0"/>
            <w:vAlign w:val="center"/>
          </w:tcPr>
          <w:p w14:paraId="4D89F522" w14:textId="77777777">
            <w:pPr>
              <w:jc w:val="center"/>
              <w:rPr>
                <w:rFonts w:cs="Segoe UI"/>
                <w:b/>
                <w:bCs/>
                <w:color w:val="FFFFFF" w:themeColor="background1"/>
                <w:sz w:val="24"/>
                <w:szCs w:val="24"/>
              </w:rPr>
            </w:pPr>
            <w:r>
              <w:rPr>
                <w:rFonts w:cs="Segoe UI"/>
                <w:b/>
                <w:bCs/>
                <w:color w:val="FFFFFF" w:themeColor="background1"/>
                <w:sz w:val="24"/>
                <w:szCs w:val="24"/>
              </w:rPr>
              <w:t>Role Description</w:t>
            </w:r>
          </w:p>
        </w:tc>
      </w:tr>
      <w:tr w14:paraId="6F4D2A41" w14:textId="77777777">
        <w:trPr>
          <w:trHeight w:val="256"/>
        </w:trPr>
        <w:tc>
          <w:tcPr>
            <w:tcW w:w="2520" w:type="dxa"/>
            <w:tcMar>
              <w:top w:w="13" w:type="dxa"/>
              <w:left w:w="13" w:type="dxa"/>
              <w:bottom w:w="0" w:type="dxa"/>
              <w:right w:w="13" w:type="dxa"/>
            </w:tcMar>
            <w:vAlign w:val="center"/>
            <w:hideMark/>
          </w:tcPr>
          <w:p w14:paraId="220AA137" w14:textId="77777777">
            <w:pPr>
              <w:jc w:val="center"/>
              <w:rPr>
                <w:rFonts w:cs="Segoe UI"/>
                <w:sz w:val="20"/>
                <w:szCs w:val="20"/>
                <w:lang w:val="en-IN"/>
              </w:rPr>
            </w:pPr>
            <w:r>
              <w:rPr>
                <w:rFonts w:cs="Segoe UI"/>
                <w:sz w:val="20"/>
                <w:szCs w:val="20"/>
              </w:rPr>
              <w:t>Program Manager</w:t>
            </w:r>
          </w:p>
        </w:tc>
        <w:tc>
          <w:tcPr>
            <w:tcW w:w="1170" w:type="dxa"/>
            <w:tcMar>
              <w:top w:w="13" w:type="dxa"/>
              <w:left w:w="13" w:type="dxa"/>
              <w:bottom w:w="0" w:type="dxa"/>
              <w:right w:w="13" w:type="dxa"/>
            </w:tcMar>
            <w:vAlign w:val="center"/>
            <w:hideMark/>
          </w:tcPr>
          <w:p w14:paraId="0CD77A73" w14:textId="77777777">
            <w:pPr>
              <w:jc w:val="center"/>
              <w:rPr>
                <w:rFonts w:cs="Segoe UI"/>
                <w:sz w:val="20"/>
                <w:szCs w:val="20"/>
                <w:lang w:val="en-IN"/>
              </w:rPr>
            </w:pPr>
            <w:r>
              <w:rPr>
                <w:rFonts w:cs="Segoe UI"/>
                <w:sz w:val="20"/>
                <w:szCs w:val="20"/>
              </w:rPr>
              <w:t>X</w:t>
            </w:r>
          </w:p>
        </w:tc>
        <w:tc>
          <w:tcPr>
            <w:tcW w:w="990" w:type="dxa"/>
            <w:tcMar>
              <w:top w:w="13" w:type="dxa"/>
              <w:left w:w="13" w:type="dxa"/>
              <w:bottom w:w="0" w:type="dxa"/>
              <w:right w:w="13" w:type="dxa"/>
            </w:tcMar>
            <w:vAlign w:val="center"/>
            <w:hideMark/>
          </w:tcPr>
          <w:p w14:paraId="41813B7C" w14:textId="77777777">
            <w:pPr>
              <w:jc w:val="center"/>
              <w:rPr>
                <w:rFonts w:cs="Segoe UI"/>
                <w:sz w:val="20"/>
                <w:szCs w:val="20"/>
                <w:lang w:val="en-IN"/>
              </w:rPr>
            </w:pPr>
          </w:p>
        </w:tc>
        <w:tc>
          <w:tcPr>
            <w:tcW w:w="4675" w:type="dxa"/>
          </w:tcPr>
          <w:p w14:paraId="15D3D63F" w14:textId="77777777">
            <w:pPr>
              <w:pStyle w:val="ListParagraph"/>
              <w:numPr>
                <w:ilvl w:val="0"/>
                <w:numId w:val="55"/>
              </w:numPr>
              <w:rPr>
                <w:rFonts w:cs="Segoe UI"/>
                <w:sz w:val="20"/>
                <w:szCs w:val="20"/>
              </w:rPr>
            </w:pPr>
            <w:r>
              <w:rPr>
                <w:rFonts w:cs="Segoe UI"/>
                <w:sz w:val="20"/>
                <w:szCs w:val="20"/>
              </w:rPr>
              <w:t>Providing strategic &amp; advisory support</w:t>
            </w:r>
          </w:p>
          <w:p w14:paraId="7ACEEC53" w14:textId="77777777">
            <w:pPr>
              <w:pStyle w:val="ListParagraph"/>
              <w:numPr>
                <w:ilvl w:val="0"/>
                <w:numId w:val="55"/>
              </w:numPr>
              <w:rPr>
                <w:rFonts w:cs="Segoe UI"/>
                <w:bCs/>
                <w:sz w:val="20"/>
                <w:szCs w:val="20"/>
              </w:rPr>
            </w:pPr>
            <w:r>
              <w:rPr>
                <w:rFonts w:cs="Segoe UI"/>
                <w:sz w:val="20"/>
                <w:szCs w:val="20"/>
              </w:rPr>
              <w:t>Escalation contact</w:t>
            </w:r>
            <w:r>
              <w:rPr>
                <w:rFonts w:cs="Segoe UI"/>
                <w:bCs/>
                <w:sz w:val="20"/>
                <w:szCs w:val="20"/>
              </w:rPr>
              <w:t xml:space="preserve"> for managing any concerns</w:t>
            </w:r>
          </w:p>
        </w:tc>
      </w:tr>
      <w:tr w14:paraId="5F4AD2E3" w14:textId="77777777">
        <w:trPr>
          <w:trHeight w:val="175"/>
        </w:trPr>
        <w:tc>
          <w:tcPr>
            <w:tcW w:w="2520" w:type="dxa"/>
            <w:tcMar>
              <w:top w:w="13" w:type="dxa"/>
              <w:left w:w="13" w:type="dxa"/>
              <w:bottom w:w="0" w:type="dxa"/>
              <w:right w:w="13" w:type="dxa"/>
            </w:tcMar>
            <w:vAlign w:val="center"/>
            <w:hideMark/>
          </w:tcPr>
          <w:p w14:paraId="7E5AF46C" w14:textId="77777777">
            <w:pPr>
              <w:jc w:val="center"/>
              <w:rPr>
                <w:rFonts w:cs="Segoe UI"/>
                <w:sz w:val="20"/>
                <w:szCs w:val="20"/>
                <w:lang w:val="en-IN"/>
              </w:rPr>
            </w:pPr>
            <w:r>
              <w:rPr>
                <w:rFonts w:cs="Segoe UI"/>
                <w:sz w:val="20"/>
                <w:szCs w:val="20"/>
              </w:rPr>
              <w:t>Project Manager</w:t>
            </w:r>
          </w:p>
        </w:tc>
        <w:tc>
          <w:tcPr>
            <w:tcW w:w="1170" w:type="dxa"/>
            <w:tcMar>
              <w:top w:w="13" w:type="dxa"/>
              <w:left w:w="13" w:type="dxa"/>
              <w:bottom w:w="0" w:type="dxa"/>
              <w:right w:w="13" w:type="dxa"/>
            </w:tcMar>
            <w:vAlign w:val="center"/>
            <w:hideMark/>
          </w:tcPr>
          <w:p w14:paraId="025FDA56" w14:textId="77777777">
            <w:pPr>
              <w:jc w:val="center"/>
              <w:rPr>
                <w:rFonts w:cs="Segoe UI"/>
                <w:sz w:val="20"/>
                <w:szCs w:val="20"/>
                <w:lang w:val="en-IN"/>
              </w:rPr>
            </w:pPr>
            <w:r>
              <w:rPr>
                <w:rFonts w:cs="Segoe UI"/>
                <w:sz w:val="20"/>
                <w:szCs w:val="20"/>
              </w:rPr>
              <w:t>X</w:t>
            </w:r>
          </w:p>
        </w:tc>
        <w:tc>
          <w:tcPr>
            <w:tcW w:w="990" w:type="dxa"/>
            <w:tcMar>
              <w:top w:w="13" w:type="dxa"/>
              <w:left w:w="13" w:type="dxa"/>
              <w:bottom w:w="0" w:type="dxa"/>
              <w:right w:w="13" w:type="dxa"/>
            </w:tcMar>
            <w:vAlign w:val="center"/>
            <w:hideMark/>
          </w:tcPr>
          <w:p w14:paraId="3247B58A" w14:textId="77777777">
            <w:pPr>
              <w:jc w:val="center"/>
              <w:rPr>
                <w:rFonts w:cs="Segoe UI"/>
                <w:sz w:val="20"/>
                <w:szCs w:val="20"/>
                <w:lang w:val="en-IN"/>
              </w:rPr>
            </w:pPr>
          </w:p>
        </w:tc>
        <w:tc>
          <w:tcPr>
            <w:tcW w:w="4675" w:type="dxa"/>
          </w:tcPr>
          <w:p w14:paraId="040C2DA1" w14:textId="77777777">
            <w:pPr>
              <w:pStyle w:val="ListParagraph"/>
              <w:numPr>
                <w:ilvl w:val="0"/>
                <w:numId w:val="54"/>
              </w:numPr>
              <w:rPr>
                <w:rFonts w:cs="Segoe UI"/>
                <w:sz w:val="20"/>
                <w:szCs w:val="20"/>
              </w:rPr>
            </w:pPr>
            <w:r>
              <w:rPr>
                <w:rFonts w:cs="Segoe UI"/>
                <w:sz w:val="20"/>
                <w:szCs w:val="20"/>
              </w:rPr>
              <w:t>Seasoned Project Manager and Information Architecture Expert</w:t>
            </w:r>
          </w:p>
          <w:p w14:paraId="623F3056" w14:textId="77777777">
            <w:pPr>
              <w:pStyle w:val="ListParagraph"/>
              <w:numPr>
                <w:ilvl w:val="0"/>
                <w:numId w:val="54"/>
              </w:numPr>
              <w:rPr>
                <w:rFonts w:cs="Segoe UI"/>
                <w:sz w:val="20"/>
                <w:szCs w:val="20"/>
              </w:rPr>
            </w:pPr>
            <w:r>
              <w:rPr>
                <w:rFonts w:cs="Segoe UI"/>
                <w:sz w:val="20"/>
                <w:szCs w:val="20"/>
              </w:rPr>
              <w:t>Project Management</w:t>
            </w:r>
          </w:p>
          <w:p w14:paraId="2D2E2B96" w14:textId="77777777">
            <w:pPr>
              <w:pStyle w:val="ListParagraph"/>
              <w:numPr>
                <w:ilvl w:val="0"/>
                <w:numId w:val="54"/>
              </w:numPr>
              <w:rPr>
                <w:rFonts w:cs="Segoe UI"/>
                <w:sz w:val="20"/>
                <w:szCs w:val="20"/>
              </w:rPr>
            </w:pPr>
            <w:r>
              <w:rPr>
                <w:rFonts w:cs="Segoe UI"/>
                <w:sz w:val="20"/>
                <w:szCs w:val="20"/>
              </w:rPr>
              <w:t>Information Architecture</w:t>
            </w:r>
          </w:p>
        </w:tc>
      </w:tr>
      <w:tr w14:paraId="1E2CC28C" w14:textId="77777777">
        <w:trPr>
          <w:trHeight w:val="279"/>
        </w:trPr>
        <w:tc>
          <w:tcPr>
            <w:tcW w:w="2520" w:type="dxa"/>
            <w:tcMar>
              <w:top w:w="13" w:type="dxa"/>
              <w:left w:w="13" w:type="dxa"/>
              <w:bottom w:w="0" w:type="dxa"/>
              <w:right w:w="13" w:type="dxa"/>
            </w:tcMar>
            <w:vAlign w:val="center"/>
            <w:hideMark/>
          </w:tcPr>
          <w:p w14:paraId="54892D8C" w14:textId="77777777">
            <w:pPr>
              <w:jc w:val="center"/>
              <w:rPr>
                <w:rFonts w:cs="Segoe UI"/>
                <w:sz w:val="20"/>
                <w:szCs w:val="20"/>
                <w:lang w:val="en-IN"/>
              </w:rPr>
            </w:pPr>
            <w:r>
              <w:rPr>
                <w:rFonts w:cs="Segoe UI"/>
                <w:sz w:val="20"/>
                <w:szCs w:val="20"/>
              </w:rPr>
              <w:t>Technical PM</w:t>
            </w:r>
          </w:p>
        </w:tc>
        <w:tc>
          <w:tcPr>
            <w:tcW w:w="1170" w:type="dxa"/>
            <w:tcMar>
              <w:top w:w="13" w:type="dxa"/>
              <w:left w:w="13" w:type="dxa"/>
              <w:bottom w:w="0" w:type="dxa"/>
              <w:right w:w="13" w:type="dxa"/>
            </w:tcMar>
            <w:vAlign w:val="center"/>
            <w:hideMark/>
          </w:tcPr>
          <w:p w14:paraId="2DA540F5" w14:textId="77777777">
            <w:pPr>
              <w:jc w:val="center"/>
              <w:rPr>
                <w:rFonts w:cs="Segoe UI"/>
                <w:sz w:val="20"/>
                <w:szCs w:val="20"/>
                <w:lang w:val="en-IN"/>
              </w:rPr>
            </w:pPr>
            <w:r>
              <w:rPr>
                <w:rFonts w:cs="Segoe UI"/>
                <w:sz w:val="20"/>
                <w:szCs w:val="20"/>
              </w:rPr>
              <w:t>X</w:t>
            </w:r>
          </w:p>
        </w:tc>
        <w:tc>
          <w:tcPr>
            <w:tcW w:w="990" w:type="dxa"/>
            <w:tcMar>
              <w:top w:w="13" w:type="dxa"/>
              <w:left w:w="13" w:type="dxa"/>
              <w:bottom w:w="0" w:type="dxa"/>
              <w:right w:w="13" w:type="dxa"/>
            </w:tcMar>
            <w:vAlign w:val="center"/>
            <w:hideMark/>
          </w:tcPr>
          <w:p w14:paraId="37B9BC77" w14:textId="77777777">
            <w:pPr>
              <w:jc w:val="center"/>
              <w:rPr>
                <w:rFonts w:cs="Segoe UI"/>
                <w:sz w:val="20"/>
                <w:szCs w:val="20"/>
                <w:lang w:val="en-IN"/>
              </w:rPr>
            </w:pPr>
          </w:p>
        </w:tc>
        <w:tc>
          <w:tcPr>
            <w:tcW w:w="4675" w:type="dxa"/>
          </w:tcPr>
          <w:p w14:paraId="6B7FE351" w14:textId="77777777">
            <w:pPr>
              <w:pStyle w:val="ListParagraph"/>
              <w:numPr>
                <w:ilvl w:val="0"/>
                <w:numId w:val="54"/>
              </w:numPr>
              <w:rPr>
                <w:rFonts w:cs="Segoe UI"/>
                <w:sz w:val="20"/>
                <w:szCs w:val="20"/>
              </w:rPr>
            </w:pPr>
            <w:r>
              <w:rPr>
                <w:rFonts w:cs="Segoe UI"/>
                <w:sz w:val="20"/>
                <w:szCs w:val="20"/>
              </w:rPr>
              <w:t>Technical analysis &amp; advice</w:t>
            </w:r>
          </w:p>
          <w:p w14:paraId="24407C36" w14:textId="77777777">
            <w:pPr>
              <w:pStyle w:val="ListParagraph"/>
              <w:numPr>
                <w:ilvl w:val="0"/>
                <w:numId w:val="54"/>
              </w:numPr>
              <w:rPr>
                <w:rFonts w:cs="Segoe UI"/>
                <w:sz w:val="20"/>
                <w:szCs w:val="20"/>
              </w:rPr>
            </w:pPr>
            <w:r>
              <w:rPr>
                <w:rFonts w:cs="Segoe UI"/>
                <w:sz w:val="20"/>
                <w:szCs w:val="20"/>
              </w:rPr>
              <w:t>Security and coding standards</w:t>
            </w:r>
          </w:p>
          <w:p w14:paraId="58E9D8BD" w14:textId="77777777">
            <w:pPr>
              <w:pStyle w:val="ListParagraph"/>
              <w:numPr>
                <w:ilvl w:val="0"/>
                <w:numId w:val="54"/>
              </w:numPr>
              <w:rPr>
                <w:rFonts w:cs="Segoe UI"/>
                <w:sz w:val="20"/>
                <w:szCs w:val="20"/>
              </w:rPr>
            </w:pPr>
            <w:r>
              <w:rPr>
                <w:rFonts w:cs="Segoe UI"/>
                <w:sz w:val="20"/>
                <w:szCs w:val="20"/>
              </w:rPr>
              <w:t>Architectural design and guidance for the remainder of the team</w:t>
            </w:r>
          </w:p>
        </w:tc>
      </w:tr>
      <w:tr w14:paraId="738F0538" w14:textId="77777777">
        <w:trPr>
          <w:trHeight w:val="279"/>
        </w:trPr>
        <w:tc>
          <w:tcPr>
            <w:tcW w:w="2520" w:type="dxa"/>
            <w:tcMar>
              <w:top w:w="13" w:type="dxa"/>
              <w:left w:w="13" w:type="dxa"/>
              <w:bottom w:w="0" w:type="dxa"/>
              <w:right w:w="13" w:type="dxa"/>
            </w:tcMar>
            <w:vAlign w:val="center"/>
            <w:hideMark/>
          </w:tcPr>
          <w:p w14:paraId="36304050" w14:textId="77777777">
            <w:pPr>
              <w:jc w:val="center"/>
              <w:rPr>
                <w:rFonts w:cs="Segoe UI"/>
                <w:sz w:val="20"/>
                <w:szCs w:val="20"/>
                <w:lang w:val="en-IN"/>
              </w:rPr>
            </w:pPr>
            <w:r>
              <w:rPr>
                <w:rFonts w:cs="Segoe UI"/>
                <w:sz w:val="20"/>
                <w:szCs w:val="20"/>
              </w:rPr>
              <w:t>Architect</w:t>
            </w:r>
          </w:p>
        </w:tc>
        <w:tc>
          <w:tcPr>
            <w:tcW w:w="1170" w:type="dxa"/>
            <w:tcMar>
              <w:top w:w="13" w:type="dxa"/>
              <w:left w:w="13" w:type="dxa"/>
              <w:bottom w:w="0" w:type="dxa"/>
              <w:right w:w="13" w:type="dxa"/>
            </w:tcMar>
            <w:vAlign w:val="center"/>
            <w:hideMark/>
          </w:tcPr>
          <w:p w14:paraId="74201387" w14:textId="77777777">
            <w:pPr>
              <w:jc w:val="center"/>
              <w:rPr>
                <w:rFonts w:cs="Segoe UI"/>
                <w:sz w:val="20"/>
                <w:szCs w:val="20"/>
                <w:lang w:val="en-IN"/>
              </w:rPr>
            </w:pPr>
            <w:r>
              <w:rPr>
                <w:rFonts w:cs="Segoe UI"/>
                <w:sz w:val="20"/>
                <w:szCs w:val="20"/>
              </w:rPr>
              <w:t>X</w:t>
            </w:r>
          </w:p>
        </w:tc>
        <w:tc>
          <w:tcPr>
            <w:tcW w:w="990" w:type="dxa"/>
            <w:tcMar>
              <w:top w:w="13" w:type="dxa"/>
              <w:left w:w="13" w:type="dxa"/>
              <w:bottom w:w="0" w:type="dxa"/>
              <w:right w:w="13" w:type="dxa"/>
            </w:tcMar>
            <w:vAlign w:val="center"/>
            <w:hideMark/>
          </w:tcPr>
          <w:p w14:paraId="0D9A136A" w14:textId="77777777">
            <w:pPr>
              <w:jc w:val="center"/>
              <w:rPr>
                <w:rFonts w:cs="Segoe UI"/>
                <w:sz w:val="20"/>
                <w:szCs w:val="20"/>
                <w:lang w:val="en-IN"/>
              </w:rPr>
            </w:pPr>
          </w:p>
        </w:tc>
        <w:tc>
          <w:tcPr>
            <w:tcW w:w="4675" w:type="dxa"/>
          </w:tcPr>
          <w:p w14:paraId="6AE7763D" w14:textId="77777777">
            <w:pPr>
              <w:pStyle w:val="ListParagraph"/>
              <w:numPr>
                <w:ilvl w:val="0"/>
                <w:numId w:val="54"/>
              </w:numPr>
              <w:rPr>
                <w:rFonts w:cs="Segoe UI"/>
                <w:sz w:val="20"/>
                <w:szCs w:val="20"/>
              </w:rPr>
            </w:pPr>
            <w:r>
              <w:rPr>
                <w:rFonts w:cs="Segoe UI"/>
                <w:sz w:val="20"/>
                <w:szCs w:val="20"/>
              </w:rPr>
              <w:t>Technical Design</w:t>
            </w:r>
          </w:p>
          <w:p w14:paraId="4CAFECDC" w14:textId="77777777">
            <w:pPr>
              <w:pStyle w:val="ListParagraph"/>
              <w:numPr>
                <w:ilvl w:val="0"/>
                <w:numId w:val="54"/>
              </w:numPr>
              <w:rPr>
                <w:rFonts w:cs="Segoe UI"/>
                <w:sz w:val="20"/>
                <w:szCs w:val="20"/>
              </w:rPr>
            </w:pPr>
            <w:r>
              <w:rPr>
                <w:rFonts w:cs="Segoe UI"/>
                <w:sz w:val="20"/>
                <w:szCs w:val="20"/>
              </w:rPr>
              <w:t>Technical Implementation</w:t>
            </w:r>
          </w:p>
          <w:p w14:paraId="141E8094" w14:textId="77777777">
            <w:pPr>
              <w:pStyle w:val="ListParagraph"/>
              <w:numPr>
                <w:ilvl w:val="0"/>
                <w:numId w:val="54"/>
              </w:numPr>
              <w:rPr>
                <w:rFonts w:cs="Segoe UI"/>
                <w:sz w:val="20"/>
                <w:szCs w:val="20"/>
              </w:rPr>
            </w:pPr>
            <w:r>
              <w:rPr>
                <w:rFonts w:cs="Segoe UI"/>
                <w:sz w:val="20"/>
                <w:szCs w:val="20"/>
              </w:rPr>
              <w:t>Content Migration</w:t>
            </w:r>
          </w:p>
          <w:p w14:paraId="71375A45" w14:textId="77777777">
            <w:pPr>
              <w:pStyle w:val="ListParagraph"/>
              <w:numPr>
                <w:ilvl w:val="0"/>
                <w:numId w:val="54"/>
              </w:numPr>
              <w:rPr>
                <w:rFonts w:cs="Segoe UI"/>
                <w:sz w:val="20"/>
                <w:szCs w:val="20"/>
              </w:rPr>
            </w:pPr>
            <w:r>
              <w:rPr>
                <w:rFonts w:cs="Segoe UI"/>
                <w:sz w:val="20"/>
                <w:szCs w:val="20"/>
              </w:rPr>
              <w:t>Information Architecture</w:t>
            </w:r>
          </w:p>
        </w:tc>
      </w:tr>
      <w:tr w14:paraId="756AEF90" w14:textId="77777777">
        <w:trPr>
          <w:trHeight w:val="279"/>
        </w:trPr>
        <w:tc>
          <w:tcPr>
            <w:tcW w:w="2520" w:type="dxa"/>
            <w:tcMar>
              <w:top w:w="13" w:type="dxa"/>
              <w:left w:w="13" w:type="dxa"/>
              <w:bottom w:w="0" w:type="dxa"/>
              <w:right w:w="13" w:type="dxa"/>
            </w:tcMar>
            <w:vAlign w:val="center"/>
            <w:hideMark/>
          </w:tcPr>
          <w:p w14:paraId="50C834CC" w14:textId="77777777">
            <w:pPr>
              <w:jc w:val="center"/>
              <w:rPr>
                <w:rFonts w:cs="Segoe UI"/>
                <w:sz w:val="20"/>
                <w:szCs w:val="20"/>
                <w:lang w:val="en-IN"/>
              </w:rPr>
            </w:pPr>
            <w:r>
              <w:rPr>
                <w:rFonts w:cs="Segoe UI"/>
                <w:sz w:val="20"/>
                <w:szCs w:val="20"/>
              </w:rPr>
              <w:t>Business Analyst</w:t>
            </w:r>
          </w:p>
        </w:tc>
        <w:tc>
          <w:tcPr>
            <w:tcW w:w="1170" w:type="dxa"/>
            <w:tcMar>
              <w:top w:w="13" w:type="dxa"/>
              <w:left w:w="13" w:type="dxa"/>
              <w:bottom w:w="0" w:type="dxa"/>
              <w:right w:w="13" w:type="dxa"/>
            </w:tcMar>
            <w:vAlign w:val="center"/>
            <w:hideMark/>
          </w:tcPr>
          <w:p w14:paraId="2B9E4EE7" w14:textId="77777777">
            <w:pPr>
              <w:jc w:val="center"/>
              <w:rPr>
                <w:rFonts w:cs="Segoe UI"/>
                <w:sz w:val="20"/>
                <w:szCs w:val="20"/>
                <w:lang w:val="en-IN"/>
              </w:rPr>
            </w:pPr>
            <w:r>
              <w:rPr>
                <w:rFonts w:cs="Segoe UI"/>
                <w:sz w:val="20"/>
                <w:szCs w:val="20"/>
              </w:rPr>
              <w:t>X</w:t>
            </w:r>
          </w:p>
        </w:tc>
        <w:tc>
          <w:tcPr>
            <w:tcW w:w="990" w:type="dxa"/>
            <w:tcMar>
              <w:top w:w="13" w:type="dxa"/>
              <w:left w:w="13" w:type="dxa"/>
              <w:bottom w:w="0" w:type="dxa"/>
              <w:right w:w="13" w:type="dxa"/>
            </w:tcMar>
            <w:vAlign w:val="center"/>
            <w:hideMark/>
          </w:tcPr>
          <w:p w14:paraId="7345B0C2" w14:textId="77777777">
            <w:pPr>
              <w:jc w:val="center"/>
              <w:rPr>
                <w:rFonts w:cs="Segoe UI"/>
                <w:sz w:val="20"/>
                <w:szCs w:val="20"/>
                <w:lang w:val="en-IN"/>
              </w:rPr>
            </w:pPr>
          </w:p>
        </w:tc>
        <w:tc>
          <w:tcPr>
            <w:tcW w:w="4675" w:type="dxa"/>
          </w:tcPr>
          <w:p w14:paraId="539AEF32" w14:textId="77777777">
            <w:pPr>
              <w:pStyle w:val="ListParagraph"/>
              <w:numPr>
                <w:ilvl w:val="0"/>
                <w:numId w:val="54"/>
              </w:numPr>
              <w:rPr>
                <w:rFonts w:cs="Segoe UI"/>
                <w:sz w:val="20"/>
                <w:szCs w:val="20"/>
              </w:rPr>
            </w:pPr>
            <w:r>
              <w:rPr>
                <w:rFonts w:cs="Segoe UI"/>
                <w:sz w:val="20"/>
                <w:szCs w:val="20"/>
              </w:rPr>
              <w:t>Gather and finalize requirements</w:t>
            </w:r>
          </w:p>
          <w:p w14:paraId="79D74094" w14:textId="77777777">
            <w:pPr>
              <w:pStyle w:val="ListParagraph"/>
              <w:numPr>
                <w:ilvl w:val="0"/>
                <w:numId w:val="54"/>
              </w:numPr>
              <w:rPr>
                <w:rFonts w:cs="Segoe UI"/>
                <w:sz w:val="20"/>
                <w:szCs w:val="20"/>
              </w:rPr>
            </w:pPr>
            <w:r>
              <w:rPr>
                <w:rFonts w:cs="Segoe UI"/>
                <w:sz w:val="20"/>
                <w:szCs w:val="20"/>
              </w:rPr>
              <w:t>Assist in defining the Information Architecture</w:t>
            </w:r>
          </w:p>
          <w:p w14:paraId="51D571CA" w14:textId="77777777">
            <w:pPr>
              <w:pStyle w:val="ListParagraph"/>
              <w:numPr>
                <w:ilvl w:val="0"/>
                <w:numId w:val="54"/>
              </w:numPr>
              <w:rPr>
                <w:rFonts w:cs="Segoe UI"/>
                <w:sz w:val="20"/>
                <w:szCs w:val="20"/>
              </w:rPr>
            </w:pPr>
            <w:r>
              <w:rPr>
                <w:rFonts w:cs="Segoe UI"/>
                <w:sz w:val="20"/>
                <w:szCs w:val="20"/>
              </w:rPr>
              <w:t>Conduct user training</w:t>
            </w:r>
          </w:p>
          <w:p w14:paraId="047B2E53" w14:textId="77777777">
            <w:pPr>
              <w:pStyle w:val="ListParagraph"/>
              <w:numPr>
                <w:ilvl w:val="0"/>
                <w:numId w:val="54"/>
              </w:numPr>
              <w:rPr>
                <w:rFonts w:cs="Segoe UI"/>
                <w:sz w:val="20"/>
                <w:szCs w:val="20"/>
              </w:rPr>
            </w:pPr>
            <w:r>
              <w:rPr>
                <w:rFonts w:cs="Segoe UI"/>
                <w:sz w:val="20"/>
                <w:szCs w:val="20"/>
              </w:rPr>
              <w:t xml:space="preserve">Conduct QA </w:t>
            </w:r>
          </w:p>
          <w:p w14:paraId="04ACD4C3" w14:textId="77777777">
            <w:pPr>
              <w:pStyle w:val="ListParagraph"/>
              <w:numPr>
                <w:ilvl w:val="0"/>
                <w:numId w:val="54"/>
              </w:numPr>
              <w:rPr>
                <w:rFonts w:cs="Segoe UI"/>
                <w:sz w:val="20"/>
                <w:szCs w:val="20"/>
              </w:rPr>
            </w:pPr>
            <w:r>
              <w:rPr>
                <w:rFonts w:cs="Segoe UI"/>
                <w:sz w:val="20"/>
                <w:szCs w:val="20"/>
              </w:rPr>
              <w:t>Conduct UAT</w:t>
            </w:r>
          </w:p>
        </w:tc>
      </w:tr>
      <w:tr w14:paraId="0DA2AECC" w14:textId="77777777">
        <w:trPr>
          <w:trHeight w:val="279"/>
        </w:trPr>
        <w:tc>
          <w:tcPr>
            <w:tcW w:w="2520" w:type="dxa"/>
            <w:tcMar>
              <w:top w:w="13" w:type="dxa"/>
              <w:left w:w="13" w:type="dxa"/>
              <w:bottom w:w="0" w:type="dxa"/>
              <w:right w:w="13" w:type="dxa"/>
            </w:tcMar>
            <w:vAlign w:val="center"/>
            <w:hideMark/>
          </w:tcPr>
          <w:p w14:paraId="22756665" w14:textId="77777777">
            <w:pPr>
              <w:jc w:val="center"/>
              <w:rPr>
                <w:rFonts w:cs="Segoe UI"/>
                <w:sz w:val="20"/>
                <w:szCs w:val="20"/>
                <w:lang w:val="en-IN"/>
              </w:rPr>
            </w:pPr>
            <w:r>
              <w:rPr>
                <w:rFonts w:cs="Segoe UI"/>
                <w:sz w:val="20"/>
                <w:szCs w:val="20"/>
              </w:rPr>
              <w:t>Developer</w:t>
            </w:r>
          </w:p>
        </w:tc>
        <w:tc>
          <w:tcPr>
            <w:tcW w:w="1170" w:type="dxa"/>
            <w:tcMar>
              <w:top w:w="13" w:type="dxa"/>
              <w:left w:w="13" w:type="dxa"/>
              <w:bottom w:w="0" w:type="dxa"/>
              <w:right w:w="13" w:type="dxa"/>
            </w:tcMar>
            <w:vAlign w:val="center"/>
            <w:hideMark/>
          </w:tcPr>
          <w:p w14:paraId="0CE5E691" w14:textId="77777777">
            <w:pPr>
              <w:jc w:val="center"/>
              <w:rPr>
                <w:rFonts w:cs="Segoe UI"/>
                <w:sz w:val="20"/>
                <w:szCs w:val="20"/>
                <w:lang w:val="en-IN"/>
              </w:rPr>
            </w:pPr>
          </w:p>
        </w:tc>
        <w:tc>
          <w:tcPr>
            <w:tcW w:w="990" w:type="dxa"/>
            <w:tcMar>
              <w:top w:w="13" w:type="dxa"/>
              <w:left w:w="13" w:type="dxa"/>
              <w:bottom w:w="0" w:type="dxa"/>
              <w:right w:w="13" w:type="dxa"/>
            </w:tcMar>
            <w:vAlign w:val="center"/>
            <w:hideMark/>
          </w:tcPr>
          <w:p w14:paraId="6ACB1327" w14:textId="77777777">
            <w:pPr>
              <w:jc w:val="center"/>
              <w:rPr>
                <w:rFonts w:cs="Segoe UI"/>
                <w:sz w:val="20"/>
                <w:szCs w:val="20"/>
                <w:lang w:val="en-IN"/>
              </w:rPr>
            </w:pPr>
            <w:r>
              <w:rPr>
                <w:rFonts w:cs="Segoe UI"/>
                <w:sz w:val="20"/>
                <w:szCs w:val="20"/>
                <w:lang w:val="en-IN"/>
              </w:rPr>
              <w:t>X</w:t>
            </w:r>
          </w:p>
        </w:tc>
        <w:tc>
          <w:tcPr>
            <w:tcW w:w="4675" w:type="dxa"/>
          </w:tcPr>
          <w:p w14:paraId="0BAAAE24" w14:textId="77777777">
            <w:pPr>
              <w:spacing w:after="0"/>
              <w:rPr>
                <w:rFonts w:cs="Segoe UI"/>
                <w:sz w:val="20"/>
                <w:szCs w:val="20"/>
              </w:rPr>
            </w:pPr>
            <w:r>
              <w:rPr>
                <w:rFonts w:eastAsiaTheme="minorEastAsia" w:cs="Segoe UI"/>
                <w:sz w:val="20"/>
                <w:szCs w:val="20"/>
              </w:rPr>
              <w:t>Senior Developers</w:t>
            </w:r>
            <w:r>
              <w:rPr>
                <w:rFonts w:eastAsiaTheme="minorEastAsia" w:cs="Segoe UI"/>
                <w:sz w:val="20"/>
                <w:szCs w:val="20"/>
              </w:rPr>
              <w:t>, Migration Engineers</w:t>
            </w:r>
            <w:r>
              <w:rPr>
                <w:rFonts w:eastAsiaTheme="minorEastAsia" w:cs="Segoe UI"/>
                <w:sz w:val="20"/>
                <w:szCs w:val="20"/>
              </w:rPr>
              <w:t>:</w:t>
            </w:r>
          </w:p>
          <w:p w14:paraId="2DE74F01" w14:textId="77777777">
            <w:pPr>
              <w:pStyle w:val="ListParagraph"/>
              <w:numPr>
                <w:ilvl w:val="0"/>
                <w:numId w:val="54"/>
              </w:numPr>
              <w:spacing w:after="0"/>
              <w:rPr>
                <w:rFonts w:cs="Segoe UI"/>
                <w:sz w:val="20"/>
                <w:szCs w:val="20"/>
              </w:rPr>
            </w:pPr>
            <w:r>
              <w:rPr>
                <w:rFonts w:cs="Segoe UI"/>
                <w:sz w:val="20"/>
                <w:szCs w:val="20"/>
              </w:rPr>
              <w:t>Information Architecture</w:t>
            </w:r>
          </w:p>
          <w:p w14:paraId="1DCEAE7C" w14:textId="77777777">
            <w:pPr>
              <w:pStyle w:val="ListParagraph"/>
              <w:numPr>
                <w:ilvl w:val="0"/>
                <w:numId w:val="54"/>
              </w:numPr>
              <w:spacing w:after="0"/>
              <w:rPr>
                <w:rFonts w:cs="Segoe UI"/>
                <w:sz w:val="20"/>
                <w:szCs w:val="20"/>
              </w:rPr>
            </w:pPr>
            <w:r>
              <w:rPr>
                <w:rFonts w:cs="Segoe UI"/>
                <w:sz w:val="20"/>
                <w:szCs w:val="20"/>
              </w:rPr>
              <w:t>Integration Expert</w:t>
            </w:r>
          </w:p>
          <w:p w14:paraId="1D088BB6" w14:textId="77777777">
            <w:pPr>
              <w:pStyle w:val="ListParagraph"/>
              <w:numPr>
                <w:ilvl w:val="0"/>
                <w:numId w:val="54"/>
              </w:numPr>
              <w:spacing w:after="0"/>
              <w:rPr>
                <w:rFonts w:cs="Segoe UI"/>
                <w:sz w:val="20"/>
                <w:szCs w:val="20"/>
              </w:rPr>
            </w:pPr>
            <w:r>
              <w:rPr>
                <w:rFonts w:cs="Segoe UI"/>
                <w:sz w:val="20"/>
                <w:szCs w:val="20"/>
              </w:rPr>
              <w:t>Technical Architecture</w:t>
            </w:r>
          </w:p>
          <w:p w14:paraId="6BE49596" w14:textId="77777777">
            <w:pPr>
              <w:pStyle w:val="ListParagraph"/>
              <w:numPr>
                <w:ilvl w:val="0"/>
                <w:numId w:val="54"/>
              </w:numPr>
              <w:spacing w:after="0"/>
              <w:rPr>
                <w:rFonts w:cs="Segoe UI"/>
                <w:sz w:val="20"/>
                <w:szCs w:val="20"/>
              </w:rPr>
            </w:pPr>
            <w:r>
              <w:rPr>
                <w:rFonts w:cs="Segoe UI"/>
                <w:sz w:val="20"/>
                <w:szCs w:val="20"/>
              </w:rPr>
              <w:t>Search Taxonomy</w:t>
            </w:r>
          </w:p>
          <w:p w14:paraId="3B4B9ED8" w14:textId="77777777">
            <w:pPr>
              <w:spacing w:after="0"/>
              <w:rPr>
                <w:rFonts w:eastAsiaTheme="minorEastAsia" w:cs="Segoe UI"/>
                <w:sz w:val="20"/>
                <w:szCs w:val="20"/>
              </w:rPr>
            </w:pPr>
            <w:r>
              <w:rPr>
                <w:rFonts w:eastAsiaTheme="minorEastAsia" w:cs="Segoe UI"/>
                <w:sz w:val="20"/>
                <w:szCs w:val="20"/>
              </w:rPr>
              <w:t>User Experience Engineers:</w:t>
            </w:r>
          </w:p>
          <w:p w14:paraId="5F1987FA" w14:textId="77777777">
            <w:pPr>
              <w:pStyle w:val="ListParagraph"/>
              <w:numPr>
                <w:ilvl w:val="0"/>
                <w:numId w:val="54"/>
              </w:numPr>
              <w:spacing w:after="0"/>
              <w:rPr>
                <w:rFonts w:cs="Segoe UI"/>
                <w:sz w:val="20"/>
                <w:szCs w:val="20"/>
              </w:rPr>
            </w:pPr>
            <w:r>
              <w:rPr>
                <w:rFonts w:cs="Segoe UI"/>
                <w:sz w:val="20"/>
                <w:szCs w:val="20"/>
              </w:rPr>
              <w:t>UI Design</w:t>
            </w:r>
          </w:p>
          <w:p w14:paraId="718274E8" w14:textId="77777777">
            <w:pPr>
              <w:pStyle w:val="ListParagraph"/>
              <w:numPr>
                <w:ilvl w:val="0"/>
                <w:numId w:val="54"/>
              </w:numPr>
              <w:spacing w:after="0"/>
              <w:rPr>
                <w:rFonts w:cs="Segoe UI"/>
                <w:sz w:val="20"/>
                <w:szCs w:val="20"/>
              </w:rPr>
            </w:pPr>
            <w:r>
              <w:rPr>
                <w:rFonts w:cs="Segoe UI"/>
                <w:sz w:val="20"/>
                <w:szCs w:val="20"/>
              </w:rPr>
              <w:t>Assist with refinement and development of the HTML and CSS</w:t>
            </w:r>
          </w:p>
          <w:p w14:paraId="34CBE87C" w14:textId="77777777">
            <w:pPr>
              <w:pStyle w:val="ListParagraph"/>
              <w:numPr>
                <w:ilvl w:val="0"/>
                <w:numId w:val="54"/>
              </w:numPr>
              <w:spacing w:after="0"/>
              <w:rPr>
                <w:rFonts w:cs="Segoe UI"/>
                <w:sz w:val="20"/>
                <w:szCs w:val="20"/>
              </w:rPr>
            </w:pPr>
            <w:r>
              <w:rPr>
                <w:rFonts w:cs="Segoe UI"/>
                <w:sz w:val="20"/>
                <w:szCs w:val="20"/>
              </w:rPr>
              <w:lastRenderedPageBreak/>
              <w:t>Quality Assurance</w:t>
            </w:r>
          </w:p>
        </w:tc>
      </w:tr>
      <w:tr w14:paraId="307D43BC" w14:textId="77777777">
        <w:trPr>
          <w:trHeight w:val="279"/>
        </w:trPr>
        <w:tc>
          <w:tcPr>
            <w:tcW w:w="2520" w:type="dxa"/>
            <w:tcMar>
              <w:top w:w="13" w:type="dxa"/>
              <w:left w:w="13" w:type="dxa"/>
              <w:bottom w:w="0" w:type="dxa"/>
              <w:right w:w="13" w:type="dxa"/>
            </w:tcMar>
            <w:vAlign w:val="center"/>
            <w:hideMark/>
          </w:tcPr>
          <w:p w14:paraId="3518821B" w14:textId="77777777">
            <w:pPr>
              <w:jc w:val="center"/>
              <w:rPr>
                <w:rFonts w:cs="Segoe UI"/>
                <w:sz w:val="20"/>
                <w:szCs w:val="20"/>
                <w:lang w:val="en-IN"/>
              </w:rPr>
            </w:pPr>
            <w:r>
              <w:rPr>
                <w:rFonts w:cs="Segoe UI"/>
                <w:sz w:val="20"/>
                <w:szCs w:val="20"/>
              </w:rPr>
              <w:lastRenderedPageBreak/>
              <w:t>QA</w:t>
            </w:r>
          </w:p>
        </w:tc>
        <w:tc>
          <w:tcPr>
            <w:tcW w:w="1170" w:type="dxa"/>
            <w:tcMar>
              <w:top w:w="13" w:type="dxa"/>
              <w:left w:w="13" w:type="dxa"/>
              <w:bottom w:w="0" w:type="dxa"/>
              <w:right w:w="13" w:type="dxa"/>
            </w:tcMar>
            <w:vAlign w:val="center"/>
            <w:hideMark/>
          </w:tcPr>
          <w:p w14:paraId="08440FEB" w14:textId="77777777">
            <w:pPr>
              <w:jc w:val="center"/>
              <w:rPr>
                <w:rFonts w:cs="Segoe UI"/>
                <w:sz w:val="20"/>
                <w:szCs w:val="20"/>
                <w:lang w:val="en-IN"/>
              </w:rPr>
            </w:pPr>
          </w:p>
        </w:tc>
        <w:tc>
          <w:tcPr>
            <w:tcW w:w="990" w:type="dxa"/>
            <w:tcMar>
              <w:top w:w="13" w:type="dxa"/>
              <w:left w:w="13" w:type="dxa"/>
              <w:bottom w:w="0" w:type="dxa"/>
              <w:right w:w="13" w:type="dxa"/>
            </w:tcMar>
            <w:vAlign w:val="center"/>
            <w:hideMark/>
          </w:tcPr>
          <w:p w14:paraId="36235023" w14:textId="77777777">
            <w:pPr>
              <w:jc w:val="center"/>
              <w:rPr>
                <w:rFonts w:cs="Segoe UI"/>
                <w:sz w:val="20"/>
                <w:szCs w:val="20"/>
                <w:lang w:val="en-IN"/>
              </w:rPr>
            </w:pPr>
            <w:r>
              <w:rPr>
                <w:rFonts w:cs="Segoe UI"/>
                <w:sz w:val="20"/>
                <w:szCs w:val="20"/>
                <w:lang w:val="en-IN"/>
              </w:rPr>
              <w:t>X</w:t>
            </w:r>
          </w:p>
        </w:tc>
        <w:tc>
          <w:tcPr>
            <w:tcW w:w="4675" w:type="dxa"/>
          </w:tcPr>
          <w:p w14:paraId="03C6172D" w14:textId="77777777">
            <w:pPr>
              <w:pStyle w:val="ListParagraph"/>
              <w:numPr>
                <w:ilvl w:val="0"/>
                <w:numId w:val="54"/>
              </w:numPr>
              <w:rPr>
                <w:rFonts w:cs="Segoe UI"/>
                <w:sz w:val="20"/>
                <w:szCs w:val="20"/>
              </w:rPr>
            </w:pPr>
            <w:r>
              <w:rPr>
                <w:rFonts w:cs="Segoe UI"/>
                <w:sz w:val="20"/>
                <w:szCs w:val="20"/>
              </w:rPr>
              <w:t>Seasoned Quality Assurance resource</w:t>
            </w:r>
          </w:p>
          <w:p w14:paraId="6173BF42" w14:textId="77777777">
            <w:pPr>
              <w:rPr>
                <w:rFonts w:cs="Segoe UI"/>
                <w:sz w:val="20"/>
                <w:szCs w:val="20"/>
              </w:rPr>
            </w:pPr>
          </w:p>
        </w:tc>
      </w:tr>
    </w:tbl>
    <w:bookmarkStart w:id="35" w:name="_Toc178520089"/>
    <w:p w14:paraId="509C4755" w14:textId="77777777">
      <w:pPr>
        <w:pStyle w:val="Heading2"/>
      </w:pPr>
      <w:sdt>
        <w:sdtPr>
          <w:alias w:val="Company"/>
          <w:tag w:val=""/>
          <w:id w:val="-1364208389"/>
          <w:placeholder>
            <w:docPart w:val="58E95BDA0EE94FBC9BB80E192D02E2CB"/>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Roles and Responsibilities</w:t>
      </w:r>
      <w:bookmarkEnd w:id="35"/>
    </w:p>
    <w:p w14:paraId="16695F06" w14:textId="77777777"/>
    <w:p w14:paraId="636F262B" w14:textId="77777777">
      <w:pPr>
        <w:pStyle w:val="Heading3"/>
      </w:pPr>
      <w:bookmarkStart w:id="36" w:name="_Toc178520090"/>
      <w:r>
        <w:t>Project Sponsors (Business &amp; IT)</w:t>
      </w:r>
      <w:bookmarkEnd w:id="36"/>
    </w:p>
    <w:p w14:paraId="3A183A48" w14:textId="77777777">
      <w:r>
        <w:t>Responsibilities include:</w:t>
      </w:r>
    </w:p>
    <w:p w14:paraId="4E809CE5" w14:textId="77777777">
      <w:pPr>
        <w:pStyle w:val="ListParagraph"/>
        <w:numPr>
          <w:ilvl w:val="0"/>
          <w:numId w:val="6"/>
        </w:numPr>
      </w:pPr>
      <w:r>
        <w:t>Awareness and alignment with their peers on importance of team initiatives and goals</w:t>
      </w:r>
    </w:p>
    <w:p w14:paraId="370FD4A2" w14:textId="77777777">
      <w:pPr>
        <w:pStyle w:val="ListParagraph"/>
        <w:numPr>
          <w:ilvl w:val="0"/>
          <w:numId w:val="6"/>
        </w:numPr>
      </w:pPr>
      <w:r>
        <w:t>Assisting with key communications and backing to show the importance to the entire organization</w:t>
      </w:r>
    </w:p>
    <w:p w14:paraId="755D23B7" w14:textId="77777777">
      <w:pPr>
        <w:pStyle w:val="ListParagraph"/>
        <w:numPr>
          <w:ilvl w:val="0"/>
          <w:numId w:val="6"/>
        </w:numPr>
      </w:pPr>
      <w:r>
        <w:t>Assisting with communications and conflict in the upper ranks of the organization</w:t>
      </w:r>
    </w:p>
    <w:p w14:paraId="11300DA8" w14:textId="77777777">
      <w:pPr>
        <w:pStyle w:val="Heading3"/>
      </w:pPr>
      <w:bookmarkStart w:id="37" w:name="_Toc178520091"/>
      <w:r>
        <w:t>Project</w:t>
      </w:r>
      <w:r>
        <w:t xml:space="preserve"> </w:t>
      </w:r>
      <w:r>
        <w:t>Decis</w:t>
      </w:r>
      <w:r>
        <w:t>ion Maker</w:t>
      </w:r>
      <w:bookmarkEnd w:id="37"/>
    </w:p>
    <w:p w14:paraId="7B88A857" w14:textId="77777777">
      <w:r>
        <w:t>Responsibilities include:</w:t>
      </w:r>
    </w:p>
    <w:p w14:paraId="44AF084B" w14:textId="77777777">
      <w:pPr>
        <w:pStyle w:val="ListParagraph"/>
        <w:numPr>
          <w:ilvl w:val="0"/>
          <w:numId w:val="7"/>
        </w:numPr>
      </w:pPr>
      <w:r>
        <w:t>Ultimately empowered, responsible, capable and willing to make final project related decisions</w:t>
      </w:r>
    </w:p>
    <w:p w14:paraId="09DDF44D" w14:textId="77777777">
      <w:pPr>
        <w:pStyle w:val="ListParagraph"/>
        <w:numPr>
          <w:ilvl w:val="0"/>
          <w:numId w:val="7"/>
        </w:numPr>
      </w:pPr>
      <w:r>
        <w:t>Directly or indirectly interface with the Netwoven Onshore Engagement Lead</w:t>
      </w:r>
    </w:p>
    <w:p w14:paraId="22F1D34A" w14:textId="77777777">
      <w:pPr>
        <w:pStyle w:val="ListParagraph"/>
        <w:numPr>
          <w:ilvl w:val="0"/>
          <w:numId w:val="7"/>
        </w:numPr>
      </w:pPr>
      <w:r>
        <w:t>Directly or indirectly manage and approve priorities of the Netwoven team as they arise</w:t>
      </w:r>
    </w:p>
    <w:p w14:paraId="324382E5" w14:textId="77777777">
      <w:pPr>
        <w:pStyle w:val="Heading3"/>
      </w:pPr>
      <w:bookmarkStart w:id="38" w:name="_Toc178520092"/>
      <w:r>
        <w:t>Project</w:t>
      </w:r>
      <w:r>
        <w:t xml:space="preserve"> Coordinator /</w:t>
      </w:r>
      <w:r>
        <w:t xml:space="preserve"> Manager</w:t>
      </w:r>
      <w:bookmarkEnd w:id="38"/>
    </w:p>
    <w:p w14:paraId="630149D4" w14:textId="77777777">
      <w:r>
        <w:t>Responsibilities include:</w:t>
      </w:r>
    </w:p>
    <w:p w14:paraId="437A4486" w14:textId="77777777">
      <w:pPr>
        <w:pStyle w:val="ListParagraph"/>
        <w:numPr>
          <w:ilvl w:val="0"/>
          <w:numId w:val="8"/>
        </w:numPr>
      </w:pPr>
      <w:r>
        <w:t>Coordinating project people and resources from customer</w:t>
      </w:r>
    </w:p>
    <w:p w14:paraId="44A3A1D8" w14:textId="77777777">
      <w:pPr>
        <w:pStyle w:val="ListParagraph"/>
        <w:numPr>
          <w:ilvl w:val="0"/>
          <w:numId w:val="8"/>
        </w:numPr>
      </w:pPr>
      <w:r>
        <w:t>Attendance in regular project meetings</w:t>
      </w:r>
    </w:p>
    <w:p w14:paraId="5484BB27" w14:textId="77777777">
      <w:pPr>
        <w:pStyle w:val="ListParagraph"/>
        <w:numPr>
          <w:ilvl w:val="0"/>
          <w:numId w:val="8"/>
        </w:numPr>
      </w:pPr>
      <w:r>
        <w:t>Assistance with change management &amp; communications</w:t>
      </w:r>
    </w:p>
    <w:p w14:paraId="030C9F4A" w14:textId="77777777">
      <w:pPr>
        <w:pStyle w:val="ListParagraph"/>
        <w:numPr>
          <w:ilvl w:val="0"/>
          <w:numId w:val="8"/>
        </w:numPr>
      </w:pPr>
      <w:r>
        <w:t xml:space="preserve">Coordination and overseeing of the </w:t>
      </w:r>
      <w:r>
        <w:t xml:space="preserve">Intranet </w:t>
      </w:r>
      <w:r>
        <w:t xml:space="preserve">team and Business users that will conduct and participate in </w:t>
      </w:r>
      <w:r>
        <w:t>requirement gathering,</w:t>
      </w:r>
      <w:r>
        <w:t xml:space="preserve"> design</w:t>
      </w:r>
      <w:r>
        <w:t xml:space="preserve"> </w:t>
      </w:r>
      <w:r>
        <w:t xml:space="preserve">planning, </w:t>
      </w:r>
      <w:r>
        <w:t>review, testing</w:t>
      </w:r>
      <w:r>
        <w:t xml:space="preserve"> activities</w:t>
      </w:r>
      <w:r>
        <w:t xml:space="preserve">, and </w:t>
      </w:r>
      <w:r>
        <w:t xml:space="preserve">end user </w:t>
      </w:r>
      <w:r>
        <w:t>training</w:t>
      </w:r>
    </w:p>
    <w:p w14:paraId="16477E60" w14:textId="77777777">
      <w:pPr>
        <w:rPr>
          <w:rFonts w:eastAsia="Calibri" w:cs="Arial"/>
        </w:rPr>
      </w:pPr>
    </w:p>
    <w:p w14:paraId="4FC7EDF6" w14:textId="77777777">
      <w:pPr>
        <w:pStyle w:val="Heading3"/>
      </w:pPr>
      <w:bookmarkStart w:id="39" w:name="_Toc178520093"/>
      <w:r>
        <w:t>Business Users</w:t>
      </w:r>
      <w:bookmarkEnd w:id="39"/>
    </w:p>
    <w:p w14:paraId="4400D2FB" w14:textId="77777777">
      <w:r>
        <w:t>Responsibilities include:</w:t>
      </w:r>
    </w:p>
    <w:p w14:paraId="6EAAAE23" w14:textId="77777777">
      <w:pPr>
        <w:pStyle w:val="ListParagraph"/>
        <w:numPr>
          <w:ilvl w:val="0"/>
          <w:numId w:val="9"/>
        </w:numPr>
      </w:pPr>
      <w:r>
        <w:t>T</w:t>
      </w:r>
      <w:r>
        <w:t>hese users will be responsible for being responsive and communicating with the Netwoven team to provide all necessary information, UAT, Acceptance, etc. required to address support issues and enhancement requests that have been filed</w:t>
      </w:r>
    </w:p>
    <w:p w14:paraId="24E77572" w14:textId="77777777">
      <w:pPr>
        <w:pStyle w:val="ListParagraph"/>
        <w:numPr>
          <w:ilvl w:val="0"/>
          <w:numId w:val="9"/>
        </w:numPr>
      </w:pPr>
      <w:r>
        <w:t>Responsible for attending and in some cases conducting training sessions (depending on role)</w:t>
      </w:r>
    </w:p>
    <w:p w14:paraId="5E914C49" w14:textId="77777777">
      <w:pPr>
        <w:pStyle w:val="Heading3"/>
      </w:pPr>
      <w:bookmarkStart w:id="40" w:name="_Toc178520094"/>
      <w:r>
        <w:lastRenderedPageBreak/>
        <w:t>IT Infrastructure Team</w:t>
      </w:r>
      <w:bookmarkEnd w:id="40"/>
    </w:p>
    <w:p w14:paraId="07287D5E" w14:textId="77777777">
      <w:r>
        <w:t>Responsibilities include:</w:t>
      </w:r>
    </w:p>
    <w:p w14:paraId="375E2164" w14:textId="77777777">
      <w:pPr>
        <w:pStyle w:val="ListParagraph"/>
        <w:numPr>
          <w:ilvl w:val="0"/>
          <w:numId w:val="10"/>
        </w:numPr>
      </w:pPr>
      <w:r>
        <w:t>Deep understanding of customer physical and virtual hosting infrastructure</w:t>
      </w:r>
    </w:p>
    <w:p w14:paraId="3133D38B" w14:textId="77777777">
      <w:pPr>
        <w:pStyle w:val="ListParagraph"/>
        <w:numPr>
          <w:ilvl w:val="0"/>
          <w:numId w:val="10"/>
        </w:numPr>
      </w:pPr>
      <w:r>
        <w:t xml:space="preserve">Providing support to install, configure, or access </w:t>
      </w:r>
      <w:r>
        <w:t>environments / infrastructure to fulfill project requirements</w:t>
      </w:r>
    </w:p>
    <w:p w14:paraId="2C4749A6" w14:textId="77777777">
      <w:pPr>
        <w:pStyle w:val="Heading3"/>
      </w:pPr>
      <w:bookmarkStart w:id="41" w:name="_Toc178520095"/>
      <w:r>
        <w:t>Intranet Support Team</w:t>
      </w:r>
      <w:bookmarkEnd w:id="41"/>
    </w:p>
    <w:p w14:paraId="45E12A17" w14:textId="77777777">
      <w:pPr>
        <w:pStyle w:val="ListParagraph"/>
        <w:numPr>
          <w:ilvl w:val="0"/>
          <w:numId w:val="11"/>
        </w:numPr>
      </w:pPr>
      <w:r>
        <w:t xml:space="preserve">Address all non-portal specific </w:t>
      </w:r>
      <w:r>
        <w:t>M</w:t>
      </w:r>
      <w:r>
        <w:t>365 support requests and issues</w:t>
      </w:r>
    </w:p>
    <w:p w14:paraId="6A188474" w14:textId="77777777">
      <w:pPr>
        <w:pStyle w:val="ListParagraph"/>
        <w:numPr>
          <w:ilvl w:val="0"/>
          <w:numId w:val="11"/>
        </w:numPr>
      </w:pPr>
      <w:r>
        <w:t>Available to accept KT and advisory support from the Netwoven team on adoption and portal configuration and functionality</w:t>
      </w:r>
    </w:p>
    <w:p w14:paraId="499E36A6" w14:textId="77777777">
      <w:pPr>
        <w:pStyle w:val="ListParagraph"/>
        <w:numPr>
          <w:ilvl w:val="0"/>
          <w:numId w:val="11"/>
        </w:numPr>
      </w:pPr>
      <w:r>
        <w:t>Owns adoption &amp; training planning &amp; execution efforts</w:t>
      </w:r>
    </w:p>
    <w:p w14:paraId="55A35658" w14:textId="77777777">
      <w:pPr>
        <w:pStyle w:val="Heading3"/>
      </w:pPr>
      <w:bookmarkStart w:id="42" w:name="_Toc178520096"/>
      <w:r>
        <w:t>Identity Team</w:t>
      </w:r>
      <w:bookmarkEnd w:id="42"/>
    </w:p>
    <w:p w14:paraId="76345837" w14:textId="77777777">
      <w:r>
        <w:t>Responsibilities include:</w:t>
      </w:r>
    </w:p>
    <w:p w14:paraId="5129258C" w14:textId="77777777">
      <w:pPr>
        <w:pStyle w:val="ListParagraph"/>
        <w:numPr>
          <w:ilvl w:val="0"/>
          <w:numId w:val="12"/>
        </w:numPr>
      </w:pPr>
      <w:r>
        <w:t>Management of Active Directory, synchronization to Azure AD, Single Sign-on, etc.</w:t>
      </w:r>
    </w:p>
    <w:p w14:paraId="32925788" w14:textId="77777777">
      <w:pPr>
        <w:pStyle w:val="ListParagraph"/>
        <w:numPr>
          <w:ilvl w:val="0"/>
          <w:numId w:val="12"/>
        </w:numPr>
      </w:pPr>
      <w:proofErr w:type="gramStart"/>
      <w:r>
        <w:t>Provide assistance</w:t>
      </w:r>
      <w:proofErr w:type="gramEnd"/>
      <w:r>
        <w:t xml:space="preserve"> as necessary to the Netwoven team to complete the project successfully</w:t>
      </w:r>
    </w:p>
    <w:p w14:paraId="3334D6EC" w14:textId="77777777">
      <w:pPr>
        <w:pStyle w:val="Heading3"/>
      </w:pPr>
      <w:bookmarkStart w:id="43" w:name="_Toc178520097"/>
      <w:r>
        <w:t>Governance Committee (</w:t>
      </w:r>
      <w:r>
        <w:t>if applicable)</w:t>
      </w:r>
      <w:bookmarkEnd w:id="43"/>
    </w:p>
    <w:p w14:paraId="0D25DF66" w14:textId="77777777">
      <w:r>
        <w:t>Responsibilities include:</w:t>
      </w:r>
    </w:p>
    <w:p w14:paraId="00F8005C" w14:textId="77777777">
      <w:pPr>
        <w:pStyle w:val="ListParagraph"/>
        <w:numPr>
          <w:ilvl w:val="0"/>
          <w:numId w:val="13"/>
        </w:numPr>
      </w:pPr>
      <w:r>
        <w:t>Cross-functional team to represent all the necessary elements of</w:t>
      </w:r>
      <w:r>
        <w:t xml:space="preserve"> </w:t>
      </w:r>
      <w:sdt>
        <w:sdtPr>
          <w:alias w:val="Company"/>
          <w:tag w:val=""/>
          <w:id w:val="1053508961"/>
          <w:placeholder>
            <w:docPart w:val="4F5C59DBDEF6437E9A978A6741D476C2"/>
          </w:placeholder>
          <w:dataBinding w:prefixMappings="xmlns:ns0='http://schemas.openxmlformats.org/officeDocument/2006/extended-properties' " w:xpath="/ns0:Properties[1]/ns0:Company[1]" w:storeItemID="{6668398D-A668-4E3E-A5EB-62B293D839F1}"/>
          <w:text/>
        </w:sdtPr>
        <w:sdtContent>
          <w:r>
            <w:t>&lt;&lt;Client&gt;&gt;</w:t>
          </w:r>
        </w:sdtContent>
      </w:sdt>
      <w:r>
        <w:t>, in a governing body, which meets regularly to guide the modern workplace transformation vision and journey at the company</w:t>
      </w:r>
    </w:p>
    <w:p w14:paraId="453274A8" w14:textId="77777777">
      <w:pPr>
        <w:pStyle w:val="Heading3"/>
      </w:pPr>
      <w:bookmarkStart w:id="44" w:name="_Toc178520098"/>
      <w:r>
        <w:t>IT Communications Team</w:t>
      </w:r>
      <w:bookmarkEnd w:id="44"/>
    </w:p>
    <w:p w14:paraId="3BB22374" w14:textId="77777777">
      <w:r>
        <w:t>Responsibilities include:</w:t>
      </w:r>
    </w:p>
    <w:p w14:paraId="3C06F6F4" w14:textId="77777777">
      <w:pPr>
        <w:pStyle w:val="ListParagraph"/>
        <w:numPr>
          <w:ilvl w:val="0"/>
          <w:numId w:val="13"/>
        </w:numPr>
      </w:pPr>
      <w:r>
        <w:t xml:space="preserve">The IT communications team will assist with ultimately owning and sending sponsored emails out to the organization through existing </w:t>
      </w:r>
      <w:r>
        <w:t>channels</w:t>
      </w:r>
      <w:r>
        <w:t xml:space="preserve"> that disseminate information to the organization.  This is required to ensure an authoritative messaging source for project communications.  If this team has templates, advice, experience or anything else they believe is relevant, Netwoven is happy to tailor its existing content and advice into using them.</w:t>
      </w:r>
    </w:p>
    <w:p w14:paraId="723CB200" w14:textId="77777777">
      <w:r>
        <w:br w:type="page"/>
      </w:r>
    </w:p>
    <w:p w14:paraId="1D858F28" w14:textId="77777777">
      <w:pPr>
        <w:rPr>
          <w:rFonts w:ascii="Segoe UI Semibold" w:eastAsiaTheme="majorEastAsia" w:hAnsi="Segoe UI Semibold" w:cstheme="majorBidi"/>
          <w:smallCaps/>
          <w:color w:val="2F5496" w:themeColor="accent1" w:themeShade="BF"/>
          <w:sz w:val="36"/>
          <w:szCs w:val="26"/>
        </w:rPr>
      </w:pPr>
    </w:p>
    <w:p w14:paraId="27D1AD67" w14:textId="77777777">
      <w:pPr>
        <w:pStyle w:val="Heading2"/>
      </w:pPr>
      <w:bookmarkStart w:id="45" w:name="_Toc38481421"/>
      <w:bookmarkStart w:id="46" w:name="_Toc178520099"/>
      <w:r>
        <w:t>Change Requests</w:t>
      </w:r>
      <w:bookmarkEnd w:id="45"/>
      <w:bookmarkEnd w:id="46"/>
    </w:p>
    <w:p w14:paraId="31F600EA" w14:textId="77777777">
      <w:r>
        <w:t>During</w:t>
      </w:r>
      <w:r>
        <w:t xml:space="preserve"> this engagement</w:t>
      </w:r>
      <w:r>
        <w:t xml:space="preserve">, Netwoven or </w:t>
      </w:r>
      <w:sdt>
        <w:sdtPr>
          <w:alias w:val="Company"/>
          <w:tag w:val=""/>
          <w:id w:val="-625938136"/>
          <w:placeholder>
            <w:docPart w:val="8E8C11D18DD64701A7641F287C073D3F"/>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may determine </w:t>
      </w:r>
      <w:r>
        <w:t xml:space="preserve">a </w:t>
      </w:r>
      <w:r>
        <w:t xml:space="preserve">change in scope or resources required to successfully </w:t>
      </w:r>
      <w:r>
        <w:t>continue forward</w:t>
      </w:r>
      <w:r>
        <w:t>.  The parties will document these requirements in the form of a change request.</w:t>
      </w:r>
    </w:p>
    <w:p w14:paraId="458DE933" w14:textId="77777777">
      <w:pPr>
        <w:rPr>
          <w:rFonts w:cstheme="minorHAnsi"/>
        </w:rPr>
      </w:pPr>
      <w:r>
        <w:t>When a change request is submitted, both parties will review the request, define the impacts</w:t>
      </w:r>
      <w:r>
        <w:t>,</w:t>
      </w:r>
      <w:r>
        <w:t xml:space="preserve"> and come to</w:t>
      </w:r>
      <w:r>
        <w:t xml:space="preserve"> </w:t>
      </w:r>
      <w:r>
        <w:t>a</w:t>
      </w:r>
      <w:r>
        <w:t>n agreement</w:t>
      </w:r>
      <w:r>
        <w:t xml:space="preserve"> on the change.  Impact resulting in change to the SOW will be documented with an addendum to the SOW or in a new SOW</w:t>
      </w:r>
      <w:r>
        <w:t>/ C</w:t>
      </w:r>
      <w:r>
        <w:t>O</w:t>
      </w:r>
      <w:r>
        <w:t>, as appropriate.</w:t>
      </w:r>
      <w:r>
        <w:rPr>
          <w:rFonts w:cstheme="minorHAnsi"/>
        </w:rPr>
        <w:cr/>
      </w:r>
    </w:p>
    <w:p w14:paraId="70381B59" w14:textId="77777777">
      <w:pPr>
        <w:rPr>
          <w:rFonts w:cstheme="minorHAnsi"/>
        </w:rPr>
      </w:pPr>
    </w:p>
    <w:p w14:paraId="337E0CA9" w14:textId="77777777"/>
    <w:p w14:paraId="05B87575" w14:textId="77777777">
      <w:pPr>
        <w:pStyle w:val="Heading2"/>
      </w:pPr>
      <w:bookmarkStart w:id="47" w:name="_Toc38481422"/>
      <w:bookmarkStart w:id="48" w:name="_Toc178520100"/>
      <w:r>
        <w:t>Status Reporting</w:t>
      </w:r>
      <w:bookmarkEnd w:id="47"/>
      <w:bookmarkEnd w:id="48"/>
    </w:p>
    <w:p w14:paraId="107EB69D" w14:textId="77777777">
      <w:r>
        <w:t>Status and health related metrics</w:t>
      </w:r>
      <w:r>
        <w:t xml:space="preserve"> will be </w:t>
      </w:r>
      <w:r>
        <w:t>reviewed with</w:t>
      </w:r>
      <w:r>
        <w:t xml:space="preserve"> </w:t>
      </w:r>
      <w:sdt>
        <w:sdtPr>
          <w:alias w:val="Company"/>
          <w:tag w:val=""/>
          <w:id w:val="758247633"/>
          <w:placeholder>
            <w:docPart w:val="908E73A3841345E4BE721FD649F8BCE9"/>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on a weekly basis.  These weekly reports will include </w:t>
      </w:r>
      <w:r>
        <w:t xml:space="preserve">budget consumption and forecasting, </w:t>
      </w:r>
      <w:r>
        <w:t xml:space="preserve">progress for the previous period, plans for the next period, </w:t>
      </w:r>
      <w:r>
        <w:t xml:space="preserve">key decisions made </w:t>
      </w:r>
      <w:r>
        <w:t>and open issues and risks.</w:t>
      </w:r>
      <w:r>
        <w:t xml:space="preserve">  Netwoven</w:t>
      </w:r>
      <w:r>
        <w:t xml:space="preserve"> will use their own status</w:t>
      </w:r>
      <w:r>
        <w:t xml:space="preserve"> report</w:t>
      </w:r>
      <w:r>
        <w:t xml:space="preserve"> template</w:t>
      </w:r>
      <w:r>
        <w:t xml:space="preserve"> if none is provided</w:t>
      </w:r>
      <w:r>
        <w:t xml:space="preserve"> (linked below)</w:t>
      </w:r>
      <w:r>
        <w:t>. If a Project Manager is provided by</w:t>
      </w:r>
      <w:r>
        <w:t xml:space="preserve"> </w:t>
      </w:r>
      <w:sdt>
        <w:sdtPr>
          <w:alias w:val="Company"/>
          <w:tag w:val=""/>
          <w:id w:val="-1208100588"/>
          <w:placeholder>
            <w:docPart w:val="F982505446D74F77B211967F0B9FAD12"/>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they will </w:t>
      </w:r>
      <w:r>
        <w:t>identify</w:t>
      </w:r>
      <w:r>
        <w:t xml:space="preserve"> the project health tracking </w:t>
      </w:r>
      <w:r>
        <w:t>responsibilities</w:t>
      </w:r>
      <w:r>
        <w:t xml:space="preserve"> and instruct how to best report project status.</w:t>
      </w:r>
    </w:p>
    <w:p w14:paraId="683065D9" w14:textId="77777777">
      <w:pPr>
        <w:pStyle w:val="Heading1"/>
      </w:pPr>
      <w:bookmarkStart w:id="49" w:name="_Toc508789293"/>
      <w:bookmarkStart w:id="50" w:name="_Toc178520101"/>
      <w:r>
        <w:lastRenderedPageBreak/>
        <w:t>Budget and Timeline</w:t>
      </w:r>
      <w:bookmarkEnd w:id="49"/>
      <w:bookmarkEnd w:id="50"/>
    </w:p>
    <w:p w14:paraId="23C0143E" w14:textId="77777777">
      <w:pPr>
        <w:pStyle w:val="Heading2"/>
      </w:pPr>
      <w:bookmarkStart w:id="51" w:name="_Toc508789294"/>
      <w:bookmarkStart w:id="52" w:name="_Toc178520102"/>
      <w:r>
        <w:t>Timeline</w:t>
      </w:r>
      <w:bookmarkEnd w:id="51"/>
      <w:bookmarkEnd w:id="52"/>
    </w:p>
    <w:p w14:paraId="1AD56345" w14:textId="77777777">
      <w:pPr>
        <w:jc w:val="both"/>
      </w:pPr>
      <w:bookmarkStart w:id="53" w:name="_Toc508789295"/>
      <w:r>
        <w:t>The following high-level timeline has been put together for the project.  A Detailed Work Breakdown Structure (WBS) will be created during the project initiation phase.</w:t>
      </w:r>
    </w:p>
    <w:p w14:paraId="074E1241" w14:textId="77777777">
      <w:pPr>
        <w:jc w:val="both"/>
      </w:pPr>
      <w:r>
        <w:t>The timeline is based on the current understanding of the requirements.  Any changes to scope, requirements, or design could have an impact on the timeline, schedule</w:t>
      </w:r>
      <w:r>
        <w:t>,</w:t>
      </w:r>
      <w:r>
        <w:t xml:space="preserve"> and resources.</w:t>
      </w:r>
    </w:p>
    <w:p w14:paraId="591F0654" w14:textId="77777777">
      <w:pPr>
        <w:rPr>
          <w:rFonts w:ascii="Segoe UI Semibold" w:eastAsiaTheme="majorEastAsia" w:hAnsi="Segoe UI Semibold" w:cstheme="majorBidi"/>
          <w:smallCaps/>
          <w:color w:val="2F5496" w:themeColor="accent1" w:themeShade="BF"/>
          <w:sz w:val="36"/>
          <w:szCs w:val="26"/>
        </w:rPr>
      </w:pPr>
    </w:p>
    <w:bookmarkStart w:id="54" w:name="_MON_1741697713"/>
    <w:bookmarkEnd w:id="54"/>
    <w:p w14:paraId="16429FA2" w14:textId="77777777">
      <w:pPr>
        <w:rPr>
          <w:rFonts w:ascii="Segoe UI Semibold" w:eastAsiaTheme="majorEastAsia" w:hAnsi="Segoe UI Semibold" w:cstheme="majorBidi"/>
          <w:smallCaps/>
          <w:color w:val="2F5496" w:themeColor="accent1" w:themeShade="BF"/>
          <w:sz w:val="36"/>
          <w:szCs w:val="26"/>
        </w:rPr>
      </w:pPr>
      <w:r>
        <w:rPr>
          <w:rFonts w:ascii="Segoe UI Semibold" w:eastAsiaTheme="majorEastAsia" w:hAnsi="Segoe UI Semibold" w:cstheme="majorBidi"/>
          <w:smallCaps/>
          <w:color w:val="2F5496" w:themeColor="accent1" w:themeShade="BF"/>
          <w:sz w:val="36"/>
          <w:szCs w:val="26"/>
        </w:rPr>
        <w:object w:dxaOrig="13580" w:dyaOrig="4972" w14:anchorId="7601C8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95pt;height:190.2pt" o:ole="">
            <v:imagedata r:id="rId26" o:title=""/>
          </v:shape>
          <o:OLEObject Type="Embed" ProgID="Excel.Sheet.12" ShapeID="_x0000_i1025" DrawAspect="Content" ObjectID="_1849884351" r:id="rId27"/>
        </w:object>
      </w:r>
    </w:p>
    <w:p w14:paraId="14F2B889" w14:textId="77777777"/>
    <w:p w14:paraId="3E9E1977" w14:textId="77777777">
      <w:pPr>
        <w:rPr>
          <w:rFonts w:ascii="Segoe UI Semibold" w:eastAsiaTheme="majorEastAsia" w:hAnsi="Segoe UI Semibold" w:cstheme="majorBidi"/>
          <w:smallCaps/>
          <w:color w:val="2F5496" w:themeColor="accent1" w:themeShade="BF"/>
          <w:sz w:val="36"/>
          <w:szCs w:val="26"/>
        </w:rPr>
      </w:pPr>
      <w:r>
        <w:rPr>
          <w:highlight w:val="yellow"/>
        </w:rPr>
        <w:t>&lt;&lt;</w:t>
      </w:r>
      <w:r>
        <w:rPr>
          <w:highlight w:val="yellow"/>
        </w:rPr>
        <w:t>Please double click on the above table to enable the excel function.</w:t>
      </w:r>
      <w:r>
        <w:rPr>
          <w:highlight w:val="yellow"/>
        </w:rPr>
        <w:t xml:space="preserve"> </w:t>
      </w:r>
      <w:r>
        <w:rPr>
          <w:highlight w:val="yellow"/>
        </w:rPr>
        <w:t xml:space="preserve">Please use the </w:t>
      </w:r>
      <w:r>
        <w:rPr>
          <w:highlight w:val="yellow"/>
        </w:rPr>
        <w:t>relevant project timeline from project estimate</w:t>
      </w:r>
      <w:r>
        <w:rPr>
          <w:highlight w:val="yellow"/>
        </w:rPr>
        <w:t xml:space="preserve"> to update the above excel</w:t>
      </w:r>
      <w:r>
        <w:rPr>
          <w:highlight w:val="yellow"/>
        </w:rPr>
        <w:t>&gt;&gt;</w:t>
      </w:r>
      <w:r>
        <w:br w:type="page"/>
      </w:r>
    </w:p>
    <w:p w14:paraId="5243BED3" w14:textId="77777777">
      <w:pPr>
        <w:pStyle w:val="Heading2"/>
      </w:pPr>
      <w:bookmarkStart w:id="55" w:name="_Price_Estimate"/>
      <w:bookmarkStart w:id="56" w:name="_Toc178520103"/>
      <w:bookmarkEnd w:id="53"/>
      <w:bookmarkEnd w:id="55"/>
      <w:r>
        <w:lastRenderedPageBreak/>
        <w:t>Project Cost Estimate</w:t>
      </w:r>
      <w:bookmarkEnd w:id="56"/>
    </w:p>
    <w:p w14:paraId="0BFC8144" w14:textId="77777777">
      <w:pPr>
        <w:rPr>
          <w:rFonts w:cs="Segoe UI"/>
        </w:rPr>
      </w:pPr>
      <w:r>
        <w:rPr>
          <w:rFonts w:cs="Segoe UI"/>
        </w:rPr>
        <w:t xml:space="preserve">Based on the project scope and deliverables defined earlier, the following costs are estimated for this project </w:t>
      </w:r>
      <w:r>
        <w:rPr>
          <w:rFonts w:cs="Segoe UI"/>
        </w:rPr>
        <w:t>engagement:</w:t>
      </w:r>
    </w:p>
    <w:p w14:paraId="70F7D4A8" w14:textId="77777777">
      <w:pPr>
        <w:rPr>
          <w:rFonts w:cs="Segoe UI"/>
        </w:rPr>
      </w:pPr>
      <w:r>
        <w:rPr>
          <w:rFonts w:cs="Segoe UI"/>
        </w:rPr>
        <w:t xml:space="preserve">(Please use the following </w:t>
      </w:r>
      <w:hyperlink r:id="rId28" w:history="1">
        <w:r>
          <w:rPr>
            <w:rStyle w:val="Hyperlink"/>
            <w:rFonts w:cs="Segoe UI"/>
            <w:b/>
            <w:bCs/>
          </w:rPr>
          <w:t>link</w:t>
        </w:r>
      </w:hyperlink>
      <w:r>
        <w:rPr>
          <w:rFonts w:cs="Segoe UI"/>
        </w:rPr>
        <w:t xml:space="preserve"> for Resource Rate Card and </w:t>
      </w:r>
      <w:r>
        <w:rPr>
          <w:rFonts w:cs="Segoe UI"/>
          <w:u w:val="single"/>
        </w:rPr>
        <w:t>delete this line after use</w:t>
      </w:r>
      <w:r>
        <w:rPr>
          <w:rFonts w:cs="Segoe UI"/>
        </w:rPr>
        <w:t>)</w:t>
      </w:r>
      <w:r>
        <w:rPr>
          <w:rFonts w:cs="Segoe UI"/>
        </w:rPr>
        <w:t>,</w:t>
      </w:r>
    </w:p>
    <w:tbl>
      <w:tblPr>
        <w:tblStyle w:val="TableGrid"/>
        <w:tblW w:w="9889" w:type="dxa"/>
        <w:tblLook w:val="04A0" w:firstRow="1" w:lastRow="0" w:firstColumn="1" w:lastColumn="0" w:noHBand="0" w:noVBand="1"/>
      </w:tblPr>
      <w:tblGrid>
        <w:gridCol w:w="1838"/>
        <w:gridCol w:w="3617"/>
        <w:gridCol w:w="2659"/>
        <w:gridCol w:w="1775"/>
      </w:tblGrid>
      <w:tr w14:paraId="5C99726E" w14:textId="77777777">
        <w:trPr>
          <w:trHeight w:val="331"/>
        </w:trPr>
        <w:tc>
          <w:tcPr>
            <w:tcW w:w="1838" w:type="dxa"/>
          </w:tcPr>
          <w:p w14:paraId="6EA631C1" w14:textId="77777777">
            <w:pPr>
              <w:jc w:val="center"/>
              <w:rPr>
                <w:rFonts w:cs="Segoe UI"/>
                <w:b/>
                <w:bCs/>
                <w:sz w:val="18"/>
                <w:szCs w:val="18"/>
              </w:rPr>
            </w:pPr>
            <w:r>
              <w:rPr>
                <w:rFonts w:cs="Segoe UI"/>
                <w:b/>
                <w:bCs/>
                <w:sz w:val="18"/>
                <w:szCs w:val="18"/>
              </w:rPr>
              <w:t>Milestone</w:t>
            </w:r>
          </w:p>
        </w:tc>
        <w:tc>
          <w:tcPr>
            <w:tcW w:w="3617" w:type="dxa"/>
          </w:tcPr>
          <w:p w14:paraId="78CFBBB6" w14:textId="77777777">
            <w:pPr>
              <w:jc w:val="center"/>
              <w:rPr>
                <w:rFonts w:cs="Segoe UI"/>
                <w:b/>
                <w:bCs/>
                <w:sz w:val="18"/>
                <w:szCs w:val="18"/>
              </w:rPr>
            </w:pPr>
            <w:r>
              <w:rPr>
                <w:rFonts w:cs="Segoe UI"/>
                <w:b/>
                <w:bCs/>
                <w:sz w:val="18"/>
                <w:szCs w:val="18"/>
              </w:rPr>
              <w:t>Milestone Description</w:t>
            </w:r>
          </w:p>
        </w:tc>
        <w:tc>
          <w:tcPr>
            <w:tcW w:w="2659" w:type="dxa"/>
          </w:tcPr>
          <w:p w14:paraId="54612609" w14:textId="77777777">
            <w:pPr>
              <w:jc w:val="center"/>
              <w:rPr>
                <w:rFonts w:cs="Segoe UI"/>
                <w:b/>
                <w:bCs/>
                <w:sz w:val="18"/>
                <w:szCs w:val="18"/>
              </w:rPr>
            </w:pPr>
            <w:r>
              <w:rPr>
                <w:rFonts w:cs="Segoe UI"/>
                <w:b/>
                <w:bCs/>
                <w:sz w:val="18"/>
                <w:szCs w:val="18"/>
              </w:rPr>
              <w:t>Milestone Payment ($)</w:t>
            </w:r>
          </w:p>
        </w:tc>
        <w:tc>
          <w:tcPr>
            <w:tcW w:w="1775" w:type="dxa"/>
          </w:tcPr>
          <w:p w14:paraId="2DFCF6EB" w14:textId="77777777">
            <w:pPr>
              <w:jc w:val="center"/>
              <w:rPr>
                <w:rFonts w:cs="Segoe UI"/>
                <w:b/>
                <w:bCs/>
                <w:sz w:val="18"/>
                <w:szCs w:val="18"/>
              </w:rPr>
            </w:pPr>
            <w:r>
              <w:rPr>
                <w:rFonts w:cs="Segoe UI"/>
                <w:b/>
                <w:bCs/>
                <w:sz w:val="18"/>
                <w:szCs w:val="18"/>
              </w:rPr>
              <w:t>Expected Completion</w:t>
            </w:r>
          </w:p>
        </w:tc>
      </w:tr>
      <w:tr w14:paraId="3AF4CEF9" w14:textId="77777777">
        <w:trPr>
          <w:trHeight w:val="331"/>
        </w:trPr>
        <w:tc>
          <w:tcPr>
            <w:tcW w:w="1838" w:type="dxa"/>
          </w:tcPr>
          <w:p w14:paraId="05C7D6BB" w14:textId="77777777">
            <w:pPr>
              <w:rPr>
                <w:rFonts w:cs="Segoe UI"/>
                <w:b/>
                <w:bCs/>
                <w:color w:val="000000"/>
              </w:rPr>
            </w:pPr>
            <w:r>
              <w:rPr>
                <w:rFonts w:cs="Segoe UI"/>
                <w:b/>
                <w:bCs/>
                <w:color w:val="000000"/>
              </w:rPr>
              <w:t>Milestone 1</w:t>
            </w:r>
          </w:p>
        </w:tc>
        <w:tc>
          <w:tcPr>
            <w:tcW w:w="3617" w:type="dxa"/>
          </w:tcPr>
          <w:p w14:paraId="5E858592" w14:textId="77777777">
            <w:pPr>
              <w:rPr>
                <w:rFonts w:cs="Segoe UI"/>
              </w:rPr>
            </w:pPr>
          </w:p>
        </w:tc>
        <w:tc>
          <w:tcPr>
            <w:tcW w:w="2659" w:type="dxa"/>
          </w:tcPr>
          <w:p w14:paraId="43621060" w14:textId="77777777">
            <w:pPr>
              <w:rPr>
                <w:rFonts w:cs="Segoe UI"/>
              </w:rPr>
            </w:pPr>
            <w:r>
              <w:rPr>
                <w:rFonts w:cs="Segoe UI"/>
              </w:rPr>
              <w:t>0</w:t>
            </w:r>
            <w:r>
              <w:rPr>
                <w:rFonts w:cs="Segoe UI"/>
              </w:rPr>
              <w:t>.00</w:t>
            </w:r>
          </w:p>
        </w:tc>
        <w:tc>
          <w:tcPr>
            <w:tcW w:w="1775" w:type="dxa"/>
          </w:tcPr>
          <w:p w14:paraId="241B00A7" w14:textId="77777777">
            <w:pPr>
              <w:rPr>
                <w:rFonts w:cs="Segoe UI"/>
              </w:rPr>
            </w:pPr>
            <w:r>
              <w:rPr>
                <w:rFonts w:cs="Segoe UI"/>
              </w:rPr>
              <w:t>Week 1</w:t>
            </w:r>
          </w:p>
        </w:tc>
      </w:tr>
      <w:tr w14:paraId="33D21D53" w14:textId="77777777">
        <w:trPr>
          <w:trHeight w:val="348"/>
        </w:trPr>
        <w:tc>
          <w:tcPr>
            <w:tcW w:w="1838" w:type="dxa"/>
          </w:tcPr>
          <w:p w14:paraId="5CB50B29" w14:textId="77777777">
            <w:pPr>
              <w:rPr>
                <w:rFonts w:cs="Segoe UI"/>
                <w:b/>
                <w:bCs/>
                <w:color w:val="000000"/>
              </w:rPr>
            </w:pPr>
            <w:r>
              <w:rPr>
                <w:rFonts w:cs="Segoe UI"/>
                <w:b/>
                <w:bCs/>
                <w:color w:val="000000"/>
              </w:rPr>
              <w:t>Milestone 2</w:t>
            </w:r>
          </w:p>
        </w:tc>
        <w:tc>
          <w:tcPr>
            <w:tcW w:w="3617" w:type="dxa"/>
          </w:tcPr>
          <w:p w14:paraId="287A0288" w14:textId="77777777">
            <w:pPr>
              <w:rPr>
                <w:rFonts w:cs="Segoe UI"/>
              </w:rPr>
            </w:pPr>
          </w:p>
        </w:tc>
        <w:tc>
          <w:tcPr>
            <w:tcW w:w="2659" w:type="dxa"/>
          </w:tcPr>
          <w:p w14:paraId="6BBFDEB1" w14:textId="77777777">
            <w:pPr>
              <w:rPr>
                <w:rFonts w:cs="Segoe UI"/>
              </w:rPr>
            </w:pPr>
            <w:r>
              <w:rPr>
                <w:rFonts w:cs="Segoe UI"/>
              </w:rPr>
              <w:t>0</w:t>
            </w:r>
            <w:r>
              <w:rPr>
                <w:rFonts w:cs="Segoe UI"/>
              </w:rPr>
              <w:t>.00</w:t>
            </w:r>
          </w:p>
        </w:tc>
        <w:tc>
          <w:tcPr>
            <w:tcW w:w="1775" w:type="dxa"/>
          </w:tcPr>
          <w:p w14:paraId="3ACF0A7C" w14:textId="77777777">
            <w:pPr>
              <w:rPr>
                <w:rFonts w:cs="Segoe UI"/>
              </w:rPr>
            </w:pPr>
          </w:p>
        </w:tc>
      </w:tr>
      <w:tr w14:paraId="2AD5ADA1" w14:textId="77777777">
        <w:trPr>
          <w:trHeight w:val="331"/>
        </w:trPr>
        <w:tc>
          <w:tcPr>
            <w:tcW w:w="1838" w:type="dxa"/>
          </w:tcPr>
          <w:p w14:paraId="1EBBD0AC" w14:textId="77777777">
            <w:pPr>
              <w:rPr>
                <w:rFonts w:cs="Segoe UI"/>
                <w:b/>
                <w:bCs/>
                <w:color w:val="000000"/>
              </w:rPr>
            </w:pPr>
            <w:r>
              <w:rPr>
                <w:rFonts w:cs="Segoe UI"/>
                <w:b/>
                <w:bCs/>
                <w:color w:val="000000"/>
              </w:rPr>
              <w:t>Milestone 3</w:t>
            </w:r>
          </w:p>
        </w:tc>
        <w:tc>
          <w:tcPr>
            <w:tcW w:w="3617" w:type="dxa"/>
          </w:tcPr>
          <w:p w14:paraId="26410FF5" w14:textId="77777777">
            <w:pPr>
              <w:rPr>
                <w:rFonts w:cs="Segoe UI"/>
              </w:rPr>
            </w:pPr>
          </w:p>
        </w:tc>
        <w:tc>
          <w:tcPr>
            <w:tcW w:w="2659" w:type="dxa"/>
          </w:tcPr>
          <w:p w14:paraId="290DE9B2" w14:textId="77777777">
            <w:pPr>
              <w:rPr>
                <w:rFonts w:cs="Segoe UI"/>
              </w:rPr>
            </w:pPr>
            <w:r>
              <w:rPr>
                <w:rFonts w:cs="Segoe UI"/>
              </w:rPr>
              <w:t>0.00</w:t>
            </w:r>
          </w:p>
        </w:tc>
        <w:tc>
          <w:tcPr>
            <w:tcW w:w="1775" w:type="dxa"/>
          </w:tcPr>
          <w:p w14:paraId="15CB1447" w14:textId="77777777">
            <w:pPr>
              <w:rPr>
                <w:rFonts w:cs="Segoe UI"/>
              </w:rPr>
            </w:pPr>
          </w:p>
        </w:tc>
      </w:tr>
      <w:tr w14:paraId="3AE767F6" w14:textId="77777777">
        <w:trPr>
          <w:trHeight w:val="331"/>
        </w:trPr>
        <w:tc>
          <w:tcPr>
            <w:tcW w:w="1838" w:type="dxa"/>
          </w:tcPr>
          <w:p w14:paraId="6272B80D" w14:textId="77777777">
            <w:pPr>
              <w:rPr>
                <w:rFonts w:cs="Segoe UI"/>
                <w:b/>
                <w:bCs/>
                <w:color w:val="000000"/>
              </w:rPr>
            </w:pPr>
            <w:r>
              <w:rPr>
                <w:rFonts w:cs="Segoe UI"/>
                <w:b/>
                <w:bCs/>
                <w:color w:val="000000"/>
              </w:rPr>
              <w:t>Milestone 4</w:t>
            </w:r>
          </w:p>
        </w:tc>
        <w:tc>
          <w:tcPr>
            <w:tcW w:w="3617" w:type="dxa"/>
          </w:tcPr>
          <w:p w14:paraId="660BBE43" w14:textId="77777777">
            <w:pPr>
              <w:rPr>
                <w:rFonts w:cs="Segoe UI"/>
              </w:rPr>
            </w:pPr>
          </w:p>
        </w:tc>
        <w:tc>
          <w:tcPr>
            <w:tcW w:w="2659" w:type="dxa"/>
          </w:tcPr>
          <w:p w14:paraId="6B8EEDA0" w14:textId="77777777">
            <w:pPr>
              <w:rPr>
                <w:rFonts w:cs="Segoe UI"/>
              </w:rPr>
            </w:pPr>
            <w:r>
              <w:rPr>
                <w:rFonts w:cs="Segoe UI"/>
              </w:rPr>
              <w:t>0.00</w:t>
            </w:r>
          </w:p>
        </w:tc>
        <w:tc>
          <w:tcPr>
            <w:tcW w:w="1775" w:type="dxa"/>
          </w:tcPr>
          <w:p w14:paraId="653EF26F" w14:textId="77777777">
            <w:pPr>
              <w:rPr>
                <w:rFonts w:cs="Segoe UI"/>
              </w:rPr>
            </w:pPr>
          </w:p>
        </w:tc>
      </w:tr>
      <w:tr w14:paraId="38BEA7A5" w14:textId="77777777">
        <w:trPr>
          <w:trHeight w:val="331"/>
        </w:trPr>
        <w:tc>
          <w:tcPr>
            <w:tcW w:w="1838" w:type="dxa"/>
          </w:tcPr>
          <w:p w14:paraId="5A8C27D3" w14:textId="77777777">
            <w:pPr>
              <w:rPr>
                <w:rFonts w:cs="Segoe UI"/>
                <w:b/>
                <w:bCs/>
                <w:color w:val="000000"/>
              </w:rPr>
            </w:pPr>
            <w:r>
              <w:rPr>
                <w:rFonts w:cs="Segoe UI"/>
                <w:b/>
                <w:bCs/>
                <w:color w:val="000000"/>
              </w:rPr>
              <w:t>Milestone 5</w:t>
            </w:r>
          </w:p>
        </w:tc>
        <w:tc>
          <w:tcPr>
            <w:tcW w:w="3617" w:type="dxa"/>
          </w:tcPr>
          <w:p w14:paraId="4DE0B33A" w14:textId="77777777">
            <w:pPr>
              <w:rPr>
                <w:rFonts w:cs="Segoe UI"/>
              </w:rPr>
            </w:pPr>
          </w:p>
        </w:tc>
        <w:tc>
          <w:tcPr>
            <w:tcW w:w="2659" w:type="dxa"/>
          </w:tcPr>
          <w:p w14:paraId="40488F4A" w14:textId="77777777">
            <w:pPr>
              <w:rPr>
                <w:rFonts w:cs="Segoe UI"/>
              </w:rPr>
            </w:pPr>
            <w:r>
              <w:rPr>
                <w:rFonts w:cs="Segoe UI"/>
              </w:rPr>
              <w:t>0.00</w:t>
            </w:r>
          </w:p>
        </w:tc>
        <w:tc>
          <w:tcPr>
            <w:tcW w:w="1775" w:type="dxa"/>
          </w:tcPr>
          <w:p w14:paraId="3AADCDD8" w14:textId="77777777">
            <w:pPr>
              <w:rPr>
                <w:rFonts w:cs="Segoe UI"/>
              </w:rPr>
            </w:pPr>
          </w:p>
        </w:tc>
      </w:tr>
      <w:tr w14:paraId="07494816" w14:textId="77777777">
        <w:trPr>
          <w:trHeight w:val="331"/>
        </w:trPr>
        <w:tc>
          <w:tcPr>
            <w:tcW w:w="1838" w:type="dxa"/>
          </w:tcPr>
          <w:p w14:paraId="0532260F" w14:textId="77777777">
            <w:pPr>
              <w:rPr>
                <w:rFonts w:cs="Segoe UI"/>
                <w:b/>
                <w:bCs/>
                <w:color w:val="000000"/>
              </w:rPr>
            </w:pPr>
            <w:r>
              <w:rPr>
                <w:rFonts w:cs="Segoe UI"/>
                <w:b/>
                <w:bCs/>
                <w:color w:val="000000"/>
              </w:rPr>
              <w:t>Milestone X</w:t>
            </w:r>
          </w:p>
        </w:tc>
        <w:tc>
          <w:tcPr>
            <w:tcW w:w="3617" w:type="dxa"/>
          </w:tcPr>
          <w:p w14:paraId="6FEABB01" w14:textId="77777777">
            <w:pPr>
              <w:rPr>
                <w:rFonts w:cs="Segoe UI"/>
              </w:rPr>
            </w:pPr>
          </w:p>
        </w:tc>
        <w:tc>
          <w:tcPr>
            <w:tcW w:w="2659" w:type="dxa"/>
          </w:tcPr>
          <w:p w14:paraId="1B14FFFD" w14:textId="77777777">
            <w:pPr>
              <w:rPr>
                <w:rFonts w:cs="Segoe UI"/>
              </w:rPr>
            </w:pPr>
            <w:r>
              <w:rPr>
                <w:rFonts w:cs="Segoe UI"/>
              </w:rPr>
              <w:t>0.00</w:t>
            </w:r>
          </w:p>
        </w:tc>
        <w:tc>
          <w:tcPr>
            <w:tcW w:w="1775" w:type="dxa"/>
          </w:tcPr>
          <w:p w14:paraId="0FAD52AC" w14:textId="77777777">
            <w:pPr>
              <w:rPr>
                <w:rFonts w:cs="Segoe UI"/>
              </w:rPr>
            </w:pPr>
          </w:p>
        </w:tc>
      </w:tr>
      <w:tr w14:paraId="1F44E7C1" w14:textId="77777777">
        <w:trPr>
          <w:trHeight w:val="331"/>
        </w:trPr>
        <w:tc>
          <w:tcPr>
            <w:tcW w:w="1838" w:type="dxa"/>
          </w:tcPr>
          <w:p w14:paraId="215F1EEE" w14:textId="77777777">
            <w:pPr>
              <w:rPr>
                <w:rFonts w:cs="Segoe UI"/>
              </w:rPr>
            </w:pPr>
          </w:p>
        </w:tc>
        <w:tc>
          <w:tcPr>
            <w:tcW w:w="3617" w:type="dxa"/>
          </w:tcPr>
          <w:p w14:paraId="59324702" w14:textId="77777777">
            <w:pPr>
              <w:rPr>
                <w:rFonts w:cs="Segoe UI"/>
              </w:rPr>
            </w:pPr>
          </w:p>
        </w:tc>
        <w:tc>
          <w:tcPr>
            <w:tcW w:w="2659" w:type="dxa"/>
          </w:tcPr>
          <w:p w14:paraId="78DAFA8E" w14:textId="77777777">
            <w:pPr>
              <w:rPr>
                <w:rFonts w:cs="Segoe UI"/>
              </w:rPr>
            </w:pPr>
          </w:p>
        </w:tc>
        <w:tc>
          <w:tcPr>
            <w:tcW w:w="1775" w:type="dxa"/>
          </w:tcPr>
          <w:p w14:paraId="03CB09D5" w14:textId="77777777">
            <w:pPr>
              <w:rPr>
                <w:rFonts w:cs="Segoe UI"/>
              </w:rPr>
            </w:pPr>
          </w:p>
        </w:tc>
      </w:tr>
      <w:tr w14:paraId="161751E4" w14:textId="77777777">
        <w:trPr>
          <w:trHeight w:val="331"/>
        </w:trPr>
        <w:tc>
          <w:tcPr>
            <w:tcW w:w="1838" w:type="dxa"/>
          </w:tcPr>
          <w:p w14:paraId="317B9382" w14:textId="77777777">
            <w:pPr>
              <w:rPr>
                <w:rFonts w:cs="Segoe UI"/>
                <w:b/>
                <w:bCs/>
                <w:color w:val="000000"/>
              </w:rPr>
            </w:pPr>
            <w:r>
              <w:rPr>
                <w:rFonts w:cs="Segoe UI"/>
                <w:b/>
                <w:bCs/>
                <w:color w:val="000000"/>
              </w:rPr>
              <w:t>Sub-Total</w:t>
            </w:r>
            <w:r>
              <w:rPr>
                <w:rFonts w:cs="Segoe UI"/>
                <w:b/>
                <w:bCs/>
                <w:color w:val="000000"/>
              </w:rPr>
              <w:t>*</w:t>
            </w:r>
          </w:p>
        </w:tc>
        <w:tc>
          <w:tcPr>
            <w:tcW w:w="3617" w:type="dxa"/>
          </w:tcPr>
          <w:p w14:paraId="6CD6A523" w14:textId="77777777">
            <w:pPr>
              <w:rPr>
                <w:rFonts w:cs="Segoe UI"/>
              </w:rPr>
            </w:pPr>
          </w:p>
        </w:tc>
        <w:tc>
          <w:tcPr>
            <w:tcW w:w="2659" w:type="dxa"/>
          </w:tcPr>
          <w:p w14:paraId="018A116D" w14:textId="77777777">
            <w:pPr>
              <w:rPr>
                <w:rFonts w:cs="Segoe UI"/>
              </w:rPr>
            </w:pPr>
            <w:r>
              <w:rPr>
                <w:rFonts w:cs="Segoe UI"/>
              </w:rPr>
              <w:fldChar w:fldCharType="begin"/>
            </w:r>
            <w:r>
              <w:rPr>
                <w:rFonts w:cs="Segoe UI"/>
              </w:rPr>
              <w:instrText xml:space="preserve"> =SUM(ABOVE) \# "0.00" </w:instrText>
            </w:r>
            <w:r>
              <w:rPr>
                <w:rFonts w:cs="Segoe UI"/>
              </w:rPr>
              <w:fldChar w:fldCharType="separate"/>
            </w:r>
            <w:r>
              <w:rPr>
                <w:rFonts w:cs="Segoe UI"/>
                <w:noProof/>
              </w:rPr>
              <w:t>0.00</w:t>
            </w:r>
            <w:r>
              <w:rPr>
                <w:rFonts w:cs="Segoe UI"/>
              </w:rPr>
              <w:fldChar w:fldCharType="end"/>
            </w:r>
          </w:p>
        </w:tc>
        <w:tc>
          <w:tcPr>
            <w:tcW w:w="1775" w:type="dxa"/>
          </w:tcPr>
          <w:p w14:paraId="28CB30AE" w14:textId="77777777">
            <w:pPr>
              <w:rPr>
                <w:rFonts w:cs="Segoe UI"/>
              </w:rPr>
            </w:pPr>
          </w:p>
        </w:tc>
      </w:tr>
      <w:tr w14:paraId="5B1927ED" w14:textId="77777777">
        <w:trPr>
          <w:trHeight w:val="331"/>
        </w:trPr>
        <w:tc>
          <w:tcPr>
            <w:tcW w:w="1838" w:type="dxa"/>
          </w:tcPr>
          <w:p w14:paraId="17AD4C2B" w14:textId="77777777">
            <w:pPr>
              <w:rPr>
                <w:rFonts w:cs="Segoe UI"/>
                <w:b/>
                <w:bCs/>
                <w:color w:val="000000"/>
              </w:rPr>
            </w:pPr>
            <w:r>
              <w:rPr>
                <w:rFonts w:cs="Segoe UI"/>
                <w:b/>
                <w:bCs/>
                <w:color w:val="000000"/>
              </w:rPr>
              <w:t>Client Discount</w:t>
            </w:r>
          </w:p>
        </w:tc>
        <w:tc>
          <w:tcPr>
            <w:tcW w:w="3617" w:type="dxa"/>
          </w:tcPr>
          <w:p w14:paraId="6E4FCF85" w14:textId="77777777">
            <w:pPr>
              <w:rPr>
                <w:rFonts w:cs="Segoe UI"/>
                <w:color w:val="000000"/>
              </w:rPr>
            </w:pPr>
            <w:r>
              <w:rPr>
                <w:rFonts w:cs="Segoe UI"/>
                <w:color w:val="000000"/>
              </w:rPr>
              <w:t>Where applicable, else delete</w:t>
            </w:r>
          </w:p>
        </w:tc>
        <w:tc>
          <w:tcPr>
            <w:tcW w:w="2659" w:type="dxa"/>
          </w:tcPr>
          <w:p w14:paraId="06D904DD" w14:textId="77777777">
            <w:pPr>
              <w:rPr>
                <w:rFonts w:cs="Segoe UI"/>
              </w:rPr>
            </w:pPr>
            <w:r>
              <w:rPr>
                <w:rFonts w:cs="Segoe UI"/>
              </w:rPr>
              <w:t>-0.00</w:t>
            </w:r>
          </w:p>
        </w:tc>
        <w:tc>
          <w:tcPr>
            <w:tcW w:w="1775" w:type="dxa"/>
          </w:tcPr>
          <w:p w14:paraId="4E9C3E91" w14:textId="77777777">
            <w:pPr>
              <w:rPr>
                <w:rFonts w:cs="Segoe UI"/>
              </w:rPr>
            </w:pPr>
          </w:p>
        </w:tc>
      </w:tr>
      <w:tr w14:paraId="4C4B3976" w14:textId="77777777">
        <w:trPr>
          <w:trHeight w:val="331"/>
        </w:trPr>
        <w:tc>
          <w:tcPr>
            <w:tcW w:w="1838" w:type="dxa"/>
          </w:tcPr>
          <w:p w14:paraId="6F1D9479" w14:textId="77777777">
            <w:pPr>
              <w:rPr>
                <w:rFonts w:cs="Segoe UI"/>
                <w:b/>
                <w:bCs/>
                <w:color w:val="000000"/>
              </w:rPr>
            </w:pPr>
            <w:r>
              <w:rPr>
                <w:rFonts w:cs="Segoe UI"/>
                <w:b/>
                <w:bCs/>
                <w:color w:val="000000"/>
              </w:rPr>
              <w:t>License Cost</w:t>
            </w:r>
          </w:p>
        </w:tc>
        <w:tc>
          <w:tcPr>
            <w:tcW w:w="3617" w:type="dxa"/>
          </w:tcPr>
          <w:p w14:paraId="5CD5DCF1" w14:textId="77777777">
            <w:pPr>
              <w:rPr>
                <w:rFonts w:cs="Segoe UI"/>
                <w:color w:val="000000"/>
              </w:rPr>
            </w:pPr>
            <w:r>
              <w:rPr>
                <w:rFonts w:cs="Segoe UI"/>
                <w:color w:val="000000"/>
              </w:rPr>
              <w:t>e.g., Sharegate</w:t>
            </w:r>
          </w:p>
        </w:tc>
        <w:tc>
          <w:tcPr>
            <w:tcW w:w="2659" w:type="dxa"/>
          </w:tcPr>
          <w:p w14:paraId="1389F47A" w14:textId="77777777">
            <w:pPr>
              <w:rPr>
                <w:rFonts w:cs="Segoe UI"/>
              </w:rPr>
            </w:pPr>
            <w:r>
              <w:rPr>
                <w:rFonts w:cs="Segoe UI"/>
              </w:rPr>
              <w:t>.00</w:t>
            </w:r>
          </w:p>
        </w:tc>
        <w:tc>
          <w:tcPr>
            <w:tcW w:w="1775" w:type="dxa"/>
          </w:tcPr>
          <w:p w14:paraId="2E74A784" w14:textId="77777777">
            <w:pPr>
              <w:rPr>
                <w:rFonts w:cs="Segoe UI"/>
              </w:rPr>
            </w:pPr>
          </w:p>
        </w:tc>
      </w:tr>
      <w:tr w14:paraId="7FAAFCD6" w14:textId="77777777">
        <w:trPr>
          <w:trHeight w:val="331"/>
        </w:trPr>
        <w:tc>
          <w:tcPr>
            <w:tcW w:w="1838" w:type="dxa"/>
          </w:tcPr>
          <w:p w14:paraId="7CE83AC8" w14:textId="77777777">
            <w:pPr>
              <w:rPr>
                <w:rFonts w:cs="Segoe UI"/>
                <w:b/>
                <w:bCs/>
                <w:color w:val="000000"/>
              </w:rPr>
            </w:pPr>
          </w:p>
        </w:tc>
        <w:tc>
          <w:tcPr>
            <w:tcW w:w="3617" w:type="dxa"/>
          </w:tcPr>
          <w:p w14:paraId="7423FF77" w14:textId="77777777">
            <w:pPr>
              <w:rPr>
                <w:rFonts w:cs="Segoe UI"/>
                <w:color w:val="000000"/>
              </w:rPr>
            </w:pPr>
          </w:p>
        </w:tc>
        <w:tc>
          <w:tcPr>
            <w:tcW w:w="2659" w:type="dxa"/>
          </w:tcPr>
          <w:p w14:paraId="240C7F54" w14:textId="77777777">
            <w:pPr>
              <w:rPr>
                <w:rFonts w:cs="Segoe UI"/>
              </w:rPr>
            </w:pPr>
          </w:p>
        </w:tc>
        <w:tc>
          <w:tcPr>
            <w:tcW w:w="1775" w:type="dxa"/>
          </w:tcPr>
          <w:p w14:paraId="0E7D802D" w14:textId="77777777">
            <w:pPr>
              <w:rPr>
                <w:rFonts w:cs="Segoe UI"/>
              </w:rPr>
            </w:pPr>
          </w:p>
        </w:tc>
      </w:tr>
      <w:tr w14:paraId="1EA384DF" w14:textId="77777777">
        <w:trPr>
          <w:trHeight w:val="331"/>
        </w:trPr>
        <w:tc>
          <w:tcPr>
            <w:tcW w:w="1838" w:type="dxa"/>
          </w:tcPr>
          <w:p w14:paraId="5DB28A50" w14:textId="77777777">
            <w:pPr>
              <w:rPr>
                <w:rFonts w:cs="Segoe UI"/>
                <w:b/>
                <w:bCs/>
                <w:color w:val="000000"/>
              </w:rPr>
            </w:pPr>
            <w:r>
              <w:rPr>
                <w:rFonts w:cs="Segoe UI"/>
                <w:b/>
                <w:bCs/>
                <w:color w:val="000000"/>
              </w:rPr>
              <w:t>Total</w:t>
            </w:r>
            <w:r>
              <w:rPr>
                <w:rFonts w:cs="Segoe UI"/>
                <w:b/>
                <w:bCs/>
                <w:color w:val="000000"/>
              </w:rPr>
              <w:t>*</w:t>
            </w:r>
          </w:p>
        </w:tc>
        <w:tc>
          <w:tcPr>
            <w:tcW w:w="3617" w:type="dxa"/>
          </w:tcPr>
          <w:p w14:paraId="2571008C" w14:textId="77777777">
            <w:pPr>
              <w:rPr>
                <w:rFonts w:cs="Segoe UI"/>
                <w:b/>
                <w:bCs/>
                <w:color w:val="000000"/>
              </w:rPr>
            </w:pPr>
            <w:r>
              <w:rPr>
                <w:rFonts w:cs="Segoe UI"/>
                <w:b/>
                <w:bCs/>
                <w:color w:val="000000"/>
              </w:rPr>
              <w:t>Total Project Estimate:</w:t>
            </w:r>
          </w:p>
        </w:tc>
        <w:bookmarkStart w:id="57" w:name="TE"/>
        <w:tc>
          <w:tcPr>
            <w:tcW w:w="2659" w:type="dxa"/>
          </w:tcPr>
          <w:p w14:paraId="7B2EBA65" w14:textId="77777777">
            <w:pPr>
              <w:rPr>
                <w:rFonts w:cs="Segoe UI"/>
              </w:rPr>
            </w:pPr>
            <w:r>
              <w:rPr>
                <w:rFonts w:cs="Segoe UI"/>
              </w:rPr>
              <w:fldChar w:fldCharType="begin"/>
            </w:r>
            <w:r>
              <w:rPr>
                <w:rFonts w:cs="Segoe UI"/>
              </w:rPr>
              <w:instrText xml:space="preserve"> =SUM(ABOVE) \# "0.00" </w:instrText>
            </w:r>
            <w:r>
              <w:rPr>
                <w:rFonts w:cs="Segoe UI"/>
              </w:rPr>
              <w:fldChar w:fldCharType="separate"/>
            </w:r>
            <w:r>
              <w:rPr>
                <w:rFonts w:cs="Segoe UI"/>
                <w:noProof/>
              </w:rPr>
              <w:t>0.00</w:t>
            </w:r>
            <w:r>
              <w:rPr>
                <w:rFonts w:cs="Segoe UI"/>
              </w:rPr>
              <w:fldChar w:fldCharType="end"/>
            </w:r>
            <w:bookmarkEnd w:id="57"/>
          </w:p>
        </w:tc>
        <w:tc>
          <w:tcPr>
            <w:tcW w:w="1775" w:type="dxa"/>
          </w:tcPr>
          <w:p w14:paraId="4AB1B618" w14:textId="77777777">
            <w:pPr>
              <w:rPr>
                <w:rFonts w:cs="Segoe UI"/>
              </w:rPr>
            </w:pPr>
          </w:p>
        </w:tc>
      </w:tr>
    </w:tbl>
    <w:p w14:paraId="022D23CD" w14:textId="77777777"/>
    <w:p w14:paraId="18C31936" w14:textId="77777777">
      <w:pPr>
        <w:rPr>
          <w:rFonts w:cstheme="minorHAnsi"/>
        </w:rPr>
      </w:pPr>
    </w:p>
    <w:p w14:paraId="0FAAE6C4" w14:textId="77777777">
      <w:pPr>
        <w:rPr>
          <w:rFonts w:cstheme="minorHAnsi"/>
        </w:rPr>
      </w:pPr>
      <w:r>
        <w:rPr>
          <w:rFonts w:cstheme="minorHAnsi"/>
        </w:rPr>
        <w:t>Total Project Estimate</w:t>
      </w:r>
      <w:r>
        <w:rPr>
          <w:rFonts w:cstheme="minorHAnsi"/>
        </w:rPr>
        <w:t xml:space="preserve"> (</w:t>
      </w:r>
      <w:bookmarkStart w:id="58" w:name="_Hlk146634152"/>
      <w:r>
        <w:rPr>
          <w:rFonts w:cstheme="minorHAnsi"/>
          <w:highlight w:val="yellow"/>
        </w:rPr>
        <w:t xml:space="preserve">right click to </w:t>
      </w:r>
      <w:r>
        <w:rPr>
          <w:rFonts w:cstheme="minorHAnsi"/>
          <w:highlight w:val="yellow"/>
        </w:rPr>
        <w:t>refresh</w:t>
      </w:r>
      <w:r>
        <w:rPr>
          <w:rFonts w:cstheme="minorHAnsi"/>
          <w:highlight w:val="yellow"/>
        </w:rPr>
        <w:t xml:space="preserve"> – </w:t>
      </w:r>
      <w:r>
        <w:rPr>
          <w:rFonts w:cstheme="minorHAnsi"/>
          <w:highlight w:val="yellow"/>
        </w:rPr>
        <w:t>select</w:t>
      </w:r>
      <w:r>
        <w:rPr>
          <w:rFonts w:cstheme="minorHAnsi"/>
          <w:highlight w:val="yellow"/>
        </w:rPr>
        <w:t xml:space="preserve"> “Update Field</w:t>
      </w:r>
      <w:r>
        <w:rPr>
          <w:rFonts w:cstheme="minorHAnsi"/>
        </w:rPr>
        <w:t>”</w:t>
      </w:r>
      <w:bookmarkEnd w:id="58"/>
      <w:r>
        <w:rPr>
          <w:rFonts w:cstheme="minorHAnsi"/>
        </w:rPr>
        <w:t>)</w:t>
      </w:r>
      <w:r>
        <w:rPr>
          <w:rFonts w:cstheme="minorHAnsi"/>
        </w:rPr>
        <w:t xml:space="preserve">: </w:t>
      </w:r>
      <w:bookmarkStart w:id="59" w:name="_Toc508789296"/>
      <w:r>
        <w:rPr>
          <w:rFonts w:cstheme="minorHAnsi"/>
        </w:rPr>
        <w:t xml:space="preserve">$ </w:t>
      </w:r>
      <w:r>
        <w:rPr>
          <w:noProof/>
        </w:rPr>
        <w:t>0.00</w:t>
      </w:r>
    </w:p>
    <w:p w14:paraId="2A63B5E3" w14:textId="77777777">
      <w:pPr>
        <w:rPr>
          <w:rFonts w:asciiTheme="minorHAnsi" w:hAnsiTheme="minorHAnsi"/>
        </w:rPr>
      </w:pPr>
      <w:r>
        <w:rPr>
          <w:rFonts w:cstheme="minorHAnsi"/>
        </w:rPr>
        <w:t xml:space="preserve">Please Click the </w:t>
      </w:r>
      <w:hyperlink w:anchor="_Executive_Summary" w:history="1">
        <w:r>
          <w:rPr>
            <w:rStyle w:val="Hyperlink"/>
            <w:rFonts w:cstheme="minorHAnsi"/>
          </w:rPr>
          <w:t>Executive Summary</w:t>
        </w:r>
      </w:hyperlink>
      <w:r>
        <w:rPr>
          <w:rFonts w:cstheme="minorHAnsi"/>
        </w:rPr>
        <w:t xml:space="preserve"> link </w:t>
      </w:r>
      <w:proofErr w:type="gramStart"/>
      <w:r>
        <w:rPr>
          <w:rFonts w:cstheme="minorHAnsi"/>
        </w:rPr>
        <w:t>( to</w:t>
      </w:r>
      <w:proofErr w:type="gramEnd"/>
      <w:r>
        <w:rPr>
          <w:rFonts w:cstheme="minorHAnsi"/>
        </w:rPr>
        <w:t xml:space="preserve"> update Estimate)</w:t>
      </w:r>
    </w:p>
    <w:p w14:paraId="4E458048" w14:textId="77777777">
      <w:bookmarkStart w:id="60" w:name="_Hlk146649156"/>
      <w:r>
        <w:t xml:space="preserve">Travel and living expenses will be approved in advance </w:t>
      </w:r>
      <w:r>
        <w:t xml:space="preserve">and </w:t>
      </w:r>
      <w:r>
        <w:t xml:space="preserve">in writing by the </w:t>
      </w:r>
      <w:sdt>
        <w:sdtPr>
          <w:alias w:val="Company"/>
          <w:tag w:val=""/>
          <w:id w:val="-624852777"/>
          <w:placeholder>
            <w:docPart w:val="04587C45C19D47F5B62476AFE0DB2AD7"/>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Project Manager or Sponsor and will be reimbursed based on actual expenditures supported by required receipts or other proof of expenditure.  Total expenses for the project will be limited to and shall not exceed </w:t>
      </w:r>
      <w:r>
        <w:rPr>
          <w:highlight w:val="yellow"/>
        </w:rPr>
        <w:t>X</w:t>
      </w:r>
      <w:r>
        <w:rPr>
          <w:highlight w:val="yellow"/>
        </w:rPr>
        <w:t>%</w:t>
      </w:r>
      <w:r>
        <w:t xml:space="preserve"> of total </w:t>
      </w:r>
      <w:r>
        <w:t>project cost</w:t>
      </w:r>
      <w:r>
        <w:t>,</w:t>
      </w:r>
      <w:r>
        <w:t xml:space="preserve"> above. </w:t>
      </w:r>
    </w:p>
    <w:bookmarkEnd w:id="60"/>
    <w:p w14:paraId="5B573A8C" w14:textId="77777777">
      <w:pPr>
        <w:spacing w:after="0" w:line="240" w:lineRule="auto"/>
        <w:jc w:val="both"/>
      </w:pPr>
    </w:p>
    <w:p w14:paraId="3C6DF862" w14:textId="77777777">
      <w:r>
        <w:t xml:space="preserve">The above expected completion dates are estimates for the date upon which each milestone will complete.  However, the actual milestone dates will depend on when Netwoven receives email approval from </w:t>
      </w:r>
      <w:sdt>
        <w:sdtPr>
          <w:alias w:val="Company"/>
          <w:tag w:val=""/>
          <w:id w:val="1447192333"/>
          <w:placeholder>
            <w:docPart w:val="A4371666DC1F43A0B4791FCCED3862E8"/>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confirming that the submitted deliverables for that milestone have been completed.  If </w:t>
      </w:r>
      <w:sdt>
        <w:sdtPr>
          <w:alias w:val="Company"/>
          <w:tag w:val=""/>
          <w:id w:val="30236393"/>
          <w:placeholder>
            <w:docPart w:val="A7E319684DCE426EB2EE3EB246A8215C"/>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doesn’t respond within </w:t>
      </w:r>
      <w:r>
        <w:t>5</w:t>
      </w:r>
      <w:r>
        <w:t xml:space="preserve"> business days of the request to confirm approval of completion for a milestone, then it will be deemed approved as completed and ready for invoicing.  Please refer to the “Deliverables” section of this document for the mapping of milestones to deliverables.</w:t>
      </w:r>
      <w:r>
        <w:t xml:space="preserve">  </w:t>
      </w:r>
    </w:p>
    <w:p w14:paraId="61DE942D" w14:textId="77777777"/>
    <w:p w14:paraId="32E7749D" w14:textId="77777777"/>
    <w:p w14:paraId="747184F2" w14:textId="77777777">
      <w:pPr>
        <w:pStyle w:val="Heading2"/>
      </w:pPr>
      <w:bookmarkStart w:id="61" w:name="_Toc38481431"/>
      <w:bookmarkStart w:id="62" w:name="_Toc178520104"/>
      <w:bookmarkEnd w:id="59"/>
      <w:r>
        <w:t>Payment Schedule</w:t>
      </w:r>
      <w:bookmarkEnd w:id="61"/>
      <w:bookmarkEnd w:id="62"/>
    </w:p>
    <w:p w14:paraId="420636EB" w14:textId="77777777">
      <w:pPr>
        <w:jc w:val="both"/>
      </w:pPr>
      <w:bookmarkStart w:id="63" w:name="_Toc508789297"/>
      <w:r>
        <w:t xml:space="preserve">Netwoven will </w:t>
      </w:r>
      <w:r>
        <w:t>I</w:t>
      </w:r>
      <w:r>
        <w:t>nvoice</w:t>
      </w:r>
      <w:r>
        <w:t xml:space="preserve"> </w:t>
      </w:r>
      <w:sdt>
        <w:sdtPr>
          <w:alias w:val="Company"/>
          <w:tag w:val=""/>
          <w:id w:val="-1294900169"/>
          <w:placeholder>
            <w:docPart w:val="52A106E373F94114A97735256C21B246"/>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t>
      </w:r>
      <w:r>
        <w:t xml:space="preserve">based </w:t>
      </w:r>
      <w:r>
        <w:t xml:space="preserve">on </w:t>
      </w:r>
      <w:r>
        <w:t>terms and conditions of the MSA</w:t>
      </w:r>
      <w:r>
        <w:t>, PSA</w:t>
      </w:r>
      <w:r>
        <w:t xml:space="preserve"> </w:t>
      </w:r>
      <w:r>
        <w:t>or</w:t>
      </w:r>
      <w:r>
        <w:t xml:space="preserve"> SOW</w:t>
      </w:r>
      <w:r>
        <w:t xml:space="preserve">, as they are completed and approved by </w:t>
      </w:r>
      <w:sdt>
        <w:sdtPr>
          <w:alias w:val="Company"/>
          <w:tag w:val=""/>
          <w:id w:val="649175600"/>
          <w:placeholder>
            <w:docPart w:val="BE9836FC4E4042DBAE2B3946DA1F8604"/>
          </w:placeholder>
          <w:dataBinding w:prefixMappings="xmlns:ns0='http://schemas.openxmlformats.org/officeDocument/2006/extended-properties' " w:xpath="/ns0:Properties[1]/ns0:Company[1]" w:storeItemID="{6668398D-A668-4E3E-A5EB-62B293D839F1}"/>
          <w:text/>
        </w:sdtPr>
        <w:sdtContent>
          <w:r>
            <w:t>&lt;&lt;Client&gt;&gt;</w:t>
          </w:r>
        </w:sdtContent>
      </w:sdt>
      <w:r>
        <w:t>.</w:t>
      </w:r>
      <w:r>
        <w:t xml:space="preserve">  </w:t>
      </w:r>
      <w:r>
        <w:t>All</w:t>
      </w:r>
      <w:r>
        <w:t xml:space="preserve"> payments are due </w:t>
      </w:r>
      <w:r>
        <w:t>based on the</w:t>
      </w:r>
      <w:r>
        <w:t xml:space="preserve"> MSA</w:t>
      </w:r>
      <w:r>
        <w:t xml:space="preserve"> and</w:t>
      </w:r>
      <w:r>
        <w:t>/or</w:t>
      </w:r>
      <w:r>
        <w:t xml:space="preserve"> </w:t>
      </w:r>
      <w:r>
        <w:t>SOW</w:t>
      </w:r>
      <w:r>
        <w:t xml:space="preserve"> or </w:t>
      </w:r>
      <w:r>
        <w:t xml:space="preserve">Purchase Order terms and conditions upon receipt of </w:t>
      </w:r>
      <w:r>
        <w:t>I</w:t>
      </w:r>
      <w:r>
        <w:t>nvoice</w:t>
      </w:r>
      <w:r>
        <w:t xml:space="preserve">. In absence of </w:t>
      </w:r>
      <w:r>
        <w:t xml:space="preserve">MSA or </w:t>
      </w:r>
      <w:r>
        <w:t>Purchase Order</w:t>
      </w:r>
      <w:r>
        <w:t>,</w:t>
      </w:r>
      <w:r>
        <w:t xml:space="preserve"> </w:t>
      </w:r>
      <w:r>
        <w:t>I</w:t>
      </w:r>
      <w:r>
        <w:t xml:space="preserve">nvoices will be submitted </w:t>
      </w:r>
      <w:r>
        <w:t xml:space="preserve">at </w:t>
      </w:r>
      <w:r>
        <w:t xml:space="preserve">end </w:t>
      </w:r>
      <w:r>
        <w:t xml:space="preserve">of each </w:t>
      </w:r>
      <w:r>
        <w:t>Milestone schedule</w:t>
      </w:r>
      <w:r>
        <w:t xml:space="preserve"> and </w:t>
      </w:r>
      <w:r>
        <w:t>due by Net30 days</w:t>
      </w:r>
      <w:r>
        <w:t xml:space="preserve"> from </w:t>
      </w:r>
      <w:r>
        <w:t>I</w:t>
      </w:r>
      <w:r>
        <w:t>nvoice date.</w:t>
      </w:r>
    </w:p>
    <w:p w14:paraId="0375AAB8" w14:textId="77777777">
      <w:pPr>
        <w:jc w:val="both"/>
      </w:pPr>
    </w:p>
    <w:p w14:paraId="5423040C" w14:textId="77777777">
      <w:pPr>
        <w:jc w:val="both"/>
      </w:pPr>
      <w:r>
        <w:rPr>
          <w:b/>
          <w:bCs/>
          <w:u w:val="single"/>
        </w:rPr>
        <w:t>Note</w:t>
      </w:r>
      <w:r>
        <w:rPr>
          <w:b/>
          <w:bCs/>
        </w:rPr>
        <w:t xml:space="preserve">: </w:t>
      </w:r>
      <w:r>
        <w:t xml:space="preserve">All payments are due within the agreed-upon payment terms as specified in this Statement of Work </w:t>
      </w:r>
      <w:r>
        <w:t>(</w:t>
      </w:r>
      <w:r>
        <w:t>from the date of invoice). For any delays to make payment within the specified terms, a late fee of 2% of the outstanding balance will be applied for each full month the payment is overdue. This late fee will accrue beginning the day after the payment due date until full payment is received. The late fee is in addition to any other rights or remedies Netwoven Inc. may have, under this agreement.</w:t>
      </w:r>
    </w:p>
    <w:p w14:paraId="5E5F2AD5" w14:textId="77777777">
      <w:pPr>
        <w:jc w:val="both"/>
      </w:pPr>
    </w:p>
    <w:p w14:paraId="03FB0B7E" w14:textId="77777777">
      <w:pPr>
        <w:pStyle w:val="Heading2"/>
      </w:pPr>
      <w:bookmarkStart w:id="64" w:name="_Toc38481432"/>
      <w:bookmarkStart w:id="65" w:name="_Toc178520105"/>
      <w:bookmarkEnd w:id="63"/>
      <w:r>
        <w:t>Staffing</w:t>
      </w:r>
      <w:bookmarkEnd w:id="64"/>
      <w:bookmarkEnd w:id="65"/>
    </w:p>
    <w:p w14:paraId="50F499A5" w14:textId="77777777">
      <w:r>
        <w:t xml:space="preserve">Any named resource discussed or in this Statement of Work is subject to availability.  If a named resource is not available to perform services, Netwoven will provide a resource with similar</w:t>
      </w:r>
      <w:r>
        <w:t xml:space="preserve"> skills and experience. Netwoven reserves the right to change the staffing plan to successfully deliver this project.</w:t>
      </w:r>
    </w:p>
    <w:p w14:paraId="52B7239C" w14:textId="77777777">
      <w:pPr>
        <w:pStyle w:val="Heading1"/>
      </w:pPr>
      <w:bookmarkStart w:id="66" w:name="_Toc178520106"/>
      <w:bookmarkEnd w:id="19"/>
      <w:r>
        <w:lastRenderedPageBreak/>
        <w:t>Signatures</w:t>
      </w:r>
      <w:bookmarkEnd w:id="66"/>
    </w:p>
    <w:p w14:paraId="56DDFB40" w14:textId="77777777">
      <w:pPr>
        <w:ind w:firstLine="432"/>
        <w:rPr>
          <w:rFonts w:cs="Segoe UI"/>
        </w:rPr>
      </w:pPr>
      <w:r>
        <w:rPr>
          <w:rFonts w:cs="Segoe UI"/>
        </w:rPr>
        <w:t>This Statement of Work has been reviewed and approved as per the signatures below.</w:t>
      </w:r>
    </w:p>
    <w:p w14:paraId="1CFCAF74" w14:textId="77777777">
      <w:pPr>
        <w:pStyle w:val="BodyText"/>
        <w:ind w:left="0" w:firstLine="432"/>
        <w:rPr>
          <w:rFonts w:ascii="Segoe UI" w:hAnsi="Segoe UI" w:cs="Segoe UI"/>
        </w:rPr>
      </w:pPr>
      <w:r>
        <w:rPr>
          <w:rFonts w:ascii="Segoe UI" w:hAnsi="Segoe UI" w:cs="Segoe UI"/>
        </w:rPr>
        <w:t>The effective date for this Statement of Work</w:t>
      </w:r>
      <w:r>
        <w:rPr>
          <w:rFonts w:ascii="Segoe UI" w:hAnsi="Segoe UI" w:cs="Segoe UI"/>
        </w:rPr>
        <w:t xml:space="preserve"> </w:t>
      </w:r>
      <w:bookmarkStart w:id="67" w:name="_Hlk146633803"/>
      <w:r>
        <w:rPr>
          <w:rFonts w:ascii="Segoe UI" w:hAnsi="Segoe UI" w:cs="Segoe UI"/>
        </w:rPr>
        <w:t>(“SOW”)</w:t>
      </w:r>
      <w:r>
        <w:rPr>
          <w:rFonts w:ascii="Segoe UI" w:hAnsi="Segoe UI" w:cs="Segoe UI"/>
        </w:rPr>
        <w:t xml:space="preserve"> </w:t>
      </w:r>
      <w:bookmarkEnd w:id="67"/>
      <w:r>
        <w:rPr>
          <w:rFonts w:ascii="Segoe UI" w:hAnsi="Segoe UI" w:cs="Segoe UI"/>
        </w:rPr>
        <w:t xml:space="preserve">is </w:t>
      </w:r>
      <w:sdt>
        <w:sdtPr>
          <w:rPr>
            <w:rFonts w:ascii="Segoe UI" w:hAnsi="Segoe UI" w:cs="Segoe UI"/>
          </w:rPr>
          <w:alias w:val="Publish Date"/>
          <w:tag w:val=""/>
          <w:id w:val="401420741"/>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ascii="Segoe UI" w:hAnsi="Segoe UI" w:cs="Segoe UI"/>
            </w:rPr>
            <w:t>MM/DD/YYYY</w:t>
          </w:r>
        </w:sdtContent>
      </w:sdt>
    </w:p>
    <w:p w14:paraId="24E3A984" w14:textId="77777777">
      <w:pPr>
        <w:pStyle w:val="BodyText"/>
        <w:rPr>
          <w:rFonts w:ascii="Segoe UI" w:hAnsi="Segoe UI" w:cs="Segoe UI"/>
          <w:szCs w:val="22"/>
        </w:rPr>
      </w:pPr>
    </w:p>
    <w:p w14:paraId="4CEB0585" w14:textId="77777777">
      <w:pPr>
        <w:pStyle w:val="Block-Body"/>
        <w:keepNext/>
        <w:ind w:firstLine="720"/>
        <w:rPr>
          <w:rFonts w:ascii="Segoe UI" w:hAnsi="Segoe UI" w:cs="Segoe UI"/>
          <w:i/>
          <w:sz w:val="22"/>
          <w:szCs w:val="22"/>
        </w:rPr>
      </w:pPr>
      <w:r>
        <w:rPr>
          <w:rFonts w:ascii="Segoe UI" w:hAnsi="Segoe UI" w:cs="Segoe UI"/>
          <w:i/>
          <w:sz w:val="22"/>
          <w:szCs w:val="22"/>
        </w:rPr>
        <w:t>For</w:t>
      </w:r>
      <w:r>
        <w:rPr>
          <w:rFonts w:ascii="Segoe UI" w:hAnsi="Segoe UI" w:cs="Segoe UI"/>
        </w:rPr>
        <w:t xml:space="preserve"> </w:t>
      </w:r>
      <w:sdt>
        <w:sdtPr>
          <w:rPr>
            <w:rFonts w:ascii="Segoe UI" w:hAnsi="Segoe UI" w:cs="Segoe UI"/>
            <w:i/>
            <w:sz w:val="22"/>
            <w:szCs w:val="22"/>
          </w:rPr>
          <w:alias w:val="Company"/>
          <w:tag w:val=""/>
          <w:id w:val="-873688382"/>
          <w:placeholder>
            <w:docPart w:val="14A52E92537C4FFE83DCC96496E7C96E"/>
          </w:placeholder>
          <w:dataBinding w:prefixMappings="xmlns:ns0='http://schemas.openxmlformats.org/officeDocument/2006/extended-properties' " w:xpath="/ns0:Properties[1]/ns0:Company[1]" w:storeItemID="{6668398D-A668-4E3E-A5EB-62B293D839F1}"/>
          <w:text/>
        </w:sdtPr>
        <w:sdtContent>
          <w:r>
            <w:rPr>
              <w:rFonts w:ascii="Segoe UI" w:hAnsi="Segoe UI" w:cs="Segoe UI"/>
              <w:i/>
              <w:sz w:val="22"/>
              <w:szCs w:val="22"/>
            </w:rPr>
            <w:t>&lt;&lt;Client&gt;&gt;</w:t>
          </w:r>
        </w:sdtContent>
      </w:sdt>
      <w:r>
        <w:rPr>
          <w:rFonts w:ascii="Segoe UI" w:hAnsi="Segoe UI" w:cs="Segoe UI"/>
          <w:i/>
          <w:sz w:val="22"/>
          <w:szCs w:val="22"/>
        </w:rPr>
        <w:tab/>
      </w:r>
      <w:r>
        <w:rPr>
          <w:rFonts w:ascii="Segoe UI" w:hAnsi="Segoe UI" w:cs="Segoe UI"/>
          <w:i/>
          <w:sz w:val="22"/>
          <w:szCs w:val="22"/>
        </w:rPr>
        <w:tab/>
      </w:r>
      <w:r>
        <w:rPr>
          <w:rFonts w:ascii="Segoe UI" w:hAnsi="Segoe UI" w:cs="Segoe UI"/>
          <w:i/>
          <w:sz w:val="22"/>
          <w:szCs w:val="22"/>
        </w:rPr>
        <w:tab/>
      </w:r>
      <w:r>
        <w:rPr>
          <w:rFonts w:ascii="Segoe UI" w:hAnsi="Segoe UI" w:cs="Segoe UI"/>
          <w:i/>
          <w:sz w:val="22"/>
          <w:szCs w:val="22"/>
        </w:rPr>
        <w:tab/>
      </w:r>
      <w:r>
        <w:rPr>
          <w:rFonts w:ascii="Segoe UI" w:hAnsi="Segoe UI" w:cs="Segoe UI"/>
          <w:i/>
          <w:sz w:val="22"/>
          <w:szCs w:val="22"/>
        </w:rPr>
        <w:tab/>
      </w:r>
      <w:r>
        <w:rPr>
          <w:rFonts w:ascii="Segoe UI" w:hAnsi="Segoe UI" w:cs="Segoe UI"/>
          <w:i/>
          <w:sz w:val="22"/>
          <w:szCs w:val="22"/>
        </w:rPr>
        <w:tab/>
        <w:t>For</w:t>
      </w:r>
      <w:r>
        <w:rPr>
          <w:rFonts w:ascii="Segoe UI" w:hAnsi="Segoe UI" w:cs="Segoe UI"/>
          <w:i/>
          <w:iCs/>
          <w:sz w:val="22"/>
          <w:szCs w:val="22"/>
        </w:rPr>
        <w:t xml:space="preserve"> </w:t>
      </w:r>
      <w:r>
        <w:rPr>
          <w:rFonts w:ascii="Segoe UI" w:hAnsi="Segoe UI" w:cs="Segoe UI"/>
          <w:i/>
          <w:sz w:val="22"/>
          <w:szCs w:val="22"/>
        </w:rPr>
        <w:t>Netwoven, Inc.:</w:t>
      </w:r>
    </w:p>
    <w:p w14:paraId="6F3F8D9D" w14:textId="77777777">
      <w:pPr>
        <w:pStyle w:val="Block-Body"/>
        <w:keepNext/>
        <w:rPr>
          <w:rFonts w:ascii="Segoe UI" w:hAnsi="Segoe UI" w:cs="Segoe UI"/>
          <w:i/>
          <w:sz w:val="22"/>
          <w:szCs w:val="22"/>
        </w:rPr>
      </w:pPr>
    </w:p>
    <w:p w14:paraId="7428B91E" w14:textId="77777777">
      <w:pPr>
        <w:pStyle w:val="Block"/>
        <w:ind w:firstLine="720"/>
        <w:jc w:val="left"/>
        <w:rPr>
          <w:rFonts w:ascii="Segoe UI" w:hAnsi="Segoe UI" w:cs="Segoe UI"/>
          <w:sz w:val="22"/>
          <w:szCs w:val="22"/>
        </w:rPr>
      </w:pPr>
      <w:r>
        <w:rPr>
          <w:rFonts w:ascii="Segoe UI" w:hAnsi="Segoe UI" w:cs="Segoe UI"/>
          <w:sz w:val="22"/>
          <w:szCs w:val="22"/>
        </w:rPr>
        <w:t xml:space="preserve">__________________________  </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__________________________</w:t>
      </w:r>
    </w:p>
    <w:p w14:paraId="5952A21E" w14:textId="77777777">
      <w:pPr>
        <w:pStyle w:val="Block-Body"/>
        <w:ind w:firstLine="720"/>
        <w:rPr>
          <w:rFonts w:ascii="Segoe UI" w:hAnsi="Segoe UI" w:cs="Segoe UI"/>
          <w:sz w:val="22"/>
          <w:szCs w:val="22"/>
        </w:rPr>
      </w:pPr>
      <w:r>
        <w:rPr>
          <w:rFonts w:ascii="Segoe UI" w:hAnsi="Segoe UI" w:cs="Segoe UI"/>
          <w:sz w:val="22"/>
          <w:szCs w:val="22"/>
        </w:rPr>
        <w:t>Name</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proofErr w:type="spellStart"/>
      <w:r>
        <w:rPr>
          <w:rFonts w:ascii="Segoe UI" w:hAnsi="Segoe UI" w:cs="Segoe UI"/>
          <w:sz w:val="22"/>
          <w:szCs w:val="22"/>
        </w:rPr>
        <w:t>Name</w:t>
      </w:r>
      <w:proofErr w:type="spellEnd"/>
    </w:p>
    <w:p w14:paraId="52223A3B" w14:textId="77777777">
      <w:pPr>
        <w:pStyle w:val="Block"/>
        <w:ind w:firstLine="720"/>
        <w:jc w:val="left"/>
        <w:rPr>
          <w:rFonts w:ascii="Segoe UI" w:hAnsi="Segoe UI" w:cs="Segoe UI"/>
          <w:sz w:val="22"/>
          <w:szCs w:val="22"/>
        </w:rPr>
      </w:pPr>
      <w:r>
        <w:rPr>
          <w:rFonts w:ascii="Segoe UI" w:hAnsi="Segoe UI" w:cs="Segoe UI"/>
          <w:sz w:val="22"/>
          <w:szCs w:val="22"/>
        </w:rPr>
        <w:t>___________________________</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__________________________</w:t>
      </w:r>
    </w:p>
    <w:p w14:paraId="0620C167" w14:textId="77777777">
      <w:pPr>
        <w:pStyle w:val="Block-Body"/>
        <w:ind w:firstLine="720"/>
        <w:rPr>
          <w:rFonts w:ascii="Segoe UI" w:hAnsi="Segoe UI" w:cs="Segoe UI"/>
          <w:sz w:val="22"/>
          <w:szCs w:val="22"/>
        </w:rPr>
      </w:pPr>
      <w:r>
        <w:rPr>
          <w:rFonts w:ascii="Segoe UI" w:hAnsi="Segoe UI" w:cs="Segoe UI"/>
          <w:sz w:val="22"/>
          <w:szCs w:val="22"/>
        </w:rPr>
        <w:t>Signature</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proofErr w:type="spellStart"/>
      <w:r>
        <w:rPr>
          <w:rFonts w:ascii="Segoe UI" w:hAnsi="Segoe UI" w:cs="Segoe UI"/>
          <w:sz w:val="22"/>
          <w:szCs w:val="22"/>
        </w:rPr>
        <w:t>Signature</w:t>
      </w:r>
      <w:proofErr w:type="spellEnd"/>
    </w:p>
    <w:p w14:paraId="31A84956" w14:textId="77777777">
      <w:pPr>
        <w:pStyle w:val="Block"/>
        <w:ind w:firstLine="720"/>
        <w:jc w:val="left"/>
        <w:rPr>
          <w:rFonts w:ascii="Segoe UI" w:hAnsi="Segoe UI" w:cs="Segoe UI"/>
          <w:sz w:val="22"/>
          <w:szCs w:val="22"/>
        </w:rPr>
      </w:pPr>
      <w:r>
        <w:rPr>
          <w:rFonts w:ascii="Segoe UI" w:hAnsi="Segoe UI" w:cs="Segoe UI"/>
          <w:sz w:val="22"/>
          <w:szCs w:val="22"/>
        </w:rPr>
        <w:t>___________________________</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__________________________</w:t>
      </w:r>
    </w:p>
    <w:p w14:paraId="20123592" w14:textId="77777777">
      <w:pPr>
        <w:pStyle w:val="Block-Body"/>
        <w:ind w:firstLine="720"/>
        <w:rPr>
          <w:rFonts w:ascii="Segoe UI" w:hAnsi="Segoe UI" w:cs="Segoe UI"/>
          <w:sz w:val="22"/>
          <w:szCs w:val="22"/>
        </w:rPr>
      </w:pPr>
      <w:r>
        <w:rPr>
          <w:rFonts w:ascii="Segoe UI" w:hAnsi="Segoe UI" w:cs="Segoe UI"/>
          <w:sz w:val="22"/>
          <w:szCs w:val="22"/>
        </w:rPr>
        <w:t>Date</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Date</w:t>
      </w:r>
    </w:p>
    <w:p w14:paraId="759DE6E5" w14:textId="77777777">
      <w:pPr>
        <w:pStyle w:val="BodyText"/>
        <w:rPr>
          <w:rFonts w:ascii="Segoe UI" w:hAnsi="Segoe UI" w:cs="Segoe UI"/>
          <w:b/>
          <w:szCs w:val="22"/>
        </w:rPr>
      </w:pPr>
    </w:p>
    <w:p w14:paraId="45AFDC9F" w14:textId="77777777">
      <w:pPr>
        <w:pStyle w:val="BodyTextIndent"/>
        <w:rPr>
          <w:rFonts w:cs="Segoe UI"/>
        </w:rPr>
      </w:pPr>
    </w:p>
    <w:p w14:paraId="06AF9C4D" w14:textId="77777777">
      <w:pPr>
        <w:pStyle w:val="BodyTextIndent"/>
        <w:jc w:val="center"/>
        <w:rPr>
          <w:rFonts w:cs="Segoe UI"/>
        </w:rPr>
      </w:pPr>
      <w:r>
        <w:rPr>
          <w:rFonts w:cs="Segoe UI"/>
        </w:rPr>
        <w:t>This offer expires 30 days from the publish date of this document.</w:t>
      </w:r>
    </w:p>
    <w:p w14:paraId="1A0BF5F7" w14:textId="77777777"/>
    <w:p w14:paraId="57E7BCDA" w14:textId="77777777">
      <w:r>
        <w:br w:type="page"/>
      </w:r>
    </w:p>
    <w:p w14:paraId="7044D2E8" w14:textId="77777777">
      <w:pPr>
        <w:pStyle w:val="Heading1"/>
      </w:pPr>
      <w:bookmarkStart w:id="68" w:name="_Toc44324553"/>
      <w:bookmarkStart w:id="69" w:name="_Toc138958035"/>
      <w:bookmarkStart w:id="70" w:name="_Toc178520107"/>
      <w:r>
        <w:lastRenderedPageBreak/>
        <w:t>A</w:t>
      </w:r>
      <w:r>
        <w:t>ppendix</w:t>
      </w:r>
      <w:bookmarkEnd w:id="68"/>
      <w:bookmarkEnd w:id="69"/>
      <w:bookmarkEnd w:id="70"/>
    </w:p>
    <w:p w14:paraId="1B5BF4B6" w14:textId="77777777">
      <w:pPr>
        <w:rPr>
          <w:b/>
          <w:bCs/>
          <w:color w:val="FF0000"/>
          <w:u w:val="single"/>
        </w:rPr>
      </w:pPr>
      <w:r>
        <w:rPr>
          <w:b/>
          <w:bCs/>
          <w:color w:val="FF0000"/>
        </w:rPr>
        <w:t xml:space="preserve">THIS SECTION </w:t>
      </w:r>
      <w:r>
        <w:rPr>
          <w:b/>
          <w:bCs/>
          <w:color w:val="FF0000"/>
        </w:rPr>
        <w:t xml:space="preserve">HAS BEEN CREATED AS A GUIDELINE TO UPDATE THE SOW AND </w:t>
      </w:r>
      <w:r>
        <w:rPr>
          <w:b/>
          <w:bCs/>
          <w:color w:val="FF0000"/>
          <w:u w:val="single"/>
        </w:rPr>
        <w:t>IS TO BE DELETED ONCE SOW IS COMPLETE AND READY TO BE SENT TO CLIENT</w:t>
      </w:r>
    </w:p>
    <w:p w14:paraId="31C7A948" w14:textId="77777777">
      <w:pPr>
        <w:rPr>
          <w:b/>
          <w:bCs/>
          <w:sz w:val="28"/>
          <w:szCs w:val="28"/>
        </w:rPr>
      </w:pPr>
      <w:bookmarkStart w:id="71" w:name="_Toc44324554"/>
      <w:bookmarkStart w:id="72" w:name="_Toc130326441"/>
      <w:bookmarkStart w:id="73" w:name="_Toc138887317"/>
      <w:bookmarkStart w:id="74" w:name="_Toc138958036"/>
      <w:bookmarkStart w:id="75" w:name="_Toc138960724"/>
      <w:bookmarkStart w:id="76" w:name="_Toc138967020"/>
      <w:r>
        <w:rPr>
          <w:b/>
          <w:bCs/>
          <w:sz w:val="28"/>
          <w:szCs w:val="28"/>
        </w:rPr>
        <w:t xml:space="preserve">Scope Assumptions for </w:t>
      </w:r>
      <w:r>
        <w:rPr>
          <w:b/>
          <w:bCs/>
          <w:sz w:val="28"/>
          <w:szCs w:val="28"/>
        </w:rPr>
        <w:t xml:space="preserve">Content and Collaboration </w:t>
      </w:r>
      <w:r>
        <w:rPr>
          <w:b/>
          <w:bCs/>
          <w:sz w:val="28"/>
          <w:szCs w:val="28"/>
        </w:rPr>
        <w:t>Migration Projects</w:t>
      </w:r>
      <w:bookmarkEnd w:id="71"/>
      <w:bookmarkEnd w:id="72"/>
      <w:bookmarkEnd w:id="73"/>
      <w:bookmarkEnd w:id="74"/>
      <w:bookmarkEnd w:id="75"/>
      <w:bookmarkEnd w:id="76"/>
    </w:p>
    <w:p w14:paraId="53B60DB7" w14:textId="77777777">
      <w:pPr>
        <w:pStyle w:val="ListParagraph"/>
        <w:numPr>
          <w:ilvl w:val="0"/>
          <w:numId w:val="19"/>
        </w:numPr>
        <w:spacing w:after="200" w:line="276" w:lineRule="auto"/>
        <w:rPr>
          <w:rFonts w:cs="Segoe UI"/>
        </w:rPr>
      </w:pPr>
      <w:r>
        <w:rPr>
          <w:rFonts w:cs="Segoe UI"/>
        </w:rPr>
        <w:t>Personal Content Migration</w:t>
      </w:r>
    </w:p>
    <w:p w14:paraId="0A39082A" w14:textId="77777777">
      <w:pPr>
        <w:pStyle w:val="ListParagraph"/>
        <w:numPr>
          <w:ilvl w:val="1"/>
          <w:numId w:val="19"/>
        </w:numPr>
        <w:spacing w:after="200" w:line="276" w:lineRule="auto"/>
        <w:rPr>
          <w:rFonts w:cs="Segoe UI"/>
        </w:rPr>
      </w:pPr>
      <w:r>
        <w:rPr>
          <w:rFonts w:cs="Segoe UI"/>
        </w:rPr>
        <w:t>OneDrive for Business has already been configured and provisioned for each user that will have any content that needs to be migrated from Jive Personal Spaces</w:t>
      </w:r>
    </w:p>
    <w:p w14:paraId="48FAEF33" w14:textId="77777777">
      <w:pPr>
        <w:pStyle w:val="ListParagraph"/>
        <w:numPr>
          <w:ilvl w:val="1"/>
          <w:numId w:val="19"/>
        </w:numPr>
        <w:spacing w:after="200" w:line="276" w:lineRule="auto"/>
      </w:pPr>
      <w:r>
        <w:t>Migration of Personal Space content is in scope for active users</w:t>
      </w:r>
    </w:p>
    <w:p w14:paraId="5DB75D5A" w14:textId="77777777">
      <w:pPr>
        <w:pStyle w:val="ListParagraph"/>
        <w:numPr>
          <w:ilvl w:val="0"/>
          <w:numId w:val="19"/>
        </w:numPr>
        <w:spacing w:after="200" w:line="276" w:lineRule="auto"/>
        <w:rPr>
          <w:rFonts w:cs="Segoe UI"/>
        </w:rPr>
      </w:pPr>
      <w:r>
        <w:rPr>
          <w:rFonts w:cs="Segoe UI"/>
        </w:rPr>
        <w:t>Migration, IA &amp; UI Readying</w:t>
      </w:r>
    </w:p>
    <w:p w14:paraId="5E854020" w14:textId="77777777">
      <w:pPr>
        <w:pStyle w:val="ListParagraph"/>
        <w:numPr>
          <w:ilvl w:val="1"/>
          <w:numId w:val="19"/>
        </w:numPr>
        <w:spacing w:after="200" w:line="276" w:lineRule="auto"/>
        <w:rPr>
          <w:rFonts w:cs="Segoe UI"/>
        </w:rPr>
      </w:pPr>
      <w:r>
        <w:rPr>
          <w:rFonts w:cs="Segoe UI"/>
        </w:rPr>
        <w:t xml:space="preserve">It is expected that the UI / branding requirement in </w:t>
      </w:r>
      <w:r>
        <w:rPr>
          <w:rFonts w:cs="Segoe UI"/>
        </w:rPr>
        <w:t>M</w:t>
      </w:r>
      <w:r>
        <w:rPr>
          <w:rFonts w:cs="Segoe UI"/>
        </w:rPr>
        <w:t>365 are on the simpler side of the spectrum with inclusion of color palates, company logo and other simple elements.</w:t>
      </w:r>
    </w:p>
    <w:p w14:paraId="38FA042F" w14:textId="77777777">
      <w:pPr>
        <w:pStyle w:val="ListParagraph"/>
        <w:numPr>
          <w:ilvl w:val="0"/>
          <w:numId w:val="19"/>
        </w:numPr>
        <w:spacing w:after="200" w:line="276" w:lineRule="auto"/>
      </w:pPr>
      <w:r>
        <w:t>Migration Readying &amp; Migration</w:t>
      </w:r>
    </w:p>
    <w:p w14:paraId="6A7F62E0" w14:textId="77777777">
      <w:pPr>
        <w:pStyle w:val="ListParagraph"/>
        <w:numPr>
          <w:ilvl w:val="1"/>
          <w:numId w:val="19"/>
        </w:numPr>
        <w:rPr>
          <w:rFonts w:cs="Segoe UI"/>
        </w:rPr>
      </w:pPr>
      <w:r>
        <w:rPr>
          <w:rFonts w:cs="Segoe UI"/>
        </w:rPr>
        <w:t xml:space="preserve">Data Clean-up in Jive is out of scope.  This is the responsibility of the </w:t>
      </w:r>
      <w:sdt>
        <w:sdtPr>
          <w:rPr>
            <w:rFonts w:cs="Segoe UI"/>
          </w:rPr>
          <w:alias w:val="Company"/>
          <w:tag w:val=""/>
          <w:id w:val="-835992940"/>
          <w:placeholder>
            <w:docPart w:val="C892189F41FB40FE8D0BE45509DB0F93"/>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rPr>
        <w:t xml:space="preserve"> team.</w:t>
      </w:r>
    </w:p>
    <w:p w14:paraId="3401297B" w14:textId="77777777">
      <w:pPr>
        <w:pStyle w:val="ListParagraph"/>
        <w:numPr>
          <w:ilvl w:val="1"/>
          <w:numId w:val="19"/>
        </w:numPr>
        <w:spacing w:after="200" w:line="276" w:lineRule="auto"/>
      </w:pPr>
      <w:r>
        <w:t>The migration will be executed in waves a single wave</w:t>
      </w:r>
    </w:p>
    <w:p w14:paraId="2BA1220F" w14:textId="77777777">
      <w:pPr>
        <w:pStyle w:val="ListParagraph"/>
        <w:numPr>
          <w:ilvl w:val="1"/>
          <w:numId w:val="19"/>
        </w:numPr>
        <w:spacing w:after="200" w:line="276" w:lineRule="auto"/>
      </w:pPr>
      <w:r>
        <w:t xml:space="preserve">Updated Jive DB Extract will be required prior to the Migration mapping exercise.  It is expected that the </w:t>
      </w:r>
      <w:sdt>
        <w:sdtPr>
          <w:alias w:val="Company"/>
          <w:tag w:val=""/>
          <w:id w:val="1129506402"/>
          <w:placeholder>
            <w:docPart w:val="ECB38D5F10B34450BD9D1A31298B631C"/>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IT team will provide the DB extract in a timely manner and deliver them into the database server.</w:t>
      </w:r>
    </w:p>
    <w:p w14:paraId="5FA47323" w14:textId="77777777">
      <w:pPr>
        <w:pStyle w:val="ListParagraph"/>
        <w:numPr>
          <w:ilvl w:val="1"/>
          <w:numId w:val="19"/>
        </w:numPr>
        <w:spacing w:after="200" w:line="276" w:lineRule="auto"/>
      </w:pPr>
      <w:r>
        <w:t>&lt;&lt;For Jive Migration only&gt;&gt; We will require additional Jive DB Extracts throughout the migration process.</w:t>
      </w:r>
    </w:p>
    <w:p w14:paraId="42E1EFD0" w14:textId="77777777">
      <w:pPr>
        <w:pStyle w:val="ListParagraph"/>
        <w:numPr>
          <w:ilvl w:val="1"/>
          <w:numId w:val="19"/>
        </w:numPr>
        <w:spacing w:after="200" w:line="276" w:lineRule="auto"/>
      </w:pPr>
      <w:r>
        <w:t xml:space="preserve">A maximum of 1 template will be supported for each </w:t>
      </w:r>
      <w:r>
        <w:t>M</w:t>
      </w:r>
      <w:r>
        <w:t>365 target container type.  Templates will only include SharePoint Online related components</w:t>
      </w:r>
    </w:p>
    <w:p w14:paraId="70B9E031" w14:textId="77777777">
      <w:pPr>
        <w:pStyle w:val="ListParagraph"/>
        <w:numPr>
          <w:ilvl w:val="1"/>
          <w:numId w:val="19"/>
        </w:numPr>
        <w:spacing w:after="200" w:line="276" w:lineRule="auto"/>
      </w:pPr>
      <w:r>
        <w:t>Migration Scope</w:t>
      </w:r>
    </w:p>
    <w:p w14:paraId="25DAABA4" w14:textId="77777777">
      <w:pPr>
        <w:pStyle w:val="ListParagraph"/>
        <w:numPr>
          <w:ilvl w:val="2"/>
          <w:numId w:val="19"/>
        </w:numPr>
        <w:spacing w:after="200" w:line="276" w:lineRule="auto"/>
      </w:pPr>
      <w:r>
        <w:t>3TB of content migrated maximum</w:t>
      </w:r>
    </w:p>
    <w:p w14:paraId="50F78586" w14:textId="77777777">
      <w:pPr>
        <w:pStyle w:val="ListParagraph"/>
        <w:numPr>
          <w:ilvl w:val="2"/>
          <w:numId w:val="19"/>
        </w:numPr>
        <w:spacing w:after="200" w:line="276" w:lineRule="auto"/>
      </w:pPr>
      <w:r>
        <w:t>25,000 Jive Places maximum</w:t>
      </w:r>
    </w:p>
    <w:p w14:paraId="42CA4271" w14:textId="77777777">
      <w:pPr>
        <w:pStyle w:val="ListParagraph"/>
        <w:numPr>
          <w:ilvl w:val="2"/>
          <w:numId w:val="19"/>
        </w:numPr>
        <w:spacing w:after="200" w:line="276" w:lineRule="auto"/>
      </w:pPr>
      <w:r>
        <w:t>Places with no content are out of scope</w:t>
      </w:r>
    </w:p>
    <w:p w14:paraId="6463BDF1" w14:textId="77777777">
      <w:pPr>
        <w:pStyle w:val="ListParagraph"/>
        <w:numPr>
          <w:ilvl w:val="2"/>
          <w:numId w:val="19"/>
        </w:numPr>
        <w:spacing w:after="200" w:line="276" w:lineRule="auto"/>
      </w:pPr>
      <w:r>
        <w:t>Inactive Users’ Personal Spaces and content are out of scope</w:t>
      </w:r>
    </w:p>
    <w:p w14:paraId="617ABF09" w14:textId="77777777">
      <w:pPr>
        <w:pStyle w:val="ListParagraph"/>
        <w:numPr>
          <w:ilvl w:val="2"/>
          <w:numId w:val="19"/>
        </w:numPr>
        <w:spacing w:after="200" w:line="276" w:lineRule="auto"/>
      </w:pPr>
      <w:r>
        <w:t>The following Content Types are out of scope for migration: Events, Tasks, Polls, Status Update, Ideas, Videos &amp; Checkpoints are out of scope</w:t>
      </w:r>
    </w:p>
    <w:p w14:paraId="3CFF991B" w14:textId="77777777">
      <w:pPr>
        <w:pStyle w:val="ListParagraph"/>
        <w:numPr>
          <w:ilvl w:val="2"/>
          <w:numId w:val="19"/>
        </w:numPr>
        <w:spacing w:after="200" w:line="276" w:lineRule="auto"/>
      </w:pPr>
      <w:r>
        <w:t>The following Content Types are in scope for migration: Blogs, Discussions, Jive Documents, and Binary Attachments</w:t>
      </w:r>
    </w:p>
    <w:p w14:paraId="34A17CAC" w14:textId="77777777">
      <w:pPr>
        <w:pStyle w:val="ListParagraph"/>
        <w:numPr>
          <w:ilvl w:val="2"/>
          <w:numId w:val="19"/>
        </w:numPr>
        <w:spacing w:after="200" w:line="276" w:lineRule="auto"/>
      </w:pPr>
      <w:r>
        <w:t>Migration of Pages is in scope</w:t>
      </w:r>
    </w:p>
    <w:p w14:paraId="3238A07C" w14:textId="77777777">
      <w:pPr>
        <w:pStyle w:val="ListParagraph"/>
        <w:numPr>
          <w:ilvl w:val="2"/>
          <w:numId w:val="19"/>
        </w:numPr>
        <w:spacing w:after="200" w:line="276" w:lineRule="auto"/>
      </w:pPr>
      <w:r>
        <w:t>Migration of Tags and Categories data is in scope</w:t>
      </w:r>
    </w:p>
    <w:p w14:paraId="41719242" w14:textId="77777777">
      <w:pPr>
        <w:pStyle w:val="ListParagraph"/>
        <w:numPr>
          <w:ilvl w:val="2"/>
          <w:numId w:val="19"/>
        </w:numPr>
        <w:spacing w:after="200" w:line="276" w:lineRule="auto"/>
      </w:pPr>
      <w:r>
        <w:t>Migration of Likes are out of scope</w:t>
      </w:r>
    </w:p>
    <w:p w14:paraId="3D04C651" w14:textId="77777777">
      <w:pPr>
        <w:pStyle w:val="ListParagraph"/>
        <w:numPr>
          <w:ilvl w:val="2"/>
          <w:numId w:val="19"/>
        </w:numPr>
        <w:spacing w:after="200" w:line="276" w:lineRule="auto"/>
      </w:pPr>
      <w:r>
        <w:lastRenderedPageBreak/>
        <w:t>Shared content across places will be migrated as links, however the permissions will not be migrated to give users of the shared with container access to the shared from container’s content. Users will have to request access post migration.</w:t>
      </w:r>
    </w:p>
    <w:p w14:paraId="7B38F12E" w14:textId="77777777">
      <w:pPr>
        <w:pStyle w:val="ListParagraph"/>
        <w:numPr>
          <w:ilvl w:val="2"/>
          <w:numId w:val="19"/>
        </w:numPr>
        <w:spacing w:after="200" w:line="276" w:lineRule="auto"/>
      </w:pPr>
      <w:r>
        <w:t>Hub site designation and associations is out of scope</w:t>
      </w:r>
    </w:p>
    <w:p w14:paraId="52897728" w14:textId="77777777">
      <w:pPr>
        <w:pStyle w:val="ListParagraph"/>
        <w:numPr>
          <w:ilvl w:val="2"/>
          <w:numId w:val="19"/>
        </w:numPr>
        <w:spacing w:after="200" w:line="276" w:lineRule="auto"/>
      </w:pPr>
      <w:r>
        <w:t>The migration of Tiles is out of scope</w:t>
      </w:r>
    </w:p>
    <w:p w14:paraId="7EAD26B3" w14:textId="77777777">
      <w:pPr>
        <w:pStyle w:val="ListParagraph"/>
        <w:numPr>
          <w:ilvl w:val="2"/>
          <w:numId w:val="19"/>
        </w:numPr>
        <w:spacing w:after="200" w:line="276" w:lineRule="auto"/>
      </w:pPr>
      <w:r>
        <w:t>The following Widget Types are in scope of migration: Group Overview, Projects, Recent Activity, Formatted Text, HTML Text, Featured Content, and Members.</w:t>
      </w:r>
    </w:p>
    <w:p w14:paraId="53B293D1" w14:textId="77777777">
      <w:pPr>
        <w:pStyle w:val="ListParagraph"/>
        <w:numPr>
          <w:ilvl w:val="1"/>
          <w:numId w:val="19"/>
        </w:numPr>
        <w:spacing w:after="200" w:line="276" w:lineRule="auto"/>
      </w:pPr>
      <w:r>
        <w:t>Migration Fidelity</w:t>
      </w:r>
    </w:p>
    <w:p w14:paraId="04DD9D42" w14:textId="77777777">
      <w:pPr>
        <w:pStyle w:val="ListParagraph"/>
        <w:numPr>
          <w:ilvl w:val="2"/>
          <w:numId w:val="19"/>
        </w:numPr>
        <w:spacing w:after="200" w:line="276" w:lineRule="auto"/>
      </w:pPr>
      <w:r>
        <w:t>All Discussion will be migrated to Yammer or Teams conversations (depending on the chosen target container for each Place)</w:t>
      </w:r>
    </w:p>
    <w:p w14:paraId="44E6A8C5" w14:textId="77777777">
      <w:pPr>
        <w:pStyle w:val="ListParagraph"/>
        <w:numPr>
          <w:ilvl w:val="2"/>
          <w:numId w:val="19"/>
        </w:numPr>
        <w:spacing w:after="200" w:line="276" w:lineRule="auto"/>
      </w:pPr>
      <w:r>
        <w:t>Jive Documents will be converted and migrated as Site Pages using Netwoven’s custom web part with the Quill editor, or to Word Documents</w:t>
      </w:r>
    </w:p>
    <w:p w14:paraId="5FE56575" w14:textId="77777777">
      <w:pPr>
        <w:pStyle w:val="ListParagraph"/>
        <w:numPr>
          <w:ilvl w:val="2"/>
          <w:numId w:val="19"/>
        </w:numPr>
        <w:spacing w:after="200" w:line="276" w:lineRule="auto"/>
      </w:pPr>
      <w:r>
        <w:t>All Blogs in Groups and Spaces will be converted and migrated as Site Pages using Netwoven’s custom web part with the Quill editor, or to Word Documents</w:t>
      </w:r>
    </w:p>
    <w:p w14:paraId="7E7215D0" w14:textId="77777777">
      <w:pPr>
        <w:pStyle w:val="ListParagraph"/>
        <w:numPr>
          <w:ilvl w:val="2"/>
          <w:numId w:val="19"/>
        </w:numPr>
        <w:spacing w:after="200" w:line="276" w:lineRule="auto"/>
      </w:pPr>
      <w:r>
        <w:t>All Blogs in Personal Spaces will be migrated to Word Documents, unless that space is specifically chosen to be migrated to a SharePoint Communication Site</w:t>
      </w:r>
    </w:p>
    <w:p w14:paraId="79BBC45F" w14:textId="77777777">
      <w:pPr>
        <w:pStyle w:val="ListParagraph"/>
        <w:numPr>
          <w:ilvl w:val="2"/>
          <w:numId w:val="19"/>
        </w:numPr>
        <w:spacing w:after="200" w:line="276" w:lineRule="auto"/>
      </w:pPr>
      <w:r>
        <w:t xml:space="preserve">Any Visio files will be converted </w:t>
      </w:r>
      <w:proofErr w:type="gramStart"/>
      <w:r>
        <w:t>from .</w:t>
      </w:r>
      <w:proofErr w:type="gramEnd"/>
      <w:r>
        <w:t xml:space="preserve">vsdx.zip back </w:t>
      </w:r>
      <w:proofErr w:type="gramStart"/>
      <w:r>
        <w:t>to .</w:t>
      </w:r>
      <w:proofErr w:type="spellStart"/>
      <w:r>
        <w:t>vsdx</w:t>
      </w:r>
      <w:proofErr w:type="spellEnd"/>
      <w:proofErr w:type="gramEnd"/>
      <w:r>
        <w:t xml:space="preserve"> during the migration</w:t>
      </w:r>
    </w:p>
    <w:p w14:paraId="33695B6F" w14:textId="77777777">
      <w:pPr>
        <w:pStyle w:val="ListParagraph"/>
        <w:numPr>
          <w:ilvl w:val="2"/>
          <w:numId w:val="19"/>
        </w:numPr>
        <w:spacing w:after="200" w:line="276" w:lineRule="auto"/>
      </w:pPr>
      <w:r>
        <w:t xml:space="preserve">Some styling may be lost when blogs, discussion and Documents are migrated to </w:t>
      </w:r>
      <w:r>
        <w:t>M</w:t>
      </w:r>
      <w:r>
        <w:t>365.  Especially the discussions.</w:t>
      </w:r>
    </w:p>
    <w:p w14:paraId="6BE592F4" w14:textId="77777777">
      <w:pPr>
        <w:pStyle w:val="ListParagraph"/>
        <w:numPr>
          <w:ilvl w:val="2"/>
          <w:numId w:val="19"/>
        </w:numPr>
        <w:spacing w:after="200" w:line="276" w:lineRule="auto"/>
      </w:pPr>
      <w:r>
        <w:t>Authorship information will be preserved where possible, however there are constraints that have been discussed in the assessment workshops.</w:t>
      </w:r>
    </w:p>
    <w:p w14:paraId="61438E7A" w14:textId="77777777">
      <w:pPr>
        <w:pStyle w:val="ListParagraph"/>
        <w:numPr>
          <w:ilvl w:val="1"/>
          <w:numId w:val="19"/>
        </w:numPr>
        <w:spacing w:after="200" w:line="276" w:lineRule="auto"/>
      </w:pPr>
      <w:r>
        <w:t>Custom Web Parts</w:t>
      </w:r>
    </w:p>
    <w:p w14:paraId="77BDD7A0" w14:textId="77777777">
      <w:pPr>
        <w:pStyle w:val="ListParagraph"/>
        <w:numPr>
          <w:ilvl w:val="2"/>
          <w:numId w:val="19"/>
        </w:numPr>
        <w:spacing w:after="200" w:line="276" w:lineRule="auto"/>
      </w:pPr>
      <w:r>
        <w:t>Netwoven’s custom web parts will be used, if approved by Intel’s infosec team.</w:t>
      </w:r>
    </w:p>
    <w:p w14:paraId="49061840" w14:textId="77777777">
      <w:pPr>
        <w:pStyle w:val="ListParagraph"/>
        <w:numPr>
          <w:ilvl w:val="1"/>
          <w:numId w:val="19"/>
        </w:numPr>
        <w:spacing w:after="200" w:line="276" w:lineRule="auto"/>
      </w:pPr>
      <w:r>
        <w:t>Consolidation &amp; clean-up of Categories is out of scope</w:t>
      </w:r>
    </w:p>
    <w:p w14:paraId="09DD244C" w14:textId="77777777">
      <w:pPr>
        <w:pStyle w:val="ListParagraph"/>
        <w:numPr>
          <w:ilvl w:val="1"/>
          <w:numId w:val="19"/>
        </w:numPr>
        <w:spacing w:after="0" w:line="240" w:lineRule="auto"/>
        <w:textAlignment w:val="center"/>
      </w:pPr>
      <w:r>
        <w:t>All decisions made during the assessment phase and those documented in the Migration Plan will be followed</w:t>
      </w:r>
    </w:p>
    <w:p w14:paraId="03C6314F" w14:textId="77777777">
      <w:pPr>
        <w:pStyle w:val="ListParagraph"/>
        <w:numPr>
          <w:ilvl w:val="1"/>
          <w:numId w:val="19"/>
        </w:numPr>
        <w:spacing w:after="0" w:line="240" w:lineRule="auto"/>
        <w:textAlignment w:val="center"/>
        <w:rPr>
          <w:rFonts w:cs="Segoe UI"/>
        </w:rPr>
      </w:pPr>
      <w:r>
        <w:t>The pilot migration will include a small but representative example of the full corpus of data to be migrated</w:t>
      </w:r>
    </w:p>
    <w:p w14:paraId="655E51EE" w14:textId="77777777">
      <w:pPr>
        <w:pStyle w:val="ListParagraph"/>
        <w:numPr>
          <w:ilvl w:val="0"/>
          <w:numId w:val="19"/>
        </w:numPr>
        <w:spacing w:after="0" w:line="240" w:lineRule="auto"/>
        <w:textAlignment w:val="center"/>
        <w:rPr>
          <w:rFonts w:cs="Segoe UI"/>
        </w:rPr>
      </w:pPr>
      <w:r>
        <w:t>URL Redirection</w:t>
      </w:r>
    </w:p>
    <w:p w14:paraId="6E79F412" w14:textId="77777777">
      <w:pPr>
        <w:pStyle w:val="ListParagraph"/>
        <w:numPr>
          <w:ilvl w:val="1"/>
          <w:numId w:val="19"/>
        </w:numPr>
        <w:spacing w:after="0" w:line="240" w:lineRule="auto"/>
        <w:textAlignment w:val="center"/>
        <w:rPr>
          <w:rFonts w:cs="Segoe UI"/>
        </w:rPr>
      </w:pPr>
      <w:r>
        <w:t>Configuration of the URL Redirection servers will be performed by Netwoven</w:t>
      </w:r>
    </w:p>
    <w:p w14:paraId="579543DC" w14:textId="77777777">
      <w:pPr>
        <w:pStyle w:val="ListParagraph"/>
        <w:numPr>
          <w:ilvl w:val="1"/>
          <w:numId w:val="19"/>
        </w:numPr>
        <w:spacing w:after="0" w:line="240" w:lineRule="auto"/>
        <w:textAlignment w:val="center"/>
        <w:rPr>
          <w:rFonts w:cs="Segoe UI"/>
        </w:rPr>
      </w:pPr>
      <w:r>
        <w:t>The servers will be configured with the URL Rewrite module for IIS</w:t>
      </w:r>
    </w:p>
    <w:p w14:paraId="1459295D" w14:textId="77777777">
      <w:pPr>
        <w:pStyle w:val="ListParagraph"/>
        <w:numPr>
          <w:ilvl w:val="1"/>
          <w:numId w:val="19"/>
        </w:numPr>
        <w:spacing w:after="0" w:line="240" w:lineRule="auto"/>
        <w:textAlignment w:val="center"/>
        <w:rPr>
          <w:rFonts w:cs="Segoe UI"/>
        </w:rPr>
      </w:pPr>
      <w:r>
        <w:t xml:space="preserve">Netwoven will load mapping data from Jive to </w:t>
      </w:r>
      <w:r>
        <w:t>M</w:t>
      </w:r>
      <w:r>
        <w:t xml:space="preserve">365 into the </w:t>
      </w:r>
      <w:proofErr w:type="spellStart"/>
      <w:r>
        <w:t>web.config</w:t>
      </w:r>
      <w:proofErr w:type="spellEnd"/>
      <w:r>
        <w:t xml:space="preserve"> file, which the URL Rewrite module will use to perform redirection</w:t>
      </w:r>
    </w:p>
    <w:p w14:paraId="3B94917A" w14:textId="77777777">
      <w:pPr>
        <w:pStyle w:val="ListParagraph"/>
        <w:numPr>
          <w:ilvl w:val="1"/>
          <w:numId w:val="19"/>
        </w:numPr>
        <w:spacing w:after="0" w:line="240" w:lineRule="auto"/>
        <w:textAlignment w:val="center"/>
        <w:rPr>
          <w:rFonts w:cs="Segoe UI"/>
        </w:rPr>
      </w:pPr>
      <w:r>
        <w:lastRenderedPageBreak/>
        <w:t xml:space="preserve">All </w:t>
      </w:r>
      <w:proofErr w:type="gramStart"/>
      <w:r>
        <w:t>redirection</w:t>
      </w:r>
      <w:proofErr w:type="gramEnd"/>
      <w:r>
        <w:t xml:space="preserve"> will go to an informational page that provides users with the old and new URLs of the content they are trying to access, and will instruct them to update their links and bookmarks</w:t>
      </w:r>
    </w:p>
    <w:p w14:paraId="4D9DD41B" w14:textId="77777777">
      <w:pPr>
        <w:pStyle w:val="ListParagraph"/>
        <w:numPr>
          <w:ilvl w:val="1"/>
          <w:numId w:val="19"/>
        </w:numPr>
        <w:spacing w:after="0" w:line="240" w:lineRule="auto"/>
        <w:textAlignment w:val="center"/>
        <w:rPr>
          <w:rFonts w:cs="Segoe UI"/>
        </w:rPr>
      </w:pPr>
      <w:r>
        <w:t>It is the responsibility of Intel to configure their DNS servers to point all Jive traffic to the redirection server(s) or load balancer</w:t>
      </w:r>
    </w:p>
    <w:p w14:paraId="3ADEE108" w14:textId="77777777">
      <w:pPr>
        <w:pStyle w:val="ListParagraph"/>
        <w:spacing w:after="0" w:line="240" w:lineRule="auto"/>
        <w:ind w:left="1440"/>
        <w:textAlignment w:val="center"/>
        <w:rPr>
          <w:rFonts w:cs="Segoe UI"/>
        </w:rPr>
      </w:pPr>
    </w:p>
    <w:p w14:paraId="136BC5DA" w14:textId="77777777">
      <w:pPr>
        <w:pStyle w:val="ListParagraph"/>
        <w:numPr>
          <w:ilvl w:val="0"/>
          <w:numId w:val="19"/>
        </w:numPr>
        <w:spacing w:after="200" w:line="276" w:lineRule="auto"/>
        <w:rPr>
          <w:rFonts w:cs="Segoe UI"/>
        </w:rPr>
      </w:pPr>
      <w:r>
        <w:rPr>
          <w:rFonts w:cs="Segoe UI"/>
        </w:rPr>
        <w:t>Miscellaneous</w:t>
      </w:r>
    </w:p>
    <w:p w14:paraId="2891FCC9" w14:textId="77777777">
      <w:pPr>
        <w:pStyle w:val="ListParagraph"/>
        <w:numPr>
          <w:ilvl w:val="1"/>
          <w:numId w:val="19"/>
        </w:numPr>
        <w:rPr>
          <w:rFonts w:cs="Segoe UI"/>
        </w:rPr>
      </w:pPr>
      <w:r>
        <w:rPr>
          <w:rFonts w:cs="Segoe UI"/>
        </w:rPr>
        <w:t xml:space="preserve">No in-house or 3rd Party built customizations require migration to </w:t>
      </w:r>
      <w:r>
        <w:rPr>
          <w:rFonts w:cs="Segoe UI"/>
        </w:rPr>
        <w:t>M</w:t>
      </w:r>
      <w:r>
        <w:rPr>
          <w:rFonts w:cs="Segoe UI"/>
        </w:rPr>
        <w:t>365</w:t>
      </w:r>
    </w:p>
    <w:p w14:paraId="039B7487" w14:textId="77777777">
      <w:pPr>
        <w:pStyle w:val="ListParagraph"/>
        <w:numPr>
          <w:ilvl w:val="1"/>
          <w:numId w:val="19"/>
        </w:numPr>
        <w:rPr>
          <w:rFonts w:cs="Segoe UI"/>
        </w:rPr>
      </w:pPr>
      <w:r>
        <w:rPr>
          <w:rFonts w:cs="Segoe UI"/>
        </w:rPr>
        <w:t>Configuration of any 3rd party or custom backup / restore solution is out of scope.  Either the Microsoft provided service will suffice or this work will be the responsibility of the customer.</w:t>
      </w:r>
    </w:p>
    <w:p w14:paraId="7DD219C9" w14:textId="77777777">
      <w:pPr>
        <w:pStyle w:val="ListParagraph"/>
        <w:numPr>
          <w:ilvl w:val="1"/>
          <w:numId w:val="19"/>
        </w:numPr>
        <w:rPr>
          <w:rFonts w:cs="Segoe UI"/>
        </w:rPr>
      </w:pPr>
      <w:r>
        <w:rPr>
          <w:rFonts w:cs="Segoe UI"/>
        </w:rPr>
        <w:t xml:space="preserve">No scope related to Search is included in this proposal.  It is expected that the OOTB </w:t>
      </w:r>
      <w:r>
        <w:rPr>
          <w:rFonts w:cs="Segoe UI"/>
        </w:rPr>
        <w:t>M</w:t>
      </w:r>
      <w:r>
        <w:rPr>
          <w:rFonts w:cs="Segoe UI"/>
        </w:rPr>
        <w:t>365 configuration will work fine and that anything further will all be managed by the customer</w:t>
      </w:r>
    </w:p>
    <w:p w14:paraId="00341D73" w14:textId="77777777">
      <w:pPr>
        <w:pStyle w:val="ListParagraph"/>
        <w:numPr>
          <w:ilvl w:val="1"/>
          <w:numId w:val="19"/>
        </w:numPr>
        <w:rPr>
          <w:rFonts w:cs="Segoe UI"/>
        </w:rPr>
      </w:pPr>
      <w:r>
        <w:rPr>
          <w:rFonts w:cs="Segoe UI"/>
        </w:rPr>
        <w:t>S</w:t>
      </w:r>
      <w:r>
        <w:rPr>
          <w:rFonts w:cs="Segoe UI"/>
        </w:rPr>
        <w:t xml:space="preserve">upport for Intranet Modernization related work (Information Architecture Planning &amp; workshop, Intranet Branding, Hub Sites &amp; associations, IA implementation, etc.) is </w:t>
      </w:r>
      <w:r>
        <w:rPr>
          <w:rFonts w:cs="Segoe UI"/>
        </w:rPr>
        <w:t>out of scope</w:t>
      </w:r>
      <w:r>
        <w:rPr>
          <w:rFonts w:cs="Segoe UI"/>
        </w:rPr>
        <w:t xml:space="preserve">.  It is expected that </w:t>
      </w:r>
      <w:sdt>
        <w:sdtPr>
          <w:rPr>
            <w:rFonts w:cs="Segoe UI"/>
          </w:rPr>
          <w:alias w:val="Company"/>
          <w:tag w:val=""/>
          <w:id w:val="1808821400"/>
          <w:placeholder>
            <w:docPart w:val="92969AC4DEEE4B08AF4FC4EC4829C81C"/>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rPr>
        <w:t xml:space="preserve"> already has this completed or is responsible for this.</w:t>
      </w:r>
    </w:p>
    <w:p w14:paraId="6A5A67C4" w14:textId="77777777">
      <w:pPr>
        <w:pStyle w:val="ListParagraph"/>
        <w:numPr>
          <w:ilvl w:val="1"/>
          <w:numId w:val="19"/>
        </w:numPr>
        <w:spacing w:after="200" w:line="276" w:lineRule="auto"/>
      </w:pPr>
      <w:r>
        <w:t>Envisioning or Migration of gamification features is out of scope</w:t>
      </w:r>
    </w:p>
    <w:p w14:paraId="294BC3BD" w14:textId="77777777">
      <w:pPr>
        <w:pStyle w:val="ListParagraph"/>
        <w:numPr>
          <w:ilvl w:val="1"/>
          <w:numId w:val="19"/>
        </w:numPr>
        <w:spacing w:after="200" w:line="276" w:lineRule="auto"/>
      </w:pPr>
      <w:r>
        <w:t>Envisioning or Migration of usage statistics is out of scope</w:t>
      </w:r>
    </w:p>
    <w:p w14:paraId="5AA10359" w14:textId="77777777">
      <w:pPr>
        <w:rPr>
          <w:b/>
          <w:bCs/>
          <w:sz w:val="28"/>
          <w:szCs w:val="28"/>
        </w:rPr>
      </w:pPr>
      <w:bookmarkStart w:id="77" w:name="_Toc44324555"/>
      <w:bookmarkStart w:id="78" w:name="_Toc130326442"/>
      <w:bookmarkStart w:id="79" w:name="_Toc138887318"/>
      <w:bookmarkStart w:id="80" w:name="_Toc138958037"/>
      <w:bookmarkStart w:id="81" w:name="_Toc138960725"/>
      <w:bookmarkStart w:id="82" w:name="_Toc138967021"/>
      <w:r>
        <w:rPr>
          <w:b/>
          <w:bCs/>
          <w:sz w:val="28"/>
          <w:szCs w:val="28"/>
        </w:rPr>
        <w:t>Scope</w:t>
      </w:r>
      <w:r>
        <w:rPr>
          <w:b/>
          <w:bCs/>
          <w:sz w:val="28"/>
          <w:szCs w:val="28"/>
        </w:rPr>
        <w:t xml:space="preserve"> Assumptions</w:t>
      </w:r>
      <w:r>
        <w:rPr>
          <w:b/>
          <w:bCs/>
          <w:sz w:val="28"/>
          <w:szCs w:val="28"/>
        </w:rPr>
        <w:t xml:space="preserve"> for Power Platform Projects</w:t>
      </w:r>
      <w:r>
        <w:rPr>
          <w:b/>
          <w:bCs/>
          <w:sz w:val="28"/>
          <w:szCs w:val="28"/>
        </w:rPr>
        <w:t xml:space="preserve"> – Migration from SP Designer/Nintex</w:t>
      </w:r>
      <w:bookmarkEnd w:id="77"/>
      <w:bookmarkEnd w:id="78"/>
      <w:bookmarkEnd w:id="79"/>
      <w:bookmarkEnd w:id="80"/>
      <w:bookmarkEnd w:id="81"/>
      <w:bookmarkEnd w:id="82"/>
    </w:p>
    <w:p w14:paraId="6E0A576E" w14:textId="77777777">
      <w:pPr>
        <w:pStyle w:val="paragraph"/>
        <w:numPr>
          <w:ilvl w:val="0"/>
          <w:numId w:val="30"/>
        </w:numPr>
        <w:ind w:left="1080" w:firstLine="0"/>
        <w:textAlignment w:val="baseline"/>
        <w:rPr>
          <w:rFonts w:ascii="Segoe UI" w:eastAsiaTheme="minorHAnsi" w:hAnsi="Segoe UI" w:cs="Segoe UI"/>
          <w:sz w:val="22"/>
          <w:szCs w:val="22"/>
          <w:lang w:val="en-US" w:eastAsia="en-US"/>
        </w:rPr>
      </w:pPr>
      <w:sdt>
        <w:sdtPr>
          <w:rPr>
            <w:rFonts w:cs="Segoe UI"/>
          </w:rPr>
          <w:alias w:val="Company"/>
          <w:tag w:val=""/>
          <w:id w:val="-1010290756"/>
          <w:placeholder>
            <w:docPart w:val="C61612B1EC8D47C29A2E8EFA124BAC99"/>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ascii="Segoe UI" w:eastAsiaTheme="minorHAnsi" w:hAnsi="Segoe UI" w:cs="Segoe UI"/>
          <w:sz w:val="22"/>
          <w:szCs w:val="22"/>
          <w:lang w:eastAsia="en-US"/>
        </w:rPr>
        <w:t xml:space="preserve"> has a requirement for XYZ solution built in SharePoint Online</w:t>
      </w:r>
      <w:r>
        <w:rPr>
          <w:rFonts w:ascii="Segoe UI" w:eastAsiaTheme="minorHAnsi" w:hAnsi="Segoe UI" w:cs="Segoe UI"/>
          <w:sz w:val="22"/>
          <w:szCs w:val="22"/>
          <w:lang w:val="en-US" w:eastAsia="en-US"/>
        </w:rPr>
        <w:t> </w:t>
      </w:r>
    </w:p>
    <w:p w14:paraId="1DC8F898" w14:textId="77777777">
      <w:pPr>
        <w:pStyle w:val="paragraph"/>
        <w:numPr>
          <w:ilvl w:val="0"/>
          <w:numId w:val="31"/>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Form is created with InfoPath/Nintex</w:t>
      </w:r>
      <w:r>
        <w:rPr>
          <w:rFonts w:ascii="Segoe UI" w:eastAsiaTheme="minorHAnsi" w:hAnsi="Segoe UI" w:cs="Segoe UI"/>
          <w:sz w:val="22"/>
          <w:szCs w:val="22"/>
          <w:lang w:val="en-US" w:eastAsia="en-US"/>
        </w:rPr>
        <w:t> </w:t>
      </w:r>
    </w:p>
    <w:p w14:paraId="41F5ACC5" w14:textId="77777777">
      <w:pPr>
        <w:pStyle w:val="paragraph"/>
        <w:numPr>
          <w:ilvl w:val="0"/>
          <w:numId w:val="31"/>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SPD/Nintex Workflows: &lt;&lt;Names&gt;&gt;</w:t>
      </w:r>
      <w:r>
        <w:rPr>
          <w:rFonts w:ascii="Segoe UI" w:eastAsiaTheme="minorHAnsi" w:hAnsi="Segoe UI" w:cs="Segoe UI"/>
          <w:sz w:val="22"/>
          <w:szCs w:val="22"/>
          <w:lang w:val="en-US" w:eastAsia="en-US"/>
        </w:rPr>
        <w:t> </w:t>
      </w:r>
    </w:p>
    <w:p w14:paraId="08F1DB56" w14:textId="77777777">
      <w:pPr>
        <w:pStyle w:val="paragraph"/>
        <w:numPr>
          <w:ilvl w:val="0"/>
          <w:numId w:val="32"/>
        </w:numPr>
        <w:ind w:left="1080" w:firstLine="0"/>
        <w:textAlignment w:val="baseline"/>
        <w:rPr>
          <w:rFonts w:ascii="Segoe UI" w:eastAsiaTheme="minorHAnsi" w:hAnsi="Segoe UI" w:cs="Segoe UI"/>
          <w:sz w:val="22"/>
          <w:szCs w:val="22"/>
          <w:lang w:val="en-US" w:eastAsia="en-US"/>
        </w:rPr>
      </w:pPr>
      <w:sdt>
        <w:sdtPr>
          <w:rPr>
            <w:rFonts w:cs="Segoe UI"/>
          </w:rPr>
          <w:alias w:val="Company"/>
          <w:tag w:val=""/>
          <w:id w:val="852221781"/>
          <w:placeholder>
            <w:docPart w:val="D5A5DF8F41B84D6A839BA2F1043315E6"/>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ascii="Segoe UI" w:eastAsiaTheme="minorHAnsi" w:hAnsi="Segoe UI" w:cs="Segoe UI"/>
          <w:sz w:val="22"/>
          <w:szCs w:val="22"/>
          <w:lang w:eastAsia="en-US"/>
        </w:rPr>
        <w:t xml:space="preserve"> </w:t>
      </w:r>
      <w:r>
        <w:rPr>
          <w:rFonts w:ascii="Segoe UI" w:eastAsiaTheme="minorHAnsi" w:hAnsi="Segoe UI" w:cs="Segoe UI"/>
          <w:sz w:val="22"/>
          <w:szCs w:val="22"/>
          <w:lang w:eastAsia="en-US"/>
        </w:rPr>
        <w:t>would like to rebuild this solution with PowerApps and Flow</w:t>
      </w:r>
      <w:r>
        <w:rPr>
          <w:rFonts w:ascii="Segoe UI" w:eastAsiaTheme="minorHAnsi" w:hAnsi="Segoe UI" w:cs="Segoe UI"/>
          <w:sz w:val="22"/>
          <w:szCs w:val="22"/>
          <w:lang w:val="en-US" w:eastAsia="en-US"/>
        </w:rPr>
        <w:t> </w:t>
      </w:r>
    </w:p>
    <w:p w14:paraId="41781695" w14:textId="77777777">
      <w:pPr>
        <w:pStyle w:val="paragraph"/>
        <w:numPr>
          <w:ilvl w:val="0"/>
          <w:numId w:val="3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Rebuild form with PowerApps</w:t>
      </w:r>
      <w:r>
        <w:rPr>
          <w:rFonts w:ascii="Segoe UI" w:eastAsiaTheme="minorHAnsi" w:hAnsi="Segoe UI" w:cs="Segoe UI"/>
          <w:sz w:val="22"/>
          <w:szCs w:val="22"/>
          <w:lang w:val="en-US" w:eastAsia="en-US"/>
        </w:rPr>
        <w:t> </w:t>
      </w:r>
    </w:p>
    <w:p w14:paraId="37072FA4" w14:textId="77777777">
      <w:pPr>
        <w:pStyle w:val="paragraph"/>
        <w:numPr>
          <w:ilvl w:val="0"/>
          <w:numId w:val="3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Rebuild WFs with Flow</w:t>
      </w:r>
      <w:r>
        <w:rPr>
          <w:rFonts w:ascii="Segoe UI" w:eastAsiaTheme="minorHAnsi" w:hAnsi="Segoe UI" w:cs="Segoe UI"/>
          <w:sz w:val="22"/>
          <w:szCs w:val="22"/>
          <w:lang w:val="en-US" w:eastAsia="en-US"/>
        </w:rPr>
        <w:t> </w:t>
      </w:r>
    </w:p>
    <w:p w14:paraId="29BB746E" w14:textId="77777777">
      <w:pPr>
        <w:pStyle w:val="paragraph"/>
        <w:numPr>
          <w:ilvl w:val="0"/>
          <w:numId w:val="34"/>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Application Functionality</w:t>
      </w:r>
      <w:r>
        <w:rPr>
          <w:rFonts w:ascii="Segoe UI" w:eastAsiaTheme="minorHAnsi" w:hAnsi="Segoe UI" w:cs="Segoe UI"/>
          <w:sz w:val="22"/>
          <w:szCs w:val="22"/>
          <w:lang w:val="en-US" w:eastAsia="en-US"/>
        </w:rPr>
        <w:t> </w:t>
      </w:r>
    </w:p>
    <w:p w14:paraId="176E6F3D" w14:textId="77777777">
      <w:pPr>
        <w:pStyle w:val="paragraph"/>
        <w:numPr>
          <w:ilvl w:val="0"/>
          <w:numId w:val="35"/>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The application must be built to the functional specification document provided by the Netwoven team as an output of the assessment phase</w:t>
      </w:r>
      <w:r>
        <w:rPr>
          <w:rFonts w:ascii="Segoe UI" w:eastAsiaTheme="minorHAnsi" w:hAnsi="Segoe UI" w:cs="Segoe UI"/>
          <w:sz w:val="22"/>
          <w:szCs w:val="22"/>
          <w:lang w:val="en-US" w:eastAsia="en-US"/>
        </w:rPr>
        <w:t> </w:t>
      </w:r>
    </w:p>
    <w:p w14:paraId="02AE3162" w14:textId="77777777">
      <w:pPr>
        <w:pStyle w:val="paragraph"/>
        <w:numPr>
          <w:ilvl w:val="0"/>
          <w:numId w:val="36"/>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Application Design</w:t>
      </w:r>
      <w:r>
        <w:rPr>
          <w:rFonts w:ascii="Segoe UI" w:eastAsiaTheme="minorHAnsi" w:hAnsi="Segoe UI" w:cs="Segoe UI"/>
          <w:sz w:val="22"/>
          <w:szCs w:val="22"/>
          <w:lang w:val="en-US" w:eastAsia="en-US"/>
        </w:rPr>
        <w:t> </w:t>
      </w:r>
    </w:p>
    <w:p w14:paraId="6FA9353F" w14:textId="77777777">
      <w:pPr>
        <w:pStyle w:val="paragraph"/>
        <w:numPr>
          <w:ilvl w:val="0"/>
          <w:numId w:val="37"/>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lastRenderedPageBreak/>
        <w:t>The application must be built to the design specification document provided by the Netwoven team as an output of the assessment phase</w:t>
      </w:r>
      <w:r>
        <w:rPr>
          <w:rFonts w:ascii="Segoe UI" w:eastAsiaTheme="minorHAnsi" w:hAnsi="Segoe UI" w:cs="Segoe UI"/>
          <w:sz w:val="22"/>
          <w:szCs w:val="22"/>
          <w:lang w:val="en-US" w:eastAsia="en-US"/>
        </w:rPr>
        <w:t> </w:t>
      </w:r>
    </w:p>
    <w:p w14:paraId="496C9804" w14:textId="77777777">
      <w:pPr>
        <w:pStyle w:val="paragraph"/>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SCOPE:</w:t>
      </w:r>
      <w:r>
        <w:rPr>
          <w:rFonts w:ascii="Segoe UI" w:eastAsiaTheme="minorHAnsi" w:hAnsi="Segoe UI" w:cs="Segoe UI"/>
          <w:sz w:val="22"/>
          <w:szCs w:val="22"/>
          <w:lang w:val="en-US" w:eastAsia="en-US"/>
        </w:rPr>
        <w:t> </w:t>
      </w:r>
    </w:p>
    <w:p w14:paraId="6610B209" w14:textId="77777777">
      <w:pPr>
        <w:pStyle w:val="paragraph"/>
        <w:numPr>
          <w:ilvl w:val="0"/>
          <w:numId w:val="38"/>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Development of PowerApp</w:t>
      </w:r>
      <w:r>
        <w:rPr>
          <w:rFonts w:ascii="Segoe UI" w:eastAsiaTheme="minorHAnsi" w:hAnsi="Segoe UI" w:cs="Segoe UI"/>
          <w:sz w:val="22"/>
          <w:szCs w:val="22"/>
          <w:lang w:eastAsia="en-US"/>
        </w:rPr>
        <w:t>s</w:t>
      </w:r>
      <w:r>
        <w:rPr>
          <w:rFonts w:ascii="Segoe UI" w:eastAsiaTheme="minorHAnsi" w:hAnsi="Segoe UI" w:cs="Segoe UI"/>
          <w:sz w:val="22"/>
          <w:szCs w:val="22"/>
          <w:lang w:eastAsia="en-US"/>
        </w:rPr>
        <w:t xml:space="preserve"> based custom list form</w:t>
      </w:r>
      <w:r>
        <w:rPr>
          <w:rFonts w:ascii="Segoe UI" w:eastAsiaTheme="minorHAnsi" w:hAnsi="Segoe UI" w:cs="Segoe UI"/>
          <w:sz w:val="22"/>
          <w:szCs w:val="22"/>
          <w:lang w:val="en-US" w:eastAsia="en-US"/>
        </w:rPr>
        <w:t> </w:t>
      </w:r>
    </w:p>
    <w:p w14:paraId="298AE248" w14:textId="77777777">
      <w:pPr>
        <w:pStyle w:val="paragraph"/>
        <w:numPr>
          <w:ilvl w:val="0"/>
          <w:numId w:val="39"/>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XXX</w:t>
      </w:r>
      <w:r>
        <w:rPr>
          <w:rFonts w:ascii="Segoe UI" w:eastAsiaTheme="minorHAnsi" w:hAnsi="Segoe UI" w:cs="Segoe UI"/>
          <w:sz w:val="22"/>
          <w:szCs w:val="22"/>
          <w:lang w:eastAsia="en-US"/>
        </w:rPr>
        <w:t xml:space="preserve"> Form</w:t>
      </w:r>
      <w:r>
        <w:rPr>
          <w:rFonts w:ascii="Segoe UI" w:eastAsiaTheme="minorHAnsi" w:hAnsi="Segoe UI" w:cs="Segoe UI"/>
          <w:sz w:val="22"/>
          <w:szCs w:val="22"/>
          <w:lang w:val="en-US" w:eastAsia="en-US"/>
        </w:rPr>
        <w:t> </w:t>
      </w:r>
    </w:p>
    <w:p w14:paraId="5017A3EB" w14:textId="77777777">
      <w:pPr>
        <w:pStyle w:val="paragraph"/>
        <w:numPr>
          <w:ilvl w:val="0"/>
          <w:numId w:val="39"/>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Create HTML/PDF representation of Form</w:t>
      </w:r>
      <w:r>
        <w:rPr>
          <w:rFonts w:ascii="Segoe UI" w:eastAsiaTheme="minorHAnsi" w:hAnsi="Segoe UI" w:cs="Segoe UI"/>
          <w:sz w:val="22"/>
          <w:szCs w:val="22"/>
          <w:lang w:val="en-US" w:eastAsia="en-US"/>
        </w:rPr>
        <w:t> </w:t>
      </w:r>
    </w:p>
    <w:p w14:paraId="35F85E51" w14:textId="77777777">
      <w:pPr>
        <w:pStyle w:val="paragraph"/>
        <w:numPr>
          <w:ilvl w:val="0"/>
          <w:numId w:val="40"/>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Development of Power Automate based Flows</w:t>
      </w:r>
      <w:r>
        <w:rPr>
          <w:rFonts w:ascii="Segoe UI" w:eastAsiaTheme="minorHAnsi" w:hAnsi="Segoe UI" w:cs="Segoe UI"/>
          <w:sz w:val="22"/>
          <w:szCs w:val="22"/>
          <w:lang w:val="en-US" w:eastAsia="en-US"/>
        </w:rPr>
        <w:t> </w:t>
      </w:r>
    </w:p>
    <w:p w14:paraId="14470B24" w14:textId="77777777">
      <w:pPr>
        <w:pStyle w:val="paragraph"/>
        <w:numPr>
          <w:ilvl w:val="0"/>
          <w:numId w:val="41"/>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Approval Process Flow</w:t>
      </w:r>
      <w:r>
        <w:rPr>
          <w:rFonts w:ascii="Segoe UI" w:eastAsiaTheme="minorHAnsi" w:hAnsi="Segoe UI" w:cs="Segoe UI"/>
          <w:sz w:val="22"/>
          <w:szCs w:val="22"/>
          <w:lang w:val="en-US" w:eastAsia="en-US"/>
        </w:rPr>
        <w:t> </w:t>
      </w:r>
    </w:p>
    <w:p w14:paraId="04832306" w14:textId="77777777">
      <w:pPr>
        <w:pStyle w:val="paragraph"/>
        <w:numPr>
          <w:ilvl w:val="0"/>
          <w:numId w:val="41"/>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Task List Flow</w:t>
      </w:r>
      <w:r>
        <w:rPr>
          <w:rFonts w:ascii="Segoe UI" w:eastAsiaTheme="minorHAnsi" w:hAnsi="Segoe UI" w:cs="Segoe UI"/>
          <w:sz w:val="22"/>
          <w:szCs w:val="22"/>
          <w:lang w:val="en-US" w:eastAsia="en-US"/>
        </w:rPr>
        <w:t> </w:t>
      </w:r>
    </w:p>
    <w:p w14:paraId="35E34079" w14:textId="77777777">
      <w:pPr>
        <w:pStyle w:val="paragraph"/>
        <w:numPr>
          <w:ilvl w:val="0"/>
          <w:numId w:val="41"/>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Escalations Flow</w:t>
      </w:r>
      <w:r>
        <w:rPr>
          <w:rFonts w:ascii="Segoe UI" w:eastAsiaTheme="minorHAnsi" w:hAnsi="Segoe UI" w:cs="Segoe UI"/>
          <w:sz w:val="22"/>
          <w:szCs w:val="22"/>
          <w:lang w:val="en-US" w:eastAsia="en-US"/>
        </w:rPr>
        <w:t> </w:t>
      </w:r>
    </w:p>
    <w:p w14:paraId="6A2D2AA3" w14:textId="77777777">
      <w:pPr>
        <w:pStyle w:val="paragraph"/>
        <w:numPr>
          <w:ilvl w:val="0"/>
          <w:numId w:val="41"/>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Version History Flow</w:t>
      </w:r>
      <w:r>
        <w:rPr>
          <w:rFonts w:ascii="Segoe UI" w:eastAsiaTheme="minorHAnsi" w:hAnsi="Segoe UI" w:cs="Segoe UI"/>
          <w:sz w:val="22"/>
          <w:szCs w:val="22"/>
          <w:lang w:val="en-US" w:eastAsia="en-US"/>
        </w:rPr>
        <w:t> </w:t>
      </w:r>
    </w:p>
    <w:p w14:paraId="61C99065" w14:textId="77777777">
      <w:pPr>
        <w:pStyle w:val="paragraph"/>
        <w:numPr>
          <w:ilvl w:val="0"/>
          <w:numId w:val="42"/>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SharePoint Infrastructure</w:t>
      </w:r>
      <w:r>
        <w:rPr>
          <w:rFonts w:ascii="Segoe UI" w:eastAsiaTheme="minorHAnsi" w:hAnsi="Segoe UI" w:cs="Segoe UI"/>
          <w:sz w:val="22"/>
          <w:szCs w:val="22"/>
          <w:lang w:val="en-US" w:eastAsia="en-US"/>
        </w:rPr>
        <w:t> </w:t>
      </w:r>
    </w:p>
    <w:p w14:paraId="0CB56316" w14:textId="77777777">
      <w:pPr>
        <w:pStyle w:val="paragraph"/>
        <w:numPr>
          <w:ilvl w:val="0"/>
          <w:numId w:val="4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Set up security &amp; associated permissions</w:t>
      </w:r>
      <w:r>
        <w:rPr>
          <w:rFonts w:ascii="Segoe UI" w:eastAsiaTheme="minorHAnsi" w:hAnsi="Segoe UI" w:cs="Segoe UI"/>
          <w:sz w:val="22"/>
          <w:szCs w:val="22"/>
          <w:lang w:val="en-US" w:eastAsia="en-US"/>
        </w:rPr>
        <w:t> </w:t>
      </w:r>
    </w:p>
    <w:p w14:paraId="25A70827" w14:textId="77777777">
      <w:pPr>
        <w:pStyle w:val="paragraph"/>
        <w:numPr>
          <w:ilvl w:val="0"/>
          <w:numId w:val="4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Configurations of SharePoint Lists &amp; Views</w:t>
      </w:r>
      <w:r>
        <w:rPr>
          <w:rFonts w:ascii="Segoe UI" w:eastAsiaTheme="minorHAnsi" w:hAnsi="Segoe UI" w:cs="Segoe UI"/>
          <w:sz w:val="22"/>
          <w:szCs w:val="22"/>
          <w:lang w:val="en-US" w:eastAsia="en-US"/>
        </w:rPr>
        <w:t> </w:t>
      </w:r>
    </w:p>
    <w:p w14:paraId="13F08CBF" w14:textId="77777777">
      <w:pPr>
        <w:pStyle w:val="paragraph"/>
        <w:numPr>
          <w:ilvl w:val="0"/>
          <w:numId w:val="4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Set Up Look Up Lists &amp; associated data</w:t>
      </w:r>
      <w:r>
        <w:rPr>
          <w:rFonts w:ascii="Segoe UI" w:eastAsiaTheme="minorHAnsi" w:hAnsi="Segoe UI" w:cs="Segoe UI"/>
          <w:sz w:val="22"/>
          <w:szCs w:val="22"/>
          <w:lang w:val="en-US" w:eastAsia="en-US"/>
        </w:rPr>
        <w:t> </w:t>
      </w:r>
    </w:p>
    <w:p w14:paraId="0E54474B" w14:textId="77777777">
      <w:pPr>
        <w:pStyle w:val="paragraph"/>
        <w:numPr>
          <w:ilvl w:val="0"/>
          <w:numId w:val="4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Data Migration &amp; Transformation</w:t>
      </w:r>
      <w:r>
        <w:rPr>
          <w:rFonts w:ascii="Segoe UI" w:eastAsiaTheme="minorHAnsi" w:hAnsi="Segoe UI" w:cs="Segoe UI"/>
          <w:sz w:val="22"/>
          <w:szCs w:val="22"/>
          <w:lang w:val="en-US" w:eastAsia="en-US"/>
        </w:rPr>
        <w:t> </w:t>
      </w:r>
    </w:p>
    <w:p w14:paraId="523FBBCC" w14:textId="77777777">
      <w:pPr>
        <w:rPr>
          <w:b/>
          <w:bCs/>
          <w:sz w:val="28"/>
          <w:szCs w:val="28"/>
        </w:rPr>
      </w:pPr>
      <w:bookmarkStart w:id="83" w:name="_Toc44324556"/>
      <w:bookmarkStart w:id="84" w:name="_Toc130326443"/>
      <w:bookmarkStart w:id="85" w:name="_Toc138887319"/>
      <w:bookmarkStart w:id="86" w:name="_Toc138958038"/>
      <w:bookmarkStart w:id="87" w:name="_Toc138960726"/>
      <w:bookmarkStart w:id="88" w:name="_Toc138967022"/>
      <w:r>
        <w:rPr>
          <w:b/>
          <w:bCs/>
          <w:sz w:val="28"/>
          <w:szCs w:val="28"/>
        </w:rPr>
        <w:t xml:space="preserve">SCOPE ASSUMPTIONS FOR </w:t>
      </w:r>
      <w:r>
        <w:rPr>
          <w:b/>
          <w:bCs/>
          <w:sz w:val="28"/>
          <w:szCs w:val="28"/>
        </w:rPr>
        <w:t>Dynamics 365</w:t>
      </w:r>
      <w:r>
        <w:rPr>
          <w:b/>
          <w:bCs/>
          <w:sz w:val="28"/>
          <w:szCs w:val="28"/>
        </w:rPr>
        <w:t xml:space="preserve"> </w:t>
      </w:r>
      <w:r>
        <w:rPr>
          <w:b/>
          <w:bCs/>
          <w:sz w:val="28"/>
          <w:szCs w:val="28"/>
        </w:rPr>
        <w:t xml:space="preserve">PROJECTS - </w:t>
      </w:r>
      <w:r>
        <w:rPr>
          <w:b/>
          <w:bCs/>
          <w:sz w:val="28"/>
          <w:szCs w:val="28"/>
        </w:rPr>
        <w:t>Overall Approach</w:t>
      </w:r>
      <w:r>
        <w:rPr>
          <w:b/>
          <w:bCs/>
          <w:sz w:val="28"/>
          <w:szCs w:val="28"/>
        </w:rPr>
        <w:t>:</w:t>
      </w:r>
      <w:bookmarkEnd w:id="83"/>
      <w:bookmarkEnd w:id="84"/>
      <w:bookmarkEnd w:id="85"/>
      <w:bookmarkEnd w:id="86"/>
      <w:bookmarkEnd w:id="87"/>
      <w:bookmarkEnd w:id="88"/>
    </w:p>
    <w:p w14:paraId="721459BF" w14:textId="77777777">
      <w:pPr>
        <w:pStyle w:val="paragraph"/>
        <w:textAlignment w:val="baseline"/>
        <w:rPr>
          <w:rFonts w:ascii="Verdana" w:hAnsi="Verdana"/>
          <w:sz w:val="16"/>
          <w:szCs w:val="16"/>
        </w:rPr>
      </w:pPr>
      <w:r>
        <w:rPr>
          <w:noProof/>
        </w:rPr>
        <mc:AlternateContent>
          <mc:Choice Requires="wps">
            <w:drawing>
              <wp:anchor distT="0" distB="0" distL="114300" distR="114300" simplePos="0" relativeHeight="251658243" behindDoc="0" locked="0" layoutInCell="1" allowOverlap="1" wp14:anchorId="0B2C7A6A" wp14:editId="4283AAD7">
                <wp:simplePos x="0" y="0"/>
                <wp:positionH relativeFrom="column">
                  <wp:posOffset>1987550</wp:posOffset>
                </wp:positionH>
                <wp:positionV relativeFrom="paragraph">
                  <wp:posOffset>1955165</wp:posOffset>
                </wp:positionV>
                <wp:extent cx="990600" cy="469900"/>
                <wp:effectExtent l="0" t="19050" r="38100" b="44450"/>
                <wp:wrapNone/>
                <wp:docPr id="17" name="Arrow: Right 17"/>
                <wp:cNvGraphicFramePr/>
                <a:graphic xmlns:a="http://schemas.openxmlformats.org/drawingml/2006/main">
                  <a:graphicData uri="http://schemas.microsoft.com/office/word/2010/wordprocessingShape">
                    <wps:wsp>
                      <wps:cNvSpPr/>
                      <wps:spPr>
                        <a:xfrm>
                          <a:off x="0" y="0"/>
                          <a:ext cx="990600" cy="469900"/>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2F0FA6A1" w14:textId="77777777">
                            <w:pPr>
                              <w:jc w:val="center"/>
                              <w:rPr>
                                <w:sz w:val="24"/>
                                <w:szCs w:val="24"/>
                              </w:rPr>
                            </w:pPr>
                            <w:r>
                              <w:rPr>
                                <w:rFonts w:asciiTheme="minorHAnsi" w:hAnsi="Calibri"/>
                                <w:color w:val="FFFFFF" w:themeColor="light1"/>
                                <w:kern w:val="24"/>
                                <w:sz w:val="20"/>
                                <w:szCs w:val="20"/>
                              </w:rPr>
                              <w:t>Phase 2</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0B2C7A6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29" type="#_x0000_t13" style="position:absolute;margin-left:156.5pt;margin-top:153.95pt;width:78pt;height:3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UQU4AEAABMEAAAOAAAAZHJzL2Uyb0RvYy54bWysU1Fv0zAQfkfiP1h+p0kLVKxqOk2b4AXB&#10;xOAHuM65seT4wtlt0n/P2cnSCaYhIfLg+Oz7vrv7fLe9HlonTkDBoq/kclFKAV5jbf2hkj++f3zz&#10;QYoQla+VQw+VPEOQ17vXr7Z9t4EVNuhqIMEkPmz6rpJNjN2mKIJuoFVhgR14vjRIrYps0qGoSfXM&#10;3rpiVZbrokeqO0INIfDp3Xgpd5nfGNDxqzEBonCV5NxiXimv+7QWu63aHEh1jdVTGuofsmiV9Rx0&#10;prpTUYkj2T+oWqsJA5q40NgWaIzVkGvgapblb9U8NKqDXAuLE7pZpvD/aPWX00N3TyxD34VN4G2q&#10;YjDUpj/nJ4Ys1nkWC4YoNB9eXZXrkiXVfPVuzVYWs7iAOwrxE2Ar0qaSZA9NvCHCPgulTp9D5LAM&#10;eHRk45JE3sWzg5SH89/ACFtz2FVG5/6AW0fipPhlldbg43TVqBrG4/clf+mJOciMyFYmTMzGOjdz&#10;L1/iHmkm/wSF3F4zuPw7eEbkyOjjDG6tR3qOwMXlVIAZ/R9FGqVJKsVhP7A2lXybPNPJHuvzPYme&#10;27qS4edREUhB0d3iOAXK6wZ5CHQcY3q8OUY0Nr/HhWAKxZ2XNZumJLX2Uzt7XWZ59wsAAP//AwBQ&#10;SwMEFAAGAAgAAAAhAInUJjngAAAACwEAAA8AAABkcnMvZG93bnJldi54bWxMT01Pg0AQvZv4HzZj&#10;4s0uiEGgLI0xaaMXI9XE9LaFEai7s4TdtvjvHU96m3nv5X2Uq9kaccLJD44UxIsIBFLj2oE6Be9v&#10;65sMhA+aWm0coYJv9LCqLi9KXbTuTDWetqETbEK+0Ar6EMZCSt/0aLVfuBGJuU83WR34nTrZTvrM&#10;5tbI2yhKpdUDcUKvR3zssfnaHi2HZPXm8LR+/cgOzxuX1GZM6WWn1PXV/LAEEXAOf2L4rc/VoeJO&#10;e3ek1gujIIkT3hL4iO5zEKy4S3NG9oxkcQ6yKuX/DdUPAAAA//8DAFBLAQItABQABgAIAAAAIQC2&#10;gziS/gAAAOEBAAATAAAAAAAAAAAAAAAAAAAAAABbQ29udGVudF9UeXBlc10ueG1sUEsBAi0AFAAG&#10;AAgAAAAhADj9If/WAAAAlAEAAAsAAAAAAAAAAAAAAAAALwEAAF9yZWxzLy5yZWxzUEsBAi0AFAAG&#10;AAgAAAAhAGyBRBTgAQAAEwQAAA4AAAAAAAAAAAAAAAAALgIAAGRycy9lMm9Eb2MueG1sUEsBAi0A&#10;FAAGAAgAAAAhAInUJjngAAAACwEAAA8AAAAAAAAAAAAAAAAAOgQAAGRycy9kb3ducmV2LnhtbFBL&#10;BQYAAAAABAAEAPMAAABHBQAAAAA=&#10;" adj="16477" fillcolor="#ed7d31 [3205]" strokecolor="#823b0b [1605]" strokeweight="1pt">
                <v:textbox>
                  <w:txbxContent>
                    <w:p w14:paraId="2F0FA6A1" w14:textId="77777777">
                      <w:pPr>
                        <w:jc w:val="center"/>
                        <w:rPr>
                          <w:sz w:val="24"/>
                          <w:szCs w:val="24"/>
                        </w:rPr>
                      </w:pPr>
                      <w:r>
                        <w:rPr>
                          <w:rFonts w:asciiTheme="minorHAnsi" w:hAnsi="Calibri"/>
                          <w:color w:val="FFFFFF" w:themeColor="light1"/>
                          <w:kern w:val="24"/>
                          <w:sz w:val="20"/>
                          <w:szCs w:val="20"/>
                        </w:rPr>
                        <w:t>Phase 2</w:t>
                      </w:r>
                    </w:p>
                  </w:txbxContent>
                </v:textbox>
              </v:shape>
            </w:pict>
          </mc:Fallback>
        </mc:AlternateContent>
      </w:r>
      <w:r>
        <w:rPr>
          <w:noProof/>
          <w:lang w:val="en-US"/>
        </w:rPr>
        <mc:AlternateContent>
          <mc:Choice Requires="wps">
            <w:drawing>
              <wp:anchor distT="0" distB="0" distL="114300" distR="114300" simplePos="0" relativeHeight="251658242" behindDoc="0" locked="0" layoutInCell="1" allowOverlap="1" wp14:anchorId="02BAC136" wp14:editId="3519AF8A">
                <wp:simplePos x="0" y="0"/>
                <wp:positionH relativeFrom="margin">
                  <wp:align>left</wp:align>
                </wp:positionH>
                <wp:positionV relativeFrom="paragraph">
                  <wp:posOffset>1640205</wp:posOffset>
                </wp:positionV>
                <wp:extent cx="1847850" cy="463550"/>
                <wp:effectExtent l="0" t="19050" r="38100" b="31750"/>
                <wp:wrapNone/>
                <wp:docPr id="3" name="Arrow: Right 3">
                  <a:extLst xmlns:a="http://schemas.openxmlformats.org/drawingml/2006/main">
                    <a:ext uri="{FF2B5EF4-FFF2-40B4-BE49-F238E27FC236}">
                      <a16:creationId xmlns:a16="http://schemas.microsoft.com/office/drawing/2014/main" id="{D4A79CE3-A8F6-4F6C-91C8-12F3FBD6D15D}"/>
                    </a:ext>
                  </a:extLst>
                </wp:docPr>
                <wp:cNvGraphicFramePr/>
                <a:graphic xmlns:a="http://schemas.openxmlformats.org/drawingml/2006/main">
                  <a:graphicData uri="http://schemas.microsoft.com/office/word/2010/wordprocessingShape">
                    <wps:wsp>
                      <wps:cNvSpPr/>
                      <wps:spPr>
                        <a:xfrm>
                          <a:off x="0" y="0"/>
                          <a:ext cx="1847850" cy="4635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3F5E6A" w14:textId="77777777">
                            <w:pPr>
                              <w:jc w:val="center"/>
                              <w:rPr>
                                <w:sz w:val="20"/>
                                <w:szCs w:val="20"/>
                              </w:rPr>
                            </w:pPr>
                            <w:r>
                              <w:rPr>
                                <w:rFonts w:asciiTheme="minorHAnsi" w:hAnsi="Calibri"/>
                                <w:color w:val="FFFFFF" w:themeColor="light1"/>
                                <w:kern w:val="24"/>
                                <w:sz w:val="20"/>
                                <w:szCs w:val="20"/>
                              </w:rPr>
                              <w:t>Phase 1 “Quick</w:t>
                            </w:r>
                            <w:r>
                              <w:rPr>
                                <w:rFonts w:asciiTheme="minorHAnsi" w:hAnsi="Calibri"/>
                                <w:color w:val="FFFFFF" w:themeColor="light1"/>
                                <w:kern w:val="24"/>
                                <w:sz w:val="36"/>
                                <w:szCs w:val="36"/>
                              </w:rPr>
                              <w:t xml:space="preserve"> </w:t>
                            </w:r>
                            <w:r>
                              <w:rPr>
                                <w:rFonts w:asciiTheme="minorHAnsi" w:hAnsi="Calibri"/>
                                <w:color w:val="FFFFFF" w:themeColor="light1"/>
                                <w:kern w:val="24"/>
                                <w:sz w:val="20"/>
                                <w:szCs w:val="20"/>
                              </w:rPr>
                              <w:t>Go Live”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2BAC136" id="Arrow: Right 3" o:spid="_x0000_s1030" type="#_x0000_t13" style="position:absolute;margin-left:0;margin-top:129.15pt;width:145.5pt;height:36.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3ca5gEAABQEAAAOAAAAZHJzL2Uyb0RvYy54bWysU8tu2zAQvBfoPxC815LdJDUMy0GQoL0U&#10;bdC0H0BTS4sAxVWXtCX/fZeUIgdN0UNRHSg+dmZnh8vt7dA6cQIKFn0ll4tSCvAaa+sPlfzx/eO7&#10;tRQhKl8rhx4qeYYgb3dv32z7bgMrbNDVQIJJfNj0XSWbGLtNUQTdQKvCAjvwfGiQWhV5SYeiJtUz&#10;e+uKVVneFD1S3RFqCIF3H8ZDucv8xoCOX40JEIWrJGuLeaQ87tNY7LZqcyDVNVZPMtQ/qGiV9Zx0&#10;pnpQUYkj2VdUrdWEAU1caGwLNMZqyDVwNcvyt2qeGtVBroXNCd1sU/h/tPrL6al7JLah78Im8DRV&#10;MRhq05/1iSGbdZ7NgiEKzZvL9dWH9TV7qvns6ub9Nc+ZprigOwrxE2Ar0qSSZA9NvCPCPjulTp9D&#10;HAHPgYy+qMizeHaQhDj/DYywNeddZXRuELh3JE6Kr1ZpDT4ux6NG1TBuX5f8TapmRNaYCROzsc7N&#10;3BNBar7X3KPWKT5BIffXDC7/JmwEz4icGX2cwa31SH8icFzVlHmMfzZptCa5FIf9wN7wLaTItLPH&#10;+vxIoue+rmT4eVQEUlB09zg+A+V1g/wKdBxzerw7RjQ238eFYErFrZc9m55J6u2X6xx1ecy7XwAA&#10;AP//AwBQSwMEFAAGAAgAAAAhACqUngXhAAAACAEAAA8AAABkcnMvZG93bnJldi54bWxMj81OwzAQ&#10;hO9IvIO1SFxQ6/wI1IZsqqpSKi49ULhwc2M3CYnXIXbbwNOznMpxdlYz3+SryfbibEbfOkKI5xEI&#10;Q5XTLdUI72/lbAHCB0Va9Y4MwrfxsCpub3KVaXehV3Peh1pwCPlMITQhDJmUvmqMVX7uBkPsHd1o&#10;VWA51lKP6sLhtpdJFD1Jq1rihkYNZtOYqtufLEK7TjbJ18Pny/FnWw6l/Oh2u22HeH83rZ9BBDOF&#10;6zP84TM6FMx0cCfSXvQIPCQgJI+LFATbyTLmywEhTeMUZJHL/wOKXwAAAP//AwBQSwECLQAUAAYA&#10;CAAAACEAtoM4kv4AAADhAQAAEwAAAAAAAAAAAAAAAAAAAAAAW0NvbnRlbnRfVHlwZXNdLnhtbFBL&#10;AQItABQABgAIAAAAIQA4/SH/1gAAAJQBAAALAAAAAAAAAAAAAAAAAC8BAABfcmVscy8ucmVsc1BL&#10;AQItABQABgAIAAAAIQC9a3ca5gEAABQEAAAOAAAAAAAAAAAAAAAAAC4CAABkcnMvZTJvRG9jLnht&#10;bFBLAQItABQABgAIAAAAIQAqlJ4F4QAAAAgBAAAPAAAAAAAAAAAAAAAAAEAEAABkcnMvZG93bnJl&#10;di54bWxQSwUGAAAAAAQABADzAAAATgUAAAAA&#10;" adj="18891" fillcolor="#4472c4 [3204]" strokecolor="#1f3763 [1604]" strokeweight="1pt">
                <v:textbox>
                  <w:txbxContent>
                    <w:p w14:paraId="4E3F5E6A" w14:textId="77777777">
                      <w:pPr>
                        <w:jc w:val="center"/>
                        <w:rPr>
                          <w:sz w:val="20"/>
                          <w:szCs w:val="20"/>
                        </w:rPr>
                      </w:pPr>
                      <w:r>
                        <w:rPr>
                          <w:rFonts w:asciiTheme="minorHAnsi" w:hAnsi="Calibri"/>
                          <w:color w:val="FFFFFF" w:themeColor="light1"/>
                          <w:kern w:val="24"/>
                          <w:sz w:val="20"/>
                          <w:szCs w:val="20"/>
                        </w:rPr>
                        <w:t>Phase 1 “Quick</w:t>
                      </w:r>
                      <w:r>
                        <w:rPr>
                          <w:rFonts w:asciiTheme="minorHAnsi" w:hAnsi="Calibri"/>
                          <w:color w:val="FFFFFF" w:themeColor="light1"/>
                          <w:kern w:val="24"/>
                          <w:sz w:val="36"/>
                          <w:szCs w:val="36"/>
                        </w:rPr>
                        <w:t xml:space="preserve"> </w:t>
                      </w:r>
                      <w:r>
                        <w:rPr>
                          <w:rFonts w:asciiTheme="minorHAnsi" w:hAnsi="Calibri"/>
                          <w:color w:val="FFFFFF" w:themeColor="light1"/>
                          <w:kern w:val="24"/>
                          <w:sz w:val="20"/>
                          <w:szCs w:val="20"/>
                        </w:rPr>
                        <w:t>Go Live”</w:t>
                      </w:r>
                    </w:p>
                  </w:txbxContent>
                </v:textbox>
                <w10:wrap anchorx="margin"/>
              </v:shape>
            </w:pict>
          </mc:Fallback>
        </mc:AlternateContent>
      </w:r>
      <w:r>
        <w:t> </w:t>
      </w:r>
      <w:r>
        <w:rPr>
          <w:noProof/>
          <w:lang w:val="en-US"/>
        </w:rPr>
        <w:drawing>
          <wp:inline distT="0" distB="0" distL="0" distR="0" wp14:anchorId="754BFDBB" wp14:editId="41CC1B93">
            <wp:extent cx="5943600" cy="1558925"/>
            <wp:effectExtent l="19050" t="0" r="19050" b="0"/>
            <wp:docPr id="19" name="Diagram 19">
              <a:extLst xmlns:a="http://schemas.openxmlformats.org/drawingml/2006/main">
                <a:ext uri="{FF2B5EF4-FFF2-40B4-BE49-F238E27FC236}">
                  <a16:creationId xmlns:a16="http://schemas.microsoft.com/office/drawing/2014/main" id="{0428CF68-F71F-459F-A4E0-82E48B3BC86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1C3F006" w14:textId="77777777"/>
    <w:p w14:paraId="24DBBE91" w14:textId="77777777">
      <w:r>
        <w:rPr>
          <w:noProof/>
        </w:rPr>
        <mc:AlternateContent>
          <mc:Choice Requires="wps">
            <w:drawing>
              <wp:anchor distT="0" distB="0" distL="114300" distR="114300" simplePos="0" relativeHeight="251658244" behindDoc="0" locked="0" layoutInCell="1" allowOverlap="1" wp14:anchorId="561D8FCB" wp14:editId="717AAD2D">
                <wp:simplePos x="0" y="0"/>
                <wp:positionH relativeFrom="margin">
                  <wp:posOffset>3003550</wp:posOffset>
                </wp:positionH>
                <wp:positionV relativeFrom="paragraph">
                  <wp:posOffset>26035</wp:posOffset>
                </wp:positionV>
                <wp:extent cx="2965450" cy="482600"/>
                <wp:effectExtent l="0" t="19050" r="44450" b="31750"/>
                <wp:wrapNone/>
                <wp:docPr id="18" name="Arrow: Right 18"/>
                <wp:cNvGraphicFramePr/>
                <a:graphic xmlns:a="http://schemas.openxmlformats.org/drawingml/2006/main">
                  <a:graphicData uri="http://schemas.microsoft.com/office/word/2010/wordprocessingShape">
                    <wps:wsp>
                      <wps:cNvSpPr/>
                      <wps:spPr>
                        <a:xfrm>
                          <a:off x="0" y="0"/>
                          <a:ext cx="2965450" cy="482600"/>
                        </a:xfrm>
                        <a:prstGeom prst="rightArrow">
                          <a:avLst/>
                        </a:prstGeom>
                        <a:solidFill>
                          <a:srgbClr val="00B050"/>
                        </a:solidFill>
                      </wps:spPr>
                      <wps:style>
                        <a:lnRef idx="2">
                          <a:schemeClr val="accent2">
                            <a:shade val="50000"/>
                          </a:schemeClr>
                        </a:lnRef>
                        <a:fillRef idx="1">
                          <a:schemeClr val="accent2"/>
                        </a:fillRef>
                        <a:effectRef idx="0">
                          <a:schemeClr val="accent2"/>
                        </a:effectRef>
                        <a:fontRef idx="minor">
                          <a:schemeClr val="lt1"/>
                        </a:fontRef>
                      </wps:style>
                      <wps:txbx>
                        <w:txbxContent>
                          <w:p w14:paraId="1179CEF1" w14:textId="77777777">
                            <w:pPr>
                              <w:jc w:val="center"/>
                              <w:rPr>
                                <w:sz w:val="20"/>
                                <w:szCs w:val="20"/>
                              </w:rPr>
                            </w:pPr>
                            <w:r>
                              <w:rPr>
                                <w:rFonts w:asciiTheme="minorHAnsi" w:hAnsi="Calibri"/>
                                <w:color w:val="FFFFFF" w:themeColor="light1"/>
                                <w:kern w:val="24"/>
                                <w:sz w:val="20"/>
                                <w:szCs w:val="20"/>
                              </w:rPr>
                              <w:t xml:space="preserve">Phase 3 Case </w:t>
                            </w:r>
                            <w:proofErr w:type="spellStart"/>
                            <w:r>
                              <w:rPr>
                                <w:rFonts w:asciiTheme="minorHAnsi" w:hAnsi="Calibri"/>
                                <w:color w:val="FFFFFF" w:themeColor="light1"/>
                                <w:kern w:val="24"/>
                                <w:sz w:val="20"/>
                                <w:szCs w:val="20"/>
                              </w:rPr>
                              <w:t>Mgmt</w:t>
                            </w:r>
                            <w:proofErr w:type="spellEnd"/>
                            <w:r>
                              <w:rPr>
                                <w:rFonts w:asciiTheme="minorHAnsi" w:hAnsi="Calibri"/>
                                <w:color w:val="FFFFFF" w:themeColor="light1"/>
                                <w:kern w:val="24"/>
                                <w:sz w:val="36"/>
                                <w:szCs w:val="36"/>
                              </w:rPr>
                              <w:t xml:space="preserve"> </w:t>
                            </w:r>
                            <w:r>
                              <w:rPr>
                                <w:rFonts w:asciiTheme="minorHAnsi" w:hAnsi="Calibri"/>
                                <w:color w:val="FFFFFF" w:themeColor="light1"/>
                                <w:kern w:val="24"/>
                                <w:sz w:val="20"/>
                                <w:szCs w:val="20"/>
                              </w:rPr>
                              <w:t>Deployment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61D8FCB" id="Arrow: Right 18" o:spid="_x0000_s1031" type="#_x0000_t13" style="position:absolute;margin-left:236.5pt;margin-top:2.05pt;width:233.5pt;height:3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NLj+QEAAEgEAAAOAAAAZHJzL2Uyb0RvYy54bWysVMtu2zAQvBfoPxC815KN2EgNy0GaIL0U&#10;bdCkH0BTpEWA4rJL2pL/vktKkY22SICiOlB87MzOjrja3PStZUeFwYCr+HxWcqachNq4fcV/PD98&#10;uOYsROFqYcGpip9U4Dfb9+82nV+rBTRga4WMSFxYd77iTYx+XRRBNqoVYQZeOTrUgK2ItMR9UaPo&#10;iL21xaIsV0UHWHsEqUKg3fvhkG8zv9ZKxm9aBxWZrThpi3nEPO7SWGw3Yr1H4RsjRxniH1S0wjhK&#10;OlHdiyjYAc0fVK2RCAF0nEloC9DaSJVroGrm5W/VPDXCq1wLmRP8ZFP4f7Ty6/HJPyLZ0PmwDjRN&#10;VfQa2/QmfazPZp0ms1QfmaTNxcfV8mpJnko6u7perMrsZnFGewzxs4KWpUnF0eybeIsIXXZKHL+E&#10;SHkJ8BKYUgawpn4w1uYF7nd3FtlRpM9Xfiop3wC5CCvOyvMsnqxKYOu+K81MnbTmjPlSqYlPSKlc&#10;HI8aUashzbKk5yVLuoYJkWVmwsSsSd7EPX+NexA7xieoyndyApdvgydEzgwuTuDWOMC/Edg4HwvQ&#10;QzzJv7AmTWO/68mbii9TZNrZQX16RNZRL1Q8/DwIVJxhtHcwtI5wsgHqHBmHnA5uDxG0yd/wTDCm&#10;ouuaPRtbK/XD5TpHnX8A218AAAD//wMAUEsDBBQABgAIAAAAIQDdLztX3QAAAAgBAAAPAAAAZHJz&#10;L2Rvd25yZXYueG1sTI/BTsMwEETvSPyDtUjcqJ1QQRviVIBoD9zaIiRum2RJosbrKHbb9O9ZTnDb&#10;0axm3uSryfXqRGPoPFtIZgYUceXrjhsLH/v13QJUiMg19p7JwoUCrIrrqxyz2p95S6ddbJSEcMjQ&#10;QhvjkGkdqpYchpkfiMX79qPDKHJsdD3iWcJdr1NjHrTDjqWhxYFeW6oOu6OTkvULbUxaXt6XweD+&#10;8JZOX58ba29vpucnUJGm+PcMv/iCDoUwlf7IdVC9hfnjvWyJciSgxF/OjejSwsIkoItc/x9Q/AAA&#10;AP//AwBQSwECLQAUAAYACAAAACEAtoM4kv4AAADhAQAAEwAAAAAAAAAAAAAAAAAAAAAAW0NvbnRl&#10;bnRfVHlwZXNdLnhtbFBLAQItABQABgAIAAAAIQA4/SH/1gAAAJQBAAALAAAAAAAAAAAAAAAAAC8B&#10;AABfcmVscy8ucmVsc1BLAQItABQABgAIAAAAIQCpDNLj+QEAAEgEAAAOAAAAAAAAAAAAAAAAAC4C&#10;AABkcnMvZTJvRG9jLnhtbFBLAQItABQABgAIAAAAIQDdLztX3QAAAAgBAAAPAAAAAAAAAAAAAAAA&#10;AFMEAABkcnMvZG93bnJldi54bWxQSwUGAAAAAAQABADzAAAAXQUAAAAA&#10;" adj="19842" fillcolor="#00b050" strokecolor="#823b0b [1605]" strokeweight="1pt">
                <v:textbox>
                  <w:txbxContent>
                    <w:p w14:paraId="1179CEF1" w14:textId="77777777">
                      <w:pPr>
                        <w:jc w:val="center"/>
                        <w:rPr>
                          <w:sz w:val="20"/>
                          <w:szCs w:val="20"/>
                        </w:rPr>
                      </w:pPr>
                      <w:r>
                        <w:rPr>
                          <w:rFonts w:asciiTheme="minorHAnsi" w:hAnsi="Calibri"/>
                          <w:color w:val="FFFFFF" w:themeColor="light1"/>
                          <w:kern w:val="24"/>
                          <w:sz w:val="20"/>
                          <w:szCs w:val="20"/>
                        </w:rPr>
                        <w:t xml:space="preserve">Phase 3 Case </w:t>
                      </w:r>
                      <w:proofErr w:type="spellStart"/>
                      <w:r>
                        <w:rPr>
                          <w:rFonts w:asciiTheme="minorHAnsi" w:hAnsi="Calibri"/>
                          <w:color w:val="FFFFFF" w:themeColor="light1"/>
                          <w:kern w:val="24"/>
                          <w:sz w:val="20"/>
                          <w:szCs w:val="20"/>
                        </w:rPr>
                        <w:t>Mgmt</w:t>
                      </w:r>
                      <w:proofErr w:type="spellEnd"/>
                      <w:r>
                        <w:rPr>
                          <w:rFonts w:asciiTheme="minorHAnsi" w:hAnsi="Calibri"/>
                          <w:color w:val="FFFFFF" w:themeColor="light1"/>
                          <w:kern w:val="24"/>
                          <w:sz w:val="36"/>
                          <w:szCs w:val="36"/>
                        </w:rPr>
                        <w:t xml:space="preserve"> </w:t>
                      </w:r>
                      <w:r>
                        <w:rPr>
                          <w:rFonts w:asciiTheme="minorHAnsi" w:hAnsi="Calibri"/>
                          <w:color w:val="FFFFFF" w:themeColor="light1"/>
                          <w:kern w:val="24"/>
                          <w:sz w:val="20"/>
                          <w:szCs w:val="20"/>
                        </w:rPr>
                        <w:t>Deployment</w:t>
                      </w:r>
                    </w:p>
                  </w:txbxContent>
                </v:textbox>
                <w10:wrap anchorx="margin"/>
              </v:shape>
            </w:pict>
          </mc:Fallback>
        </mc:AlternateContent>
      </w:r>
    </w:p>
    <w:p w14:paraId="1D2A96D9" w14:textId="77777777"/>
    <w:p w14:paraId="05E9B1F7" w14:textId="77777777"/>
    <w:p w14:paraId="715D0DDF" w14:textId="77777777"/>
    <w:p w14:paraId="19EA063F" w14:textId="77777777"/>
    <w:p w14:paraId="41FE5775" w14:textId="77777777"/>
    <w:p w14:paraId="556E02A9" w14:textId="77777777"/>
    <w:p w14:paraId="78690175" w14:textId="77777777">
      <w:pPr>
        <w:rPr>
          <w:b/>
          <w:bCs/>
          <w:sz w:val="28"/>
          <w:szCs w:val="28"/>
        </w:rPr>
      </w:pPr>
      <w:bookmarkStart w:id="89" w:name="_Toc44324557"/>
      <w:bookmarkStart w:id="90" w:name="_Toc130326444"/>
      <w:bookmarkStart w:id="91" w:name="_Toc138887320"/>
      <w:bookmarkStart w:id="92" w:name="_Toc138958039"/>
      <w:bookmarkStart w:id="93" w:name="_Toc138960727"/>
      <w:bookmarkStart w:id="94" w:name="_Toc138967023"/>
      <w:r>
        <w:rPr>
          <w:b/>
          <w:bCs/>
          <w:sz w:val="28"/>
          <w:szCs w:val="28"/>
        </w:rPr>
        <w:t xml:space="preserve">SCOPE ASSUMPTIONS FOR </w:t>
      </w:r>
      <w:r>
        <w:rPr>
          <w:b/>
          <w:bCs/>
          <w:sz w:val="28"/>
          <w:szCs w:val="28"/>
        </w:rPr>
        <w:t>Security &amp; Compliance</w:t>
      </w:r>
      <w:bookmarkEnd w:id="89"/>
      <w:bookmarkEnd w:id="90"/>
      <w:bookmarkEnd w:id="91"/>
      <w:bookmarkEnd w:id="92"/>
      <w:bookmarkEnd w:id="93"/>
      <w:bookmarkEnd w:id="94"/>
      <w:r>
        <w:rPr>
          <w:b/>
          <w:bCs/>
          <w:sz w:val="28"/>
          <w:szCs w:val="28"/>
        </w:rPr>
        <w:t> </w:t>
      </w:r>
    </w:p>
    <w:p w14:paraId="6F69CD34" w14:textId="77777777">
      <w:pPr>
        <w:spacing w:before="100" w:beforeAutospacing="1" w:after="100" w:afterAutospacing="1" w:line="240" w:lineRule="auto"/>
        <w:textAlignment w:val="baseline"/>
        <w:rPr>
          <w:rFonts w:cs="Segoe UI"/>
          <w:lang w:val="en-IN"/>
        </w:rPr>
      </w:pPr>
      <w:r>
        <w:rPr>
          <w:rFonts w:cs="Segoe UI"/>
          <w:lang w:val="en-IN"/>
        </w:rPr>
        <w:t> </w:t>
      </w:r>
      <w:r>
        <w:rPr>
          <w:rFonts w:cs="Segoe UI"/>
          <w:b/>
          <w:bCs/>
          <w:lang w:val="en-IN"/>
        </w:rPr>
        <w:t>Project Scope</w:t>
      </w:r>
      <w:r>
        <w:rPr>
          <w:rFonts w:cs="Segoe UI"/>
          <w:lang w:val="en-IN"/>
        </w:rPr>
        <w:t>: </w:t>
      </w:r>
    </w:p>
    <w:p w14:paraId="48F22CB7"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Project Initiation </w:t>
      </w:r>
    </w:p>
    <w:p w14:paraId="0DAA46D2" w14:textId="77777777">
      <w:pPr>
        <w:spacing w:before="100" w:beforeAutospacing="1" w:after="100" w:afterAutospacing="1" w:line="240" w:lineRule="auto"/>
        <w:textAlignment w:val="baseline"/>
        <w:rPr>
          <w:rFonts w:cs="Segoe UI"/>
          <w:lang w:val="en-IN"/>
        </w:rPr>
      </w:pPr>
      <w:r>
        <w:rPr>
          <w:rFonts w:cs="Segoe UI"/>
          <w:lang w:val="en-IN"/>
        </w:rPr>
        <w:t>The project in this phase helps define the objectives and deliverables, establishing the project charter and leading to team building. Following are the key tasks: </w:t>
      </w:r>
    </w:p>
    <w:p w14:paraId="586B8DB3" w14:textId="77777777">
      <w:pPr>
        <w:numPr>
          <w:ilvl w:val="0"/>
          <w:numId w:val="44"/>
        </w:numPr>
        <w:spacing w:before="100" w:beforeAutospacing="1" w:after="100" w:afterAutospacing="1" w:line="240" w:lineRule="auto"/>
        <w:ind w:left="1080" w:firstLine="0"/>
        <w:textAlignment w:val="baseline"/>
        <w:rPr>
          <w:rFonts w:cs="Segoe UI"/>
          <w:lang w:val="en-IN"/>
        </w:rPr>
      </w:pPr>
      <w:r>
        <w:rPr>
          <w:rFonts w:cs="Segoe UI"/>
          <w:lang w:val="en-IN"/>
        </w:rPr>
        <w:t xml:space="preserve">Review initial content provided by </w:t>
      </w:r>
      <w:sdt>
        <w:sdtPr>
          <w:rPr>
            <w:rFonts w:cs="Segoe UI"/>
          </w:rPr>
          <w:alias w:val="Company"/>
          <w:tag w:val=""/>
          <w:id w:val="1805426165"/>
          <w:placeholder>
            <w:docPart w:val="EE97A0FBF23B4425AD7FD388EFDF6FD3"/>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w:t>
      </w:r>
    </w:p>
    <w:p w14:paraId="3127FAB3" w14:textId="77777777">
      <w:pPr>
        <w:numPr>
          <w:ilvl w:val="0"/>
          <w:numId w:val="44"/>
        </w:numPr>
        <w:spacing w:before="100" w:beforeAutospacing="1" w:after="100" w:afterAutospacing="1" w:line="240" w:lineRule="auto"/>
        <w:ind w:left="1080" w:firstLine="0"/>
        <w:textAlignment w:val="baseline"/>
        <w:rPr>
          <w:rFonts w:cs="Segoe UI"/>
          <w:lang w:val="en-IN"/>
        </w:rPr>
      </w:pPr>
      <w:r>
        <w:rPr>
          <w:rFonts w:cs="Segoe UI"/>
          <w:lang w:val="en-IN"/>
        </w:rPr>
        <w:t>Conduct initial discussions with core team </w:t>
      </w:r>
    </w:p>
    <w:p w14:paraId="65C9635E" w14:textId="77777777">
      <w:pPr>
        <w:numPr>
          <w:ilvl w:val="0"/>
          <w:numId w:val="44"/>
        </w:numPr>
        <w:spacing w:before="100" w:beforeAutospacing="1" w:after="100" w:afterAutospacing="1" w:line="240" w:lineRule="auto"/>
        <w:ind w:left="1080" w:firstLine="0"/>
        <w:textAlignment w:val="baseline"/>
        <w:rPr>
          <w:rFonts w:cs="Segoe UI"/>
          <w:lang w:val="en-IN"/>
        </w:rPr>
      </w:pPr>
      <w:r>
        <w:rPr>
          <w:rFonts w:cs="Segoe UI"/>
          <w:lang w:val="en-IN"/>
        </w:rPr>
        <w:t>Identify the participants for pilot </w:t>
      </w:r>
    </w:p>
    <w:p w14:paraId="79F5EBC8" w14:textId="77777777">
      <w:pPr>
        <w:numPr>
          <w:ilvl w:val="0"/>
          <w:numId w:val="44"/>
        </w:numPr>
        <w:spacing w:before="100" w:beforeAutospacing="1" w:after="100" w:afterAutospacing="1" w:line="240" w:lineRule="auto"/>
        <w:ind w:left="1080" w:firstLine="0"/>
        <w:textAlignment w:val="baseline"/>
        <w:rPr>
          <w:rFonts w:cs="Segoe UI"/>
          <w:lang w:val="en-IN"/>
        </w:rPr>
      </w:pPr>
      <w:r>
        <w:rPr>
          <w:rFonts w:cs="Segoe UI"/>
          <w:lang w:val="en-IN"/>
        </w:rPr>
        <w:t>Finalize schedule and timeline for discovery with the participants </w:t>
      </w:r>
    </w:p>
    <w:p w14:paraId="6A63414E" w14:textId="77777777">
      <w:pPr>
        <w:numPr>
          <w:ilvl w:val="0"/>
          <w:numId w:val="44"/>
        </w:numPr>
        <w:spacing w:before="100" w:beforeAutospacing="1" w:after="100" w:afterAutospacing="1" w:line="240" w:lineRule="auto"/>
        <w:ind w:left="1080" w:firstLine="0"/>
        <w:textAlignment w:val="baseline"/>
        <w:rPr>
          <w:rFonts w:cs="Segoe UI"/>
          <w:lang w:val="en-IN"/>
        </w:rPr>
      </w:pPr>
      <w:r>
        <w:rPr>
          <w:rFonts w:cs="Segoe UI"/>
          <w:lang w:val="en-IN"/>
        </w:rPr>
        <w:t>Prepare for Project Kick-Off </w:t>
      </w:r>
    </w:p>
    <w:p w14:paraId="7CCD2BAB" w14:textId="77777777">
      <w:pPr>
        <w:numPr>
          <w:ilvl w:val="0"/>
          <w:numId w:val="44"/>
        </w:numPr>
        <w:spacing w:before="100" w:beforeAutospacing="1" w:after="100" w:afterAutospacing="1" w:line="240" w:lineRule="auto"/>
        <w:ind w:left="1080" w:firstLine="0"/>
        <w:textAlignment w:val="baseline"/>
        <w:rPr>
          <w:rFonts w:cs="Segoe UI"/>
          <w:lang w:val="en-IN"/>
        </w:rPr>
      </w:pPr>
      <w:r>
        <w:rPr>
          <w:rFonts w:cs="Segoe UI"/>
          <w:lang w:val="en-IN"/>
        </w:rPr>
        <w:t>Perform Project Kick-off </w:t>
      </w:r>
    </w:p>
    <w:p w14:paraId="66113342"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Configuration </w:t>
      </w:r>
    </w:p>
    <w:p w14:paraId="3CE859CC"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38C9B363" w14:textId="77777777">
      <w:pPr>
        <w:numPr>
          <w:ilvl w:val="0"/>
          <w:numId w:val="45"/>
        </w:numPr>
        <w:spacing w:before="100" w:beforeAutospacing="1" w:after="100" w:afterAutospacing="1" w:line="240" w:lineRule="auto"/>
        <w:ind w:left="1080" w:firstLine="0"/>
        <w:textAlignment w:val="baseline"/>
        <w:rPr>
          <w:rFonts w:cs="Segoe UI"/>
          <w:lang w:val="en-IN"/>
        </w:rPr>
      </w:pPr>
      <w:r>
        <w:rPr>
          <w:rFonts w:cs="Segoe UI"/>
          <w:lang w:val="en-IN"/>
        </w:rPr>
        <w:t>Assist with MAM configuration </w:t>
      </w:r>
    </w:p>
    <w:p w14:paraId="2CF3B35C" w14:textId="77777777">
      <w:pPr>
        <w:numPr>
          <w:ilvl w:val="0"/>
          <w:numId w:val="45"/>
        </w:numPr>
        <w:spacing w:before="100" w:beforeAutospacing="1" w:after="100" w:afterAutospacing="1" w:line="240" w:lineRule="auto"/>
        <w:ind w:left="1080" w:firstLine="0"/>
        <w:textAlignment w:val="baseline"/>
        <w:rPr>
          <w:rFonts w:cs="Segoe UI"/>
          <w:lang w:val="en-IN"/>
        </w:rPr>
      </w:pPr>
      <w:r>
        <w:rPr>
          <w:rFonts w:cs="Segoe UI"/>
          <w:lang w:val="en-IN"/>
        </w:rPr>
        <w:t>Assist with MDM configuration </w:t>
      </w:r>
    </w:p>
    <w:p w14:paraId="1C349476" w14:textId="77777777">
      <w:pPr>
        <w:numPr>
          <w:ilvl w:val="0"/>
          <w:numId w:val="45"/>
        </w:numPr>
        <w:spacing w:before="100" w:beforeAutospacing="1" w:after="100" w:afterAutospacing="1" w:line="240" w:lineRule="auto"/>
        <w:ind w:left="1080" w:firstLine="0"/>
        <w:textAlignment w:val="baseline"/>
        <w:rPr>
          <w:rFonts w:cs="Segoe UI"/>
          <w:lang w:val="en-IN"/>
        </w:rPr>
      </w:pPr>
      <w:r>
        <w:rPr>
          <w:rFonts w:cs="Segoe UI"/>
          <w:lang w:val="en-IN"/>
        </w:rPr>
        <w:t>Assist with AIP discovery, planning and implementation </w:t>
      </w:r>
    </w:p>
    <w:p w14:paraId="283023A6"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System Testing &amp; Remediation </w:t>
      </w:r>
    </w:p>
    <w:p w14:paraId="59D4544C"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41B2BBE7" w14:textId="77777777">
      <w:pPr>
        <w:numPr>
          <w:ilvl w:val="0"/>
          <w:numId w:val="46"/>
        </w:numPr>
        <w:spacing w:before="100" w:beforeAutospacing="1" w:after="100" w:afterAutospacing="1" w:line="240" w:lineRule="auto"/>
        <w:ind w:left="1080" w:firstLine="0"/>
        <w:textAlignment w:val="baseline"/>
        <w:rPr>
          <w:rFonts w:cs="Segoe UI"/>
          <w:lang w:val="en-IN"/>
        </w:rPr>
      </w:pPr>
      <w:r>
        <w:rPr>
          <w:rFonts w:cs="Segoe UI"/>
          <w:lang w:val="en-IN"/>
        </w:rPr>
        <w:t>System Integrations </w:t>
      </w:r>
    </w:p>
    <w:p w14:paraId="00DF7406" w14:textId="77777777">
      <w:pPr>
        <w:numPr>
          <w:ilvl w:val="0"/>
          <w:numId w:val="46"/>
        </w:numPr>
        <w:spacing w:before="100" w:beforeAutospacing="1" w:after="100" w:afterAutospacing="1" w:line="240" w:lineRule="auto"/>
        <w:ind w:left="1080" w:firstLine="0"/>
        <w:textAlignment w:val="baseline"/>
        <w:rPr>
          <w:rFonts w:cs="Segoe UI"/>
          <w:lang w:val="en-IN"/>
        </w:rPr>
      </w:pPr>
      <w:r>
        <w:rPr>
          <w:rFonts w:cs="Segoe UI"/>
          <w:lang w:val="en-IN"/>
        </w:rPr>
        <w:t>Test Planning </w:t>
      </w:r>
    </w:p>
    <w:p w14:paraId="1772BB43"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Pilot Rollout Testing &amp; Remediation </w:t>
      </w:r>
    </w:p>
    <w:p w14:paraId="2786ABD8"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747B4CC7" w14:textId="77777777">
      <w:pPr>
        <w:numPr>
          <w:ilvl w:val="0"/>
          <w:numId w:val="47"/>
        </w:numPr>
        <w:spacing w:before="100" w:beforeAutospacing="1" w:after="100" w:afterAutospacing="1" w:line="240" w:lineRule="auto"/>
        <w:ind w:left="1080" w:firstLine="0"/>
        <w:textAlignment w:val="baseline"/>
        <w:rPr>
          <w:rFonts w:cs="Segoe UI"/>
          <w:lang w:val="en-IN"/>
        </w:rPr>
      </w:pPr>
      <w:r>
        <w:rPr>
          <w:rFonts w:cs="Segoe UI"/>
          <w:lang w:val="en-IN"/>
        </w:rPr>
        <w:t>Pilot Rollout Planning </w:t>
      </w:r>
    </w:p>
    <w:p w14:paraId="393D658B" w14:textId="77777777">
      <w:pPr>
        <w:numPr>
          <w:ilvl w:val="0"/>
          <w:numId w:val="47"/>
        </w:numPr>
        <w:spacing w:before="100" w:beforeAutospacing="1" w:after="100" w:afterAutospacing="1" w:line="240" w:lineRule="auto"/>
        <w:ind w:left="1080" w:firstLine="0"/>
        <w:textAlignment w:val="baseline"/>
        <w:rPr>
          <w:rFonts w:cs="Segoe UI"/>
          <w:lang w:val="en-IN"/>
        </w:rPr>
      </w:pPr>
      <w:r>
        <w:rPr>
          <w:rFonts w:cs="Segoe UI"/>
          <w:lang w:val="en-IN"/>
        </w:rPr>
        <w:t>Pilot Roll out  </w:t>
      </w:r>
    </w:p>
    <w:p w14:paraId="036D4F4E" w14:textId="77777777">
      <w:pPr>
        <w:numPr>
          <w:ilvl w:val="0"/>
          <w:numId w:val="47"/>
        </w:numPr>
        <w:spacing w:before="100" w:beforeAutospacing="1" w:after="100" w:afterAutospacing="1" w:line="240" w:lineRule="auto"/>
        <w:ind w:left="1080" w:firstLine="0"/>
        <w:textAlignment w:val="baseline"/>
        <w:rPr>
          <w:rFonts w:cs="Segoe UI"/>
          <w:lang w:val="en-IN"/>
        </w:rPr>
      </w:pPr>
      <w:r>
        <w:rPr>
          <w:rFonts w:cs="Segoe UI"/>
          <w:lang w:val="en-IN"/>
        </w:rPr>
        <w:lastRenderedPageBreak/>
        <w:t>Remediations </w:t>
      </w:r>
    </w:p>
    <w:p w14:paraId="13881398"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Production Rollout Preparation &amp; Go Live </w:t>
      </w:r>
    </w:p>
    <w:p w14:paraId="666460CB"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33E23CE4" w14:textId="77777777">
      <w:pPr>
        <w:numPr>
          <w:ilvl w:val="0"/>
          <w:numId w:val="48"/>
        </w:numPr>
        <w:spacing w:before="100" w:beforeAutospacing="1" w:after="100" w:afterAutospacing="1" w:line="240" w:lineRule="auto"/>
        <w:ind w:left="1080" w:firstLine="0"/>
        <w:textAlignment w:val="baseline"/>
        <w:rPr>
          <w:rFonts w:cs="Segoe UI"/>
          <w:lang w:val="en-IN"/>
        </w:rPr>
      </w:pPr>
      <w:r>
        <w:rPr>
          <w:rFonts w:cs="Segoe UI"/>
          <w:lang w:val="en-IN"/>
        </w:rPr>
        <w:t>Production Rollout Planning </w:t>
      </w:r>
    </w:p>
    <w:p w14:paraId="0946B4F3" w14:textId="77777777">
      <w:pPr>
        <w:numPr>
          <w:ilvl w:val="0"/>
          <w:numId w:val="48"/>
        </w:numPr>
        <w:spacing w:before="100" w:beforeAutospacing="1" w:after="100" w:afterAutospacing="1" w:line="240" w:lineRule="auto"/>
        <w:ind w:left="1080" w:firstLine="0"/>
        <w:textAlignment w:val="baseline"/>
        <w:rPr>
          <w:rFonts w:cs="Segoe UI"/>
          <w:lang w:val="en-IN"/>
        </w:rPr>
      </w:pPr>
      <w:r>
        <w:rPr>
          <w:rFonts w:cs="Segoe UI"/>
          <w:lang w:val="en-IN"/>
        </w:rPr>
        <w:t xml:space="preserve">Production Roll Out to </w:t>
      </w:r>
      <w:r>
        <w:rPr>
          <w:rFonts w:cs="Segoe UI"/>
          <w:lang w:val="en-IN"/>
        </w:rPr>
        <w:t>XXX</w:t>
      </w:r>
      <w:r>
        <w:rPr>
          <w:rFonts w:cs="Segoe UI"/>
          <w:lang w:val="en-IN"/>
        </w:rPr>
        <w:t xml:space="preserve"> users </w:t>
      </w:r>
    </w:p>
    <w:p w14:paraId="789871A4" w14:textId="77777777">
      <w:pPr>
        <w:numPr>
          <w:ilvl w:val="0"/>
          <w:numId w:val="48"/>
        </w:numPr>
        <w:spacing w:before="100" w:beforeAutospacing="1" w:after="100" w:afterAutospacing="1" w:line="240" w:lineRule="auto"/>
        <w:ind w:left="1080" w:firstLine="0"/>
        <w:textAlignment w:val="baseline"/>
        <w:rPr>
          <w:rFonts w:cs="Segoe UI"/>
          <w:lang w:val="en-IN"/>
        </w:rPr>
      </w:pPr>
      <w:r>
        <w:rPr>
          <w:rFonts w:cs="Segoe UI"/>
          <w:lang w:val="en-IN"/>
        </w:rPr>
        <w:t>Go Live Activities </w:t>
      </w:r>
    </w:p>
    <w:p w14:paraId="0B4C9698"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Documentation </w:t>
      </w:r>
    </w:p>
    <w:p w14:paraId="1439FBFF"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0F8510A6" w14:textId="77777777">
      <w:pPr>
        <w:numPr>
          <w:ilvl w:val="0"/>
          <w:numId w:val="49"/>
        </w:numPr>
        <w:spacing w:before="100" w:beforeAutospacing="1" w:after="100" w:afterAutospacing="1" w:line="240" w:lineRule="auto"/>
        <w:ind w:left="1080" w:firstLine="0"/>
        <w:textAlignment w:val="baseline"/>
        <w:rPr>
          <w:rFonts w:cs="Segoe UI"/>
          <w:lang w:val="en-IN"/>
        </w:rPr>
      </w:pPr>
      <w:r>
        <w:rPr>
          <w:rFonts w:cs="Segoe UI"/>
          <w:lang w:val="en-IN"/>
        </w:rPr>
        <w:t>Final Production and build documentation </w:t>
      </w:r>
    </w:p>
    <w:p w14:paraId="7EDC6DD1"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User Adoption &amp; Change Management </w:t>
      </w:r>
    </w:p>
    <w:p w14:paraId="696DEFFF" w14:textId="77777777">
      <w:pPr>
        <w:spacing w:before="100" w:beforeAutospacing="1" w:after="100" w:afterAutospacing="1" w:line="240" w:lineRule="auto"/>
        <w:textAlignment w:val="baseline"/>
        <w:rPr>
          <w:rFonts w:cs="Segoe UI"/>
          <w:lang w:val="en-IN"/>
        </w:rPr>
      </w:pPr>
      <w:r>
        <w:rPr>
          <w:rFonts w:cs="Segoe UI"/>
          <w:lang w:val="en-IN"/>
        </w:rPr>
        <w:t xml:space="preserve">This phase Netwoven will consult on the following activities and provide guidance to </w:t>
      </w:r>
      <w:sdt>
        <w:sdtPr>
          <w:rPr>
            <w:rFonts w:cs="Segoe UI"/>
          </w:rPr>
          <w:alias w:val="Company"/>
          <w:tag w:val=""/>
          <w:id w:val="-147748059"/>
          <w:placeholder>
            <w:docPart w:val="4E9B38E265624FDC8A01E35B086A36D2"/>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xml:space="preserve"> on best practices around implementing the changes: </w:t>
      </w:r>
    </w:p>
    <w:p w14:paraId="399CFA41" w14:textId="77777777">
      <w:pPr>
        <w:numPr>
          <w:ilvl w:val="0"/>
          <w:numId w:val="50"/>
        </w:numPr>
        <w:spacing w:before="100" w:beforeAutospacing="1" w:after="100" w:afterAutospacing="1" w:line="240" w:lineRule="auto"/>
        <w:ind w:left="1080" w:firstLine="0"/>
        <w:textAlignment w:val="baseline"/>
        <w:rPr>
          <w:rFonts w:cs="Segoe UI"/>
          <w:lang w:val="en-IN"/>
        </w:rPr>
      </w:pPr>
      <w:r>
        <w:rPr>
          <w:rFonts w:cs="Segoe UI"/>
          <w:lang w:val="en-IN"/>
        </w:rPr>
        <w:t>Case for Change </w:t>
      </w:r>
    </w:p>
    <w:p w14:paraId="563969AD" w14:textId="77777777">
      <w:pPr>
        <w:numPr>
          <w:ilvl w:val="0"/>
          <w:numId w:val="50"/>
        </w:numPr>
        <w:spacing w:before="100" w:beforeAutospacing="1" w:after="100" w:afterAutospacing="1" w:line="240" w:lineRule="auto"/>
        <w:ind w:left="1080" w:firstLine="0"/>
        <w:textAlignment w:val="baseline"/>
        <w:rPr>
          <w:rFonts w:cs="Segoe UI"/>
          <w:lang w:val="en-IN"/>
        </w:rPr>
      </w:pPr>
      <w:r>
        <w:rPr>
          <w:rFonts w:cs="Segoe UI"/>
          <w:lang w:val="en-IN"/>
        </w:rPr>
        <w:t>Stakeholder Management </w:t>
      </w:r>
    </w:p>
    <w:p w14:paraId="7397F86C" w14:textId="77777777">
      <w:pPr>
        <w:numPr>
          <w:ilvl w:val="0"/>
          <w:numId w:val="50"/>
        </w:numPr>
        <w:spacing w:before="100" w:beforeAutospacing="1" w:after="100" w:afterAutospacing="1" w:line="240" w:lineRule="auto"/>
        <w:ind w:left="1080" w:firstLine="0"/>
        <w:textAlignment w:val="baseline"/>
        <w:rPr>
          <w:rFonts w:cs="Segoe UI"/>
          <w:lang w:val="en-IN"/>
        </w:rPr>
      </w:pPr>
      <w:r>
        <w:rPr>
          <w:rFonts w:cs="Segoe UI"/>
          <w:lang w:val="en-IN"/>
        </w:rPr>
        <w:t>Communications &amp; Marketing Campaign </w:t>
      </w:r>
    </w:p>
    <w:p w14:paraId="28223AA0" w14:textId="77777777">
      <w:pPr>
        <w:numPr>
          <w:ilvl w:val="0"/>
          <w:numId w:val="50"/>
        </w:numPr>
        <w:spacing w:before="100" w:beforeAutospacing="1" w:after="100" w:afterAutospacing="1" w:line="240" w:lineRule="auto"/>
        <w:ind w:left="1080" w:firstLine="0"/>
        <w:textAlignment w:val="baseline"/>
        <w:rPr>
          <w:rFonts w:cs="Segoe UI"/>
          <w:lang w:val="en-IN"/>
        </w:rPr>
      </w:pPr>
      <w:r>
        <w:rPr>
          <w:rFonts w:cs="Segoe UI"/>
          <w:lang w:val="en-IN"/>
        </w:rPr>
        <w:t>Training </w:t>
      </w:r>
    </w:p>
    <w:p w14:paraId="442FDB79" w14:textId="77777777">
      <w:pPr>
        <w:numPr>
          <w:ilvl w:val="0"/>
          <w:numId w:val="50"/>
        </w:numPr>
        <w:spacing w:before="100" w:beforeAutospacing="1" w:after="100" w:afterAutospacing="1" w:line="240" w:lineRule="auto"/>
        <w:ind w:left="1080" w:firstLine="0"/>
        <w:textAlignment w:val="baseline"/>
        <w:rPr>
          <w:rFonts w:cs="Segoe UI"/>
          <w:lang w:val="en-IN"/>
        </w:rPr>
      </w:pPr>
      <w:r>
        <w:rPr>
          <w:rFonts w:cs="Segoe UI"/>
          <w:lang w:val="en-IN"/>
        </w:rPr>
        <w:t>Sustainment </w:t>
      </w:r>
    </w:p>
    <w:p w14:paraId="7B039881"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Out Of Scope </w:t>
      </w:r>
    </w:p>
    <w:p w14:paraId="53FE8E1D"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Any full evaluation or POC with third party tools other than Microsoft 365 Cloud Platform solutions </w:t>
      </w:r>
    </w:p>
    <w:p w14:paraId="679ED51C"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eDiscovery, Search functionality and technical assessment </w:t>
      </w:r>
    </w:p>
    <w:p w14:paraId="53628690"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Search Taxonomy </w:t>
      </w:r>
    </w:p>
    <w:p w14:paraId="05D111AA"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Implementation of security policies </w:t>
      </w:r>
    </w:p>
    <w:p w14:paraId="409F67F2"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Tenant Configuration </w:t>
      </w:r>
    </w:p>
    <w:p w14:paraId="3E6389CD"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 xml:space="preserve">Repositories outside of SharePoint, OneDrive </w:t>
      </w:r>
      <w:proofErr w:type="gramStart"/>
      <w:r>
        <w:rPr>
          <w:rFonts w:cs="Segoe UI"/>
          <w:lang w:val="en-IN"/>
        </w:rPr>
        <w:t>For</w:t>
      </w:r>
      <w:proofErr w:type="gramEnd"/>
      <w:r>
        <w:rPr>
          <w:rFonts w:cs="Segoe UI"/>
          <w:lang w:val="en-IN"/>
        </w:rPr>
        <w:t xml:space="preserve"> Business, and </w:t>
      </w:r>
      <w:r>
        <w:rPr>
          <w:rFonts w:cs="Segoe UI"/>
          <w:lang w:val="en-IN"/>
        </w:rPr>
        <w:t>M</w:t>
      </w:r>
      <w:r>
        <w:rPr>
          <w:rFonts w:cs="Segoe UI"/>
          <w:lang w:val="en-IN"/>
        </w:rPr>
        <w:t>365 Groups </w:t>
      </w:r>
    </w:p>
    <w:p w14:paraId="0BAA63FA"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Detailed assessment of any 3rd party product (including Okta and MobileIron)  </w:t>
      </w:r>
    </w:p>
    <w:p w14:paraId="22CA33E1"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 xml:space="preserve">Classification and </w:t>
      </w:r>
      <w:proofErr w:type="spellStart"/>
      <w:r>
        <w:rPr>
          <w:rFonts w:cs="Segoe UI"/>
          <w:lang w:val="en-IN"/>
        </w:rPr>
        <w:t>Labeling</w:t>
      </w:r>
      <w:proofErr w:type="spellEnd"/>
      <w:r>
        <w:rPr>
          <w:rFonts w:cs="Segoe UI"/>
          <w:lang w:val="en-IN"/>
        </w:rPr>
        <w:t xml:space="preserve"> for email communication outside Azure Information Protection </w:t>
      </w:r>
    </w:p>
    <w:p w14:paraId="42351235" w14:textId="77777777">
      <w:pPr>
        <w:numPr>
          <w:ilvl w:val="0"/>
          <w:numId w:val="51"/>
        </w:numPr>
        <w:spacing w:before="100" w:beforeAutospacing="1" w:after="100" w:afterAutospacing="1" w:line="240" w:lineRule="auto"/>
        <w:ind w:left="1080" w:firstLine="0"/>
        <w:textAlignment w:val="baseline"/>
        <w:rPr>
          <w:rFonts w:cs="Segoe UI"/>
          <w:lang w:val="en-IN"/>
        </w:rPr>
      </w:pPr>
      <w:sdt>
        <w:sdtPr>
          <w:rPr>
            <w:rFonts w:cs="Segoe UI"/>
          </w:rPr>
          <w:alias w:val="Company"/>
          <w:tag w:val=""/>
          <w:id w:val="820002776"/>
          <w:placeholder>
            <w:docPart w:val="D685BA59E3CB48B59DD7226D6FA68615"/>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xml:space="preserve"> will be responsible for the prioritization decisions and overall team direction; making final decisions about scope, approach, risk mitigation, and issue resolution. </w:t>
      </w:r>
    </w:p>
    <w:p w14:paraId="0908626F"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 xml:space="preserve">All </w:t>
      </w:r>
      <w:sdt>
        <w:sdtPr>
          <w:rPr>
            <w:rFonts w:cs="Segoe UI"/>
          </w:rPr>
          <w:alias w:val="Company"/>
          <w:tag w:val=""/>
          <w:id w:val="1500231211"/>
          <w:placeholder>
            <w:docPart w:val="2C067DC9863C4B91AE634A7D88A9BB2F"/>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xml:space="preserve"> </w:t>
      </w:r>
      <w:r>
        <w:rPr>
          <w:rFonts w:cs="Segoe UI"/>
          <w:lang w:val="en-IN"/>
        </w:rPr>
        <w:t>sponsors, stakeholders and technical resources required for this effort will be accessible in a reasonable amount of time. </w:t>
      </w:r>
    </w:p>
    <w:p w14:paraId="21B4F45F"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lastRenderedPageBreak/>
        <w:t xml:space="preserve">The engagement does not entitle </w:t>
      </w:r>
      <w:sdt>
        <w:sdtPr>
          <w:rPr>
            <w:rFonts w:cs="Segoe UI"/>
          </w:rPr>
          <w:alias w:val="Company"/>
          <w:tag w:val=""/>
          <w:id w:val="-899364180"/>
          <w:placeholder>
            <w:docPart w:val="D1E56636BDFC41C7A3A27291B362F6FB"/>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xml:space="preserve"> </w:t>
      </w:r>
      <w:r>
        <w:rPr>
          <w:rFonts w:cs="Segoe UI"/>
          <w:lang w:val="en-IN"/>
        </w:rPr>
        <w:t xml:space="preserve">to perform any configuration or troubleshooting of their existing </w:t>
      </w:r>
      <w:r>
        <w:rPr>
          <w:rFonts w:cs="Segoe UI"/>
          <w:lang w:val="en-IN"/>
        </w:rPr>
        <w:t>M</w:t>
      </w:r>
      <w:r>
        <w:rPr>
          <w:rFonts w:cs="Segoe UI"/>
          <w:lang w:val="en-IN"/>
        </w:rPr>
        <w:t>365 deployment and other cloud workloads other than what has been scoped above.  </w:t>
      </w:r>
    </w:p>
    <w:p w14:paraId="360FB542"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All security features are governed by Microsoft Software Boundaries for Enterprise Mobility Suite (EMS) or to an extent of Microsoft 365 E5 feature scope. </w:t>
      </w:r>
    </w:p>
    <w:p w14:paraId="13A9692A" w14:textId="77777777">
      <w:pPr>
        <w:numPr>
          <w:ilvl w:val="0"/>
          <w:numId w:val="51"/>
        </w:numPr>
        <w:spacing w:before="100" w:beforeAutospacing="1" w:after="100" w:afterAutospacing="1" w:line="240" w:lineRule="auto"/>
        <w:ind w:left="1080" w:firstLine="0"/>
        <w:textAlignment w:val="baseline"/>
        <w:rPr>
          <w:rFonts w:cs="Segoe UI"/>
          <w:lang w:val="en-IN"/>
        </w:rPr>
      </w:pPr>
      <w:r>
        <w:rPr>
          <w:rFonts w:cs="Segoe UI"/>
          <w:lang w:val="en-IN"/>
        </w:rPr>
        <w:t xml:space="preserve">All solutions provided or will be provided are assumptions made from available information with Netwoven and in accordance </w:t>
      </w:r>
      <w:proofErr w:type="gramStart"/>
      <w:r>
        <w:rPr>
          <w:rFonts w:cs="Segoe UI"/>
          <w:lang w:val="en-IN"/>
        </w:rPr>
        <w:t>to</w:t>
      </w:r>
      <w:proofErr w:type="gramEnd"/>
      <w:r>
        <w:rPr>
          <w:rFonts w:cs="Segoe UI"/>
          <w:lang w:val="en-IN"/>
        </w:rPr>
        <w:t xml:space="preserve"> Microsoft published best practices </w:t>
      </w:r>
    </w:p>
    <w:p w14:paraId="65342EF9" w14:textId="77777777">
      <w:pPr>
        <w:numPr>
          <w:ilvl w:val="0"/>
          <w:numId w:val="52"/>
        </w:numPr>
        <w:spacing w:before="100" w:beforeAutospacing="1" w:after="100" w:afterAutospacing="1" w:line="240" w:lineRule="auto"/>
        <w:ind w:left="1080" w:firstLine="0"/>
        <w:textAlignment w:val="baseline"/>
        <w:rPr>
          <w:rFonts w:cs="Segoe UI"/>
          <w:lang w:val="en-IN"/>
        </w:rPr>
      </w:pPr>
      <w:r>
        <w:rPr>
          <w:rFonts w:cs="Segoe UI"/>
          <w:lang w:val="en-IN"/>
        </w:rPr>
        <w:t>All Security Technology stack has interdependency on each other. In event of a decision taken by Ross Stores not to implement a specific feature, there can be direct or indirect effect on dependency feature sets/capabilities and desired result may not be achieved. </w:t>
      </w:r>
    </w:p>
    <w:p w14:paraId="1DFAE192" w14:textId="77777777">
      <w:pPr>
        <w:numPr>
          <w:ilvl w:val="0"/>
          <w:numId w:val="52"/>
        </w:numPr>
        <w:spacing w:before="100" w:beforeAutospacing="1" w:after="100" w:afterAutospacing="1" w:line="240" w:lineRule="auto"/>
        <w:ind w:left="1080" w:firstLine="0"/>
        <w:textAlignment w:val="baseline"/>
        <w:rPr>
          <w:rFonts w:cs="Segoe UI"/>
          <w:lang w:val="en-IN"/>
        </w:rPr>
      </w:pPr>
      <w:r>
        <w:rPr>
          <w:rFonts w:cs="Segoe UI"/>
          <w:lang w:val="en-IN"/>
        </w:rPr>
        <w:t>Netwoven will not be responsible for configuration or implementation of any 3rd party solutions. If any exists, the compatibility issues solely lie on Ross Stores or the 3rd party product owner.  </w:t>
      </w:r>
    </w:p>
    <w:p w14:paraId="3CAC7315" w14:textId="77777777">
      <w:pPr>
        <w:numPr>
          <w:ilvl w:val="0"/>
          <w:numId w:val="52"/>
        </w:numPr>
        <w:spacing w:before="100" w:beforeAutospacing="1" w:after="100" w:afterAutospacing="1" w:line="240" w:lineRule="auto"/>
        <w:ind w:left="1080" w:firstLine="0"/>
        <w:textAlignment w:val="baseline"/>
        <w:rPr>
          <w:rFonts w:cs="Segoe UI"/>
          <w:lang w:val="en-IN"/>
        </w:rPr>
      </w:pPr>
      <w:r>
        <w:rPr>
          <w:rFonts w:cs="Segoe UI"/>
          <w:lang w:val="en-IN"/>
        </w:rPr>
        <w:t>Since the project involves Security configuration of the Cypress Tenant, some activity may affect the organization globally. Every effort will be made to define/project the impact of such configuration changes. However, if there is any user impact, the responsibility will rely on both Netwoven and Ross Stores team, to jointly working for this implementation. </w:t>
      </w:r>
    </w:p>
    <w:p w14:paraId="3EC7CCB0"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Deliverables </w:t>
      </w:r>
    </w:p>
    <w:p w14:paraId="12045089" w14:textId="77777777">
      <w:pPr>
        <w:spacing w:before="100" w:beforeAutospacing="1" w:after="100" w:afterAutospacing="1" w:line="240" w:lineRule="auto"/>
        <w:textAlignment w:val="baseline"/>
        <w:rPr>
          <w:rFonts w:cs="Segoe UI"/>
          <w:lang w:val="en-IN"/>
        </w:rPr>
      </w:pPr>
      <w:r>
        <w:rPr>
          <w:rFonts w:cs="Segoe UI"/>
          <w:lang w:val="en-IN"/>
        </w:rPr>
        <w:t>The following deliverables will be provided as part of the current SOW: </w:t>
      </w:r>
    </w:p>
    <w:p w14:paraId="4A924E04" w14:textId="77777777">
      <w:pPr>
        <w:numPr>
          <w:ilvl w:val="0"/>
          <w:numId w:val="53"/>
        </w:numPr>
        <w:spacing w:before="100" w:beforeAutospacing="1" w:after="100" w:afterAutospacing="1" w:line="240" w:lineRule="auto"/>
        <w:ind w:left="1080" w:firstLine="0"/>
        <w:textAlignment w:val="baseline"/>
        <w:rPr>
          <w:rFonts w:cs="Segoe UI"/>
          <w:lang w:val="en-IN"/>
        </w:rPr>
      </w:pPr>
      <w:r>
        <w:rPr>
          <w:rFonts w:cs="Segoe UI"/>
          <w:lang w:val="en-IN"/>
        </w:rPr>
        <w:t>Technical Design </w:t>
      </w:r>
    </w:p>
    <w:p w14:paraId="69C7DCC5" w14:textId="77777777">
      <w:pPr>
        <w:numPr>
          <w:ilvl w:val="0"/>
          <w:numId w:val="53"/>
        </w:numPr>
        <w:spacing w:before="100" w:beforeAutospacing="1" w:after="100" w:afterAutospacing="1" w:line="240" w:lineRule="auto"/>
        <w:ind w:left="1080" w:firstLine="0"/>
        <w:textAlignment w:val="baseline"/>
        <w:rPr>
          <w:rFonts w:cs="Segoe UI"/>
          <w:lang w:val="en-IN"/>
        </w:rPr>
      </w:pPr>
      <w:r>
        <w:rPr>
          <w:rFonts w:cs="Segoe UI"/>
          <w:lang w:val="en-IN"/>
        </w:rPr>
        <w:t>Test Planning Document </w:t>
      </w:r>
    </w:p>
    <w:p w14:paraId="336D724B" w14:textId="77777777">
      <w:pPr>
        <w:numPr>
          <w:ilvl w:val="0"/>
          <w:numId w:val="53"/>
        </w:numPr>
        <w:spacing w:before="100" w:beforeAutospacing="1" w:after="100" w:afterAutospacing="1" w:line="240" w:lineRule="auto"/>
        <w:ind w:left="1080" w:firstLine="0"/>
        <w:textAlignment w:val="baseline"/>
        <w:rPr>
          <w:rFonts w:cs="Segoe UI"/>
          <w:lang w:val="en-IN"/>
        </w:rPr>
      </w:pPr>
      <w:r>
        <w:rPr>
          <w:rFonts w:cs="Segoe UI"/>
          <w:lang w:val="en-IN"/>
        </w:rPr>
        <w:t>Production Rollout Plan </w:t>
      </w:r>
    </w:p>
    <w:p w14:paraId="08C68356" w14:textId="77777777">
      <w:pPr>
        <w:numPr>
          <w:ilvl w:val="0"/>
          <w:numId w:val="53"/>
        </w:numPr>
        <w:spacing w:before="100" w:beforeAutospacing="1" w:after="100" w:afterAutospacing="1" w:line="240" w:lineRule="auto"/>
        <w:ind w:left="1080" w:firstLine="0"/>
        <w:textAlignment w:val="baseline"/>
        <w:rPr>
          <w:rFonts w:cs="Segoe UI"/>
          <w:lang w:val="en-IN"/>
        </w:rPr>
      </w:pPr>
      <w:r>
        <w:rPr>
          <w:rFonts w:cs="Segoe UI"/>
          <w:lang w:val="en-IN"/>
        </w:rPr>
        <w:t>Final Build documentation </w:t>
      </w:r>
    </w:p>
    <w:p w14:paraId="42A936C9" w14:textId="77777777">
      <w:pPr>
        <w:pStyle w:val="ListParagraph"/>
        <w:numPr>
          <w:ilvl w:val="0"/>
          <w:numId w:val="53"/>
        </w:numPr>
        <w:jc w:val="both"/>
        <w:rPr>
          <w:i/>
          <w:iCs/>
        </w:rPr>
      </w:pPr>
      <w:r>
        <w:rPr>
          <w:i/>
          <w:iCs/>
          <w:noProof/>
        </w:rPr>
        <w:t xml:space="preserve">Any dates provided below are purely for illustration purpose, to allow </w:t>
      </w:r>
      <w:sdt>
        <w:sdtPr>
          <w:rPr>
            <w:i/>
            <w:iCs/>
            <w:noProof/>
          </w:rPr>
          <w:alias w:val="Company"/>
          <w:tag w:val=""/>
          <w:id w:val="-1827278630"/>
          <w:placeholder>
            <w:docPart w:val="32C65EF3D74542538901B4A4E719512E"/>
          </w:placeholder>
          <w:dataBinding w:prefixMappings="xmlns:ns0='http://schemas.openxmlformats.org/officeDocument/2006/extended-properties' " w:xpath="/ns0:Properties[1]/ns0:Company[1]" w:storeItemID="{6668398D-A668-4E3E-A5EB-62B293D839F1}"/>
          <w:text/>
        </w:sdtPr>
        <w:sdtContent>
          <w:r>
            <w:rPr>
              <w:i/>
              <w:iCs/>
              <w:noProof/>
            </w:rPr>
            <w:t>&lt;&lt;Client&gt;&gt;</w:t>
          </w:r>
        </w:sdtContent>
      </w:sdt>
      <w:r>
        <w:rPr>
          <w:i/>
          <w:iCs/>
          <w:noProof/>
        </w:rPr>
        <w:t xml:space="preserve"> to understand how the start date lines up to the planned completion date.  Actual start date will be decided upon after the completion of the contracts and other paperwork.</w:t>
      </w:r>
    </w:p>
    <w:tbl>
      <w:tblPr>
        <w:tblStyle w:val="NetwovenTable1"/>
        <w:tblW w:w="0" w:type="auto"/>
        <w:tblLook w:val="04A0" w:firstRow="1" w:lastRow="0" w:firstColumn="1" w:lastColumn="0" w:noHBand="0" w:noVBand="1"/>
      </w:tblPr>
      <w:tblGrid>
        <w:gridCol w:w="2515"/>
        <w:gridCol w:w="4680"/>
        <w:gridCol w:w="1800"/>
      </w:tblGrid>
      <w:tr w14:paraId="12E3354F" w14:textId="77777777">
        <w:trPr>
          <w:cnfStyle w:val="100000000000" w:firstRow="1" w:lastRow="0" w:firstColumn="0" w:lastColumn="0" w:oddVBand="0" w:evenVBand="0" w:oddHBand="0" w:evenHBand="0" w:firstRowFirstColumn="0" w:firstRowLastColumn="0" w:lastRowFirstColumn="0" w:lastRowLastColumn="0"/>
        </w:trPr>
        <w:tc>
          <w:tcPr>
            <w:tcW w:w="2515" w:type="dxa"/>
          </w:tcPr>
          <w:p w14:paraId="70A78DDD" w14:textId="77777777">
            <w:pPr>
              <w:jc w:val="center"/>
            </w:pPr>
            <w:r>
              <w:t>Phase</w:t>
            </w:r>
          </w:p>
        </w:tc>
        <w:tc>
          <w:tcPr>
            <w:tcW w:w="4680" w:type="dxa"/>
          </w:tcPr>
          <w:p w14:paraId="66FA571C" w14:textId="77777777">
            <w:pPr>
              <w:jc w:val="center"/>
            </w:pPr>
            <w:r>
              <w:t>Description</w:t>
            </w:r>
          </w:p>
        </w:tc>
        <w:tc>
          <w:tcPr>
            <w:tcW w:w="1800" w:type="dxa"/>
          </w:tcPr>
          <w:p w14:paraId="2CECC8E1" w14:textId="77777777">
            <w:pPr>
              <w:jc w:val="center"/>
            </w:pPr>
            <w:r>
              <w:t>Duration</w:t>
            </w:r>
          </w:p>
        </w:tc>
      </w:tr>
      <w:tr w14:paraId="71ACCAD7" w14:textId="77777777">
        <w:tc>
          <w:tcPr>
            <w:tcW w:w="2515" w:type="dxa"/>
          </w:tcPr>
          <w:p w14:paraId="3180DBCF" w14:textId="77777777">
            <w:pPr>
              <w:spacing w:after="144"/>
            </w:pPr>
            <w:r>
              <w:t>Requirements finalization and design</w:t>
            </w:r>
          </w:p>
          <w:p w14:paraId="377D724F" w14:textId="77777777">
            <w:pPr>
              <w:spacing w:after="144"/>
            </w:pPr>
          </w:p>
        </w:tc>
        <w:tc>
          <w:tcPr>
            <w:tcW w:w="4680" w:type="dxa"/>
          </w:tcPr>
          <w:p w14:paraId="62971FEE" w14:textId="77777777">
            <w:r>
              <w:t>Project Initiation</w:t>
            </w:r>
          </w:p>
          <w:p w14:paraId="5AB0E87E" w14:textId="77777777">
            <w:r>
              <w:t>Workshop</w:t>
            </w:r>
          </w:p>
          <w:p w14:paraId="4FD40D5A" w14:textId="77777777">
            <w:r>
              <w:t>Requirements Finalization</w:t>
            </w:r>
          </w:p>
          <w:p w14:paraId="15111EE6" w14:textId="77777777">
            <w:r>
              <w:t>Design</w:t>
            </w:r>
          </w:p>
          <w:p w14:paraId="4CDB11EE" w14:textId="77777777">
            <w:r>
              <w:t>Governance Foundation</w:t>
            </w:r>
          </w:p>
        </w:tc>
        <w:tc>
          <w:tcPr>
            <w:tcW w:w="1800" w:type="dxa"/>
          </w:tcPr>
          <w:p w14:paraId="0B4BB008" w14:textId="77777777">
            <w:pPr>
              <w:spacing w:after="144"/>
            </w:pPr>
            <w:r>
              <w:t>Week 1 – 4</w:t>
            </w:r>
          </w:p>
        </w:tc>
      </w:tr>
      <w:tr w14:paraId="7ED00B30" w14:textId="77777777">
        <w:tc>
          <w:tcPr>
            <w:tcW w:w="2515" w:type="dxa"/>
          </w:tcPr>
          <w:p w14:paraId="0CEE9331" w14:textId="77777777">
            <w:pPr>
              <w:spacing w:after="144"/>
            </w:pPr>
            <w:r>
              <w:t>Implementation</w:t>
            </w:r>
          </w:p>
        </w:tc>
        <w:tc>
          <w:tcPr>
            <w:tcW w:w="4680" w:type="dxa"/>
          </w:tcPr>
          <w:p w14:paraId="379186A8" w14:textId="77777777">
            <w:pPr>
              <w:rPr>
                <w:rFonts w:cs="Segoe UI"/>
                <w:color w:val="000000"/>
              </w:rPr>
            </w:pPr>
            <w:r>
              <w:rPr>
                <w:rFonts w:cs="Segoe UI"/>
                <w:color w:val="000000"/>
              </w:rPr>
              <w:t>Templates</w:t>
            </w:r>
          </w:p>
          <w:p w14:paraId="64E7BC49" w14:textId="77777777">
            <w:pPr>
              <w:rPr>
                <w:rFonts w:cs="Segoe UI"/>
                <w:color w:val="000000"/>
              </w:rPr>
            </w:pPr>
            <w:r>
              <w:rPr>
                <w:rFonts w:cs="Segoe UI"/>
                <w:color w:val="000000"/>
              </w:rPr>
              <w:t>Information Architecture</w:t>
            </w:r>
          </w:p>
          <w:p w14:paraId="292F33E2" w14:textId="77777777">
            <w:pPr>
              <w:rPr>
                <w:rFonts w:cs="Segoe UI"/>
                <w:color w:val="000000"/>
              </w:rPr>
            </w:pPr>
            <w:r>
              <w:rPr>
                <w:rFonts w:cs="Segoe UI"/>
                <w:color w:val="000000"/>
              </w:rPr>
              <w:t>Integrations</w:t>
            </w:r>
          </w:p>
          <w:p w14:paraId="12E62624" w14:textId="77777777">
            <w:pPr>
              <w:rPr>
                <w:rFonts w:cs="Segoe UI"/>
                <w:color w:val="000000"/>
              </w:rPr>
            </w:pPr>
            <w:r>
              <w:rPr>
                <w:rFonts w:cs="Segoe UI"/>
                <w:color w:val="000000"/>
              </w:rPr>
              <w:t>Workflow</w:t>
            </w:r>
          </w:p>
          <w:p w14:paraId="22520008" w14:textId="77777777">
            <w:pPr>
              <w:rPr>
                <w:rFonts w:ascii="Calibri" w:hAnsi="Calibri" w:cs="Calibri"/>
                <w:color w:val="000000"/>
              </w:rPr>
            </w:pPr>
          </w:p>
        </w:tc>
        <w:tc>
          <w:tcPr>
            <w:tcW w:w="1800" w:type="dxa"/>
          </w:tcPr>
          <w:p w14:paraId="3ED7FB4A" w14:textId="77777777">
            <w:pPr>
              <w:spacing w:after="144"/>
            </w:pPr>
            <w:r>
              <w:t>Week 5 – 12</w:t>
            </w:r>
          </w:p>
        </w:tc>
      </w:tr>
      <w:tr w14:paraId="52D3C6FD" w14:textId="77777777">
        <w:tc>
          <w:tcPr>
            <w:tcW w:w="2515" w:type="dxa"/>
          </w:tcPr>
          <w:p w14:paraId="0E4A3151" w14:textId="77777777">
            <w:pPr>
              <w:spacing w:after="144"/>
            </w:pPr>
            <w:r>
              <w:lastRenderedPageBreak/>
              <w:t>UAT and Remediation,</w:t>
            </w:r>
          </w:p>
          <w:p w14:paraId="4F52B416" w14:textId="77777777">
            <w:pPr>
              <w:spacing w:after="144"/>
            </w:pPr>
            <w:r>
              <w:t>Go-Live</w:t>
            </w:r>
          </w:p>
        </w:tc>
        <w:tc>
          <w:tcPr>
            <w:tcW w:w="4680" w:type="dxa"/>
          </w:tcPr>
          <w:p w14:paraId="32D38AA8" w14:textId="77777777">
            <w:pPr>
              <w:rPr>
                <w:rFonts w:cs="Segoe UI"/>
                <w:color w:val="000000"/>
              </w:rPr>
            </w:pPr>
            <w:r>
              <w:rPr>
                <w:rFonts w:cs="Segoe UI"/>
                <w:color w:val="000000"/>
              </w:rPr>
              <w:t>System UAT</w:t>
            </w:r>
          </w:p>
          <w:p w14:paraId="787B20A0" w14:textId="77777777">
            <w:pPr>
              <w:rPr>
                <w:rFonts w:ascii="Calibri" w:hAnsi="Calibri" w:cs="Calibri"/>
                <w:color w:val="000000"/>
              </w:rPr>
            </w:pPr>
            <w:r>
              <w:rPr>
                <w:rFonts w:cs="Segoe UI"/>
                <w:color w:val="000000"/>
              </w:rPr>
              <w:t>Basic Training</w:t>
            </w:r>
            <w:r>
              <w:rPr>
                <w:rFonts w:cs="Segoe UI"/>
                <w:color w:val="000000"/>
              </w:rPr>
              <w:br/>
              <w:t>Remediation</w:t>
            </w:r>
          </w:p>
        </w:tc>
        <w:tc>
          <w:tcPr>
            <w:tcW w:w="1800" w:type="dxa"/>
          </w:tcPr>
          <w:p w14:paraId="269F92E9" w14:textId="77777777">
            <w:pPr>
              <w:spacing w:after="144"/>
            </w:pPr>
            <w:r>
              <w:t>Week 13 – 15</w:t>
            </w:r>
          </w:p>
        </w:tc>
      </w:tr>
      <w:tr w14:paraId="0DFFA509" w14:textId="77777777">
        <w:tc>
          <w:tcPr>
            <w:tcW w:w="2515" w:type="dxa"/>
          </w:tcPr>
          <w:p w14:paraId="2185C9A7" w14:textId="77777777">
            <w:pPr>
              <w:spacing w:after="144"/>
            </w:pPr>
            <w:r>
              <w:t>Post Go-Live Support</w:t>
            </w:r>
          </w:p>
        </w:tc>
        <w:tc>
          <w:tcPr>
            <w:tcW w:w="4680" w:type="dxa"/>
          </w:tcPr>
          <w:p w14:paraId="2495DB2B" w14:textId="77777777">
            <w:pPr>
              <w:rPr>
                <w:rFonts w:cs="Segoe UI"/>
                <w:color w:val="000000"/>
              </w:rPr>
            </w:pPr>
            <w:r>
              <w:rPr>
                <w:rFonts w:cs="Segoe UI"/>
                <w:color w:val="000000"/>
              </w:rPr>
              <w:t>Provide any remediation and support</w:t>
            </w:r>
          </w:p>
        </w:tc>
        <w:tc>
          <w:tcPr>
            <w:tcW w:w="1800" w:type="dxa"/>
          </w:tcPr>
          <w:p w14:paraId="2405CFBF" w14:textId="77777777">
            <w:pPr>
              <w:spacing w:after="144"/>
            </w:pPr>
            <w:r>
              <w:t>Week 16</w:t>
            </w:r>
          </w:p>
        </w:tc>
      </w:tr>
    </w:tbl>
    <w:p w14:paraId="236B0B29" w14:textId="77777777">
      <w:pPr>
        <w:rPr>
          <w:rFonts w:cs="Segoe UI"/>
          <w:lang w:val="en-IN"/>
        </w:rPr>
      </w:pPr>
    </w:p>
    <w:sectPr>
      <w:headerReference w:type="default" r:id="rId34"/>
      <w:footerReference w:type="default" r:id="rId35"/>
      <w:pgSz w:w="12240" w:h="15840"/>
      <w:pgMar w:top="1440" w:right="1440" w:bottom="1440" w:left="144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11854" w14:textId="77777777">
      <w:pPr>
        <w:spacing w:after="0" w:line="240" w:lineRule="auto"/>
      </w:pPr>
      <w:r>
        <w:separator/>
      </w:r>
    </w:p>
  </w:endnote>
  <w:endnote w:type="continuationSeparator" w:id="0">
    <w:p w14:paraId="6264DCA8" w14:textId="77777777">
      <w:pPr>
        <w:spacing w:after="0" w:line="240" w:lineRule="auto"/>
      </w:pPr>
      <w:r>
        <w:continuationSeparator/>
      </w:r>
    </w:p>
  </w:endnote>
  <w:endnote w:type="continuationNotice" w:id="1">
    <w:p w14:paraId="7A7ECFA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BF54" w14:textId="77777777">
    <w:pPr>
      <w:pStyle w:val="Footer"/>
      <w:pBdr>
        <w:top w:val="single" w:sz="24" w:space="1" w:color="145CA4"/>
      </w:pBdr>
      <w:rPr>
        <w:rFonts w:cs="Segoe UI"/>
        <w:sz w:val="20"/>
      </w:rPr>
    </w:pPr>
    <w:sdt>
      <w:sdtPr>
        <w:rPr>
          <w:rFonts w:cs="Segoe UI"/>
          <w:sz w:val="20"/>
        </w:rPr>
        <w:alias w:val="Company"/>
        <w:tag w:val=""/>
        <w:id w:val="-1529864788"/>
        <w:placeholder>
          <w:docPart w:val="23F7FC4ED31D4E3DAE5A0C8826C25E6D"/>
        </w:placeholder>
        <w:dataBinding w:prefixMappings="xmlns:ns0='http://schemas.openxmlformats.org/officeDocument/2006/extended-properties' " w:xpath="/ns0:Properties[1]/ns0:Company[1]" w:storeItemID="{6668398D-A668-4E3E-A5EB-62B293D839F1}"/>
        <w:text/>
      </w:sdtPr>
      <w:sdtContent>
        <w:r>
          <w:rPr>
            <w:rFonts w:cs="Segoe UI"/>
            <w:sz w:val="20"/>
          </w:rPr>
          <w:t>&lt;&lt;Client&gt;&gt;</w:t>
        </w:r>
      </w:sdtContent>
    </w:sdt>
    <w:r>
      <w:rPr>
        <w:rFonts w:cs="Segoe UI"/>
        <w:sz w:val="20"/>
      </w:rPr>
      <w:ptab w:relativeTo="margin" w:alignment="center" w:leader="none"/>
    </w:r>
    <w:r>
      <w:rPr>
        <w:rFonts w:cs="Segoe UI"/>
        <w:sz w:val="20"/>
      </w:rPr>
      <w:fldChar w:fldCharType="begin"/>
    </w:r>
    <w:r>
      <w:rPr>
        <w:rFonts w:cs="Segoe UI"/>
        <w:sz w:val="20"/>
      </w:rPr>
      <w:instrText xml:space="preserve"> PAGE   \* MERGEFORMAT </w:instrText>
    </w:r>
    <w:r>
      <w:rPr>
        <w:rFonts w:cs="Segoe UI"/>
        <w:sz w:val="20"/>
      </w:rPr>
      <w:fldChar w:fldCharType="separate"/>
    </w:r>
    <w:r>
      <w:rPr>
        <w:rFonts w:cs="Segoe UI"/>
        <w:noProof/>
        <w:sz w:val="20"/>
      </w:rPr>
      <w:t>36</w:t>
    </w:r>
    <w:r>
      <w:rPr>
        <w:rFonts w:cs="Segoe UI"/>
        <w:noProof/>
        <w:sz w:val="20"/>
      </w:rPr>
      <w:fldChar w:fldCharType="end"/>
    </w:r>
    <w:r>
      <w:rPr>
        <w:rFonts w:cs="Segoe UI"/>
        <w:sz w:val="20"/>
      </w:rPr>
      <w:ptab w:relativeTo="margin" w:alignment="right" w:leader="none"/>
    </w:r>
    <w:sdt>
      <w:sdtPr>
        <w:rPr>
          <w:rFonts w:cs="Segoe UI"/>
          <w:sz w:val="20"/>
        </w:rPr>
        <w:alias w:val="Publish Date"/>
        <w:tag w:val=""/>
        <w:id w:val="-1430956138"/>
        <w:placeholder>
          <w:docPart w:val="2A741893D3DB445380D5787B747B3240"/>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cs="Segoe UI"/>
            <w:sz w:val="20"/>
          </w:rPr>
          <w:t>MM/DD/YYYY</w:t>
        </w:r>
      </w:sdtContent>
    </w:sdt>
  </w:p>
  <w:p w14:paraId="1AD0A401" w14:textId="77777777">
    <w:pPr>
      <w:pStyle w:val="Footer"/>
      <w:pBdr>
        <w:top w:val="single" w:sz="24" w:space="1" w:color="145CA4"/>
      </w:pBdr>
      <w:rPr>
        <w:rFonts w:cs="Segoe UI"/>
        <w:b/>
        <w:bCs/>
        <w:color w:val="0070C0"/>
        <w:sz w:val="20"/>
      </w:rPr>
    </w:pPr>
    <w:r>
      <w:rPr>
        <w:rFonts w:cs="Segoe UI"/>
        <w:b/>
        <w:bCs/>
        <w:color w:val="0070C0"/>
        <w:sz w:val="20"/>
      </w:rPr>
      <w:t>Netwoven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819C4" w14:textId="77777777">
      <w:pPr>
        <w:spacing w:after="0" w:line="240" w:lineRule="auto"/>
      </w:pPr>
      <w:r>
        <w:separator/>
      </w:r>
    </w:p>
  </w:footnote>
  <w:footnote w:type="continuationSeparator" w:id="0">
    <w:p w14:paraId="5FACD6FA" w14:textId="77777777">
      <w:pPr>
        <w:spacing w:after="0" w:line="240" w:lineRule="auto"/>
      </w:pPr>
      <w:r>
        <w:continuationSeparator/>
      </w:r>
    </w:p>
  </w:footnote>
  <w:footnote w:type="continuationNotice" w:id="1">
    <w:p w14:paraId="5B2C8AF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8EBC" w14:textId="77777777">
    <w:pPr>
      <w:pStyle w:val="Header"/>
      <w:pBdr>
        <w:bottom w:val="single" w:sz="24" w:space="1" w:color="145CA4"/>
      </w:pBdr>
    </w:pPr>
    <w:sdt>
      <w:sdtPr>
        <w:rPr>
          <w:rFonts w:cs="Segoe UI"/>
          <w:sz w:val="20"/>
        </w:rPr>
        <w:alias w:val="Title"/>
        <w:tag w:val=""/>
        <w:id w:val="903882671"/>
        <w:placeholder>
          <w:docPart w:val="7E6587F79CD54D3594AB4CF4EEC0BF95"/>
        </w:placeholder>
        <w:dataBinding w:prefixMappings="xmlns:ns0='http://purl.org/dc/elements/1.1/' xmlns:ns1='http://schemas.openxmlformats.org/package/2006/metadata/core-properties' " w:xpath="/ns1:coreProperties[1]/ns0:title[1]" w:storeItemID="{6C3C8BC8-F283-45AE-878A-BAB7291924A1}"/>
        <w:text/>
      </w:sdtPr>
      <w:sdtContent>
        <w:r>
          <w:rPr>
            <w:rFonts w:cs="Segoe UI"/>
            <w:sz w:val="20"/>
          </w:rPr>
          <w:t>&lt;&lt;Project Name&gt;&gt;</w:t>
        </w:r>
      </w:sdtContent>
    </w:sdt>
    <w:r>
      <w:rPr>
        <w:rFonts w:cs="Segoe UI"/>
        <w:sz w:val="20"/>
      </w:rPr>
      <w:t xml:space="preserve">                                                                                                                   </w:t>
    </w:r>
    <w:r>
      <w:rPr>
        <w:rFonts w:cs="Segoe UI"/>
        <w:noProof/>
        <w:color w:val="595959" w:themeColor="text1" w:themeTint="A6"/>
      </w:rPr>
      <w:drawing>
        <wp:inline distT="0" distB="0" distL="0" distR="0" wp14:anchorId="0DFEC1EB" wp14:editId="0105D9B5">
          <wp:extent cx="800324" cy="115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035" cy="122463"/>
                  </a:xfrm>
                  <a:prstGeom prst="rect">
                    <a:avLst/>
                  </a:prstGeom>
                  <a:noFill/>
                  <a:ln>
                    <a:noFill/>
                  </a:ln>
                </pic:spPr>
              </pic:pic>
            </a:graphicData>
          </a:graphic>
        </wp:inline>
      </w:drawing>
    </w:r>
    <w:r>
      <w:rPr>
        <w:rFonts w:cs="Segoe UI"/>
        <w:sz w:val="20"/>
      </w:rPr>
      <w:t xml:space="preserve">                                                                                                                </w:t>
    </w:r>
    <w:r>
      <w:rPr>
        <w:rFonts w:cs="Segoe UI"/>
        <w:noProof/>
        <w:color w:val="595959" w:themeColor="text1" w:themeTint="A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16C448"/>
    <w:lvl w:ilvl="0">
      <w:start w:val="1"/>
      <w:numFmt w:val="bullet"/>
      <w:pStyle w:val="ListBullet"/>
      <w:lvlText w:val=""/>
      <w:lvlJc w:val="left"/>
      <w:pPr>
        <w:ind w:left="720" w:hanging="360"/>
      </w:pPr>
      <w:rPr>
        <w:rFonts w:ascii="Symbol" w:hAnsi="Symbol" w:hint="default"/>
        <w:b w:val="0"/>
        <w:i w:val="0"/>
      </w:rPr>
    </w:lvl>
  </w:abstractNum>
  <w:abstractNum w:abstractNumId="1" w15:restartNumberingAfterBreak="0">
    <w:nsid w:val="019601B3"/>
    <w:multiLevelType w:val="multilevel"/>
    <w:tmpl w:val="E14C9E7C"/>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3" w15:restartNumberingAfterBreak="0">
    <w:nsid w:val="0C252697"/>
    <w:multiLevelType w:val="multilevel"/>
    <w:tmpl w:val="4BD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F505F"/>
    <w:multiLevelType w:val="multilevel"/>
    <w:tmpl w:val="250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00B73"/>
    <w:multiLevelType w:val="multilevel"/>
    <w:tmpl w:val="D610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5701D"/>
    <w:multiLevelType w:val="multilevel"/>
    <w:tmpl w:val="8C4E0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8050D1"/>
    <w:multiLevelType w:val="multilevel"/>
    <w:tmpl w:val="6F5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D1C43"/>
    <w:multiLevelType w:val="multilevel"/>
    <w:tmpl w:val="B72A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50D8D"/>
    <w:multiLevelType w:val="multilevel"/>
    <w:tmpl w:val="4C060574"/>
    <w:lvl w:ilvl="0">
      <w:start w:val="1"/>
      <w:numFmt w:val="decimal"/>
      <w:pStyle w:val="2-LevelLegal1"/>
      <w:lvlText w:val="%1."/>
      <w:lvlJc w:val="left"/>
      <w:pPr>
        <w:tabs>
          <w:tab w:val="num" w:pos="360"/>
        </w:tabs>
        <w:ind w:left="0" w:firstLine="0"/>
      </w:pPr>
      <w:rPr>
        <w:rFonts w:ascii="Times New Roman" w:hAnsi="Times New Roman" w:cs="Times New Roman" w:hint="default"/>
        <w:b/>
        <w:i w:val="0"/>
        <w:color w:val="000000"/>
        <w:sz w:val="20"/>
        <w:u w:val="none"/>
      </w:rPr>
    </w:lvl>
    <w:lvl w:ilvl="1">
      <w:start w:val="1"/>
      <w:numFmt w:val="decimal"/>
      <w:pStyle w:val="2-LevelLegal2"/>
      <w:isLgl/>
      <w:lvlText w:val="%1.%2"/>
      <w:lvlJc w:val="left"/>
      <w:pPr>
        <w:tabs>
          <w:tab w:val="num" w:pos="720"/>
        </w:tabs>
        <w:ind w:left="0" w:firstLine="0"/>
      </w:pPr>
      <w:rPr>
        <w:rFonts w:ascii="Times New Roman" w:hAnsi="Times New Roman" w:cs="Times New Roman" w:hint="default"/>
        <w:b/>
        <w:i w:val="0"/>
        <w:color w:val="000000"/>
        <w:sz w:val="20"/>
        <w:u w:val="none"/>
      </w:rPr>
    </w:lvl>
    <w:lvl w:ilvl="2">
      <w:start w:val="1"/>
      <w:numFmt w:val="lowerLetter"/>
      <w:pStyle w:val="2-LevelLegal3"/>
      <w:lvlText w:val="(%3)"/>
      <w:lvlJc w:val="left"/>
      <w:pPr>
        <w:tabs>
          <w:tab w:val="num" w:pos="2707"/>
        </w:tabs>
        <w:ind w:left="0" w:firstLine="2160"/>
      </w:pPr>
      <w:rPr>
        <w:rFonts w:hint="default"/>
        <w:color w:val="000000"/>
      </w:rPr>
    </w:lvl>
    <w:lvl w:ilvl="3">
      <w:start w:val="1"/>
      <w:numFmt w:val="lowerRoman"/>
      <w:pStyle w:val="2-LevelLegal4"/>
      <w:lvlText w:val="(%4)"/>
      <w:lvlJc w:val="right"/>
      <w:pPr>
        <w:tabs>
          <w:tab w:val="num" w:pos="3485"/>
        </w:tabs>
        <w:ind w:left="720" w:firstLine="2520"/>
      </w:pPr>
      <w:rPr>
        <w:rFonts w:hint="default"/>
        <w:color w:val="000000"/>
      </w:rPr>
    </w:lvl>
    <w:lvl w:ilvl="4">
      <w:start w:val="1"/>
      <w:numFmt w:val="decimal"/>
      <w:pStyle w:val="2-LevelLegal5"/>
      <w:lvlText w:val="(%5)"/>
      <w:lvlJc w:val="left"/>
      <w:pPr>
        <w:tabs>
          <w:tab w:val="num" w:pos="4147"/>
        </w:tabs>
        <w:ind w:left="720" w:firstLine="2808"/>
      </w:pPr>
      <w:rPr>
        <w:rFonts w:hint="default"/>
        <w:color w:val="000000"/>
      </w:rPr>
    </w:lvl>
    <w:lvl w:ilvl="5">
      <w:start w:val="1"/>
      <w:numFmt w:val="upperLetter"/>
      <w:pStyle w:val="2-LevelLegal6"/>
      <w:lvlText w:val="(%6)"/>
      <w:lvlJc w:val="left"/>
      <w:pPr>
        <w:tabs>
          <w:tab w:val="num" w:pos="4723"/>
        </w:tabs>
        <w:ind w:left="1440" w:firstLine="2707"/>
      </w:pPr>
      <w:rPr>
        <w:rFonts w:hint="default"/>
        <w:color w:val="000000"/>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212479B"/>
    <w:multiLevelType w:val="hybridMultilevel"/>
    <w:tmpl w:val="0A1C1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12334"/>
    <w:multiLevelType w:val="multilevel"/>
    <w:tmpl w:val="717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E662F"/>
    <w:multiLevelType w:val="multilevel"/>
    <w:tmpl w:val="A83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C83558"/>
    <w:multiLevelType w:val="multilevel"/>
    <w:tmpl w:val="4E8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962FE"/>
    <w:multiLevelType w:val="multilevel"/>
    <w:tmpl w:val="039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2610C"/>
    <w:multiLevelType w:val="hybridMultilevel"/>
    <w:tmpl w:val="B8308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A85237"/>
    <w:multiLevelType w:val="multilevel"/>
    <w:tmpl w:val="B1F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D23E9"/>
    <w:multiLevelType w:val="hybridMultilevel"/>
    <w:tmpl w:val="D70C9346"/>
    <w:lvl w:ilvl="0" w:tplc="A2A067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F50977"/>
    <w:multiLevelType w:val="multilevel"/>
    <w:tmpl w:val="AA8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04E78"/>
    <w:multiLevelType w:val="hybridMultilevel"/>
    <w:tmpl w:val="33A48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DD0304"/>
    <w:multiLevelType w:val="hybridMultilevel"/>
    <w:tmpl w:val="B1686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B2226C"/>
    <w:multiLevelType w:val="hybridMultilevel"/>
    <w:tmpl w:val="610C7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071FE1"/>
    <w:multiLevelType w:val="multilevel"/>
    <w:tmpl w:val="3F8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31B8F"/>
    <w:multiLevelType w:val="hybridMultilevel"/>
    <w:tmpl w:val="C3341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884E1D"/>
    <w:multiLevelType w:val="multilevel"/>
    <w:tmpl w:val="DC2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23062"/>
    <w:multiLevelType w:val="hybridMultilevel"/>
    <w:tmpl w:val="52F4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913506"/>
    <w:multiLevelType w:val="multilevel"/>
    <w:tmpl w:val="04090025"/>
    <w:lvl w:ilvl="0">
      <w:start w:val="1"/>
      <w:numFmt w:val="decimal"/>
      <w:lvlText w:val="%1"/>
      <w:lvlJc w:val="left"/>
      <w:pPr>
        <w:ind w:left="250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BDE240D"/>
    <w:multiLevelType w:val="multilevel"/>
    <w:tmpl w:val="88D8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A540C"/>
    <w:multiLevelType w:val="multilevel"/>
    <w:tmpl w:val="1A78C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6121CD"/>
    <w:multiLevelType w:val="multilevel"/>
    <w:tmpl w:val="BB3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C35DC"/>
    <w:multiLevelType w:val="multilevel"/>
    <w:tmpl w:val="D74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061B3"/>
    <w:multiLevelType w:val="multilevel"/>
    <w:tmpl w:val="C6E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E22ED"/>
    <w:multiLevelType w:val="multilevel"/>
    <w:tmpl w:val="2A7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56968"/>
    <w:multiLevelType w:val="hybridMultilevel"/>
    <w:tmpl w:val="37004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EA04CA"/>
    <w:multiLevelType w:val="multilevel"/>
    <w:tmpl w:val="D7B6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B76F8"/>
    <w:multiLevelType w:val="multilevel"/>
    <w:tmpl w:val="D4B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E364E"/>
    <w:multiLevelType w:val="hybridMultilevel"/>
    <w:tmpl w:val="19DA29EA"/>
    <w:lvl w:ilvl="0" w:tplc="C16AAD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FD2124"/>
    <w:multiLevelType w:val="hybridMultilevel"/>
    <w:tmpl w:val="3334C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9B1B85"/>
    <w:multiLevelType w:val="multilevel"/>
    <w:tmpl w:val="DD92D30C"/>
    <w:lvl w:ilvl="0">
      <w:start w:val="1"/>
      <w:numFmt w:val="bullet"/>
      <w:pStyle w:val="Normal-Bullet"/>
      <w:lvlText w:val=""/>
      <w:lvlJc w:val="left"/>
      <w:pPr>
        <w:tabs>
          <w:tab w:val="num" w:pos="1080"/>
        </w:tabs>
        <w:ind w:left="1080" w:hanging="360"/>
      </w:pPr>
      <w:rPr>
        <w:rFonts w:ascii="Wingdings" w:hAnsi="Wingdings" w:cs="Times New Roman" w:hint="default"/>
        <w:b/>
        <w:i w:val="0"/>
        <w:sz w:val="22"/>
        <w:szCs w:val="22"/>
      </w:rPr>
    </w:lvl>
    <w:lvl w:ilvl="1">
      <w:start w:val="1"/>
      <w:numFmt w:val="bullet"/>
      <w:lvlText w:val="o"/>
      <w:lvlJc w:val="left"/>
      <w:pPr>
        <w:tabs>
          <w:tab w:val="num" w:pos="1440"/>
        </w:tabs>
        <w:ind w:left="1440" w:hanging="360"/>
      </w:pPr>
      <w:rPr>
        <w:rFonts w:ascii="Courier New" w:hAnsi="Courier New" w:cs="Wingdings"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46" w15:restartNumberingAfterBreak="0">
    <w:nsid w:val="6DCE4839"/>
    <w:multiLevelType w:val="hybridMultilevel"/>
    <w:tmpl w:val="FCC0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433930"/>
    <w:multiLevelType w:val="hybridMultilevel"/>
    <w:tmpl w:val="5148A064"/>
    <w:lvl w:ilvl="0" w:tplc="956E0594">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2B25550"/>
    <w:multiLevelType w:val="hybridMultilevel"/>
    <w:tmpl w:val="70BC6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F70BEC"/>
    <w:multiLevelType w:val="multilevel"/>
    <w:tmpl w:val="3F42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62D0C"/>
    <w:multiLevelType w:val="multilevel"/>
    <w:tmpl w:val="ADBEE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6A20976"/>
    <w:multiLevelType w:val="multilevel"/>
    <w:tmpl w:val="6A9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F13B98"/>
    <w:multiLevelType w:val="multilevel"/>
    <w:tmpl w:val="E4B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AA534D"/>
    <w:multiLevelType w:val="multilevel"/>
    <w:tmpl w:val="4290E964"/>
    <w:lvl w:ilvl="0">
      <w:start w:val="1"/>
      <w:numFmt w:val="decimal"/>
      <w:pStyle w:val="Heading1"/>
      <w:lvlText w:val="%1."/>
      <w:lvlJc w:val="left"/>
      <w:pPr>
        <w:ind w:left="1080" w:hanging="360"/>
      </w:pPr>
      <w:rPr>
        <w:rFonts w:asciiTheme="minorHAnsi" w:hAnsiTheme="minorHAnsi" w:hint="default"/>
        <w:b/>
        <w:color w:val="000080"/>
        <w:sz w:val="36"/>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55" w15:restartNumberingAfterBreak="0">
    <w:nsid w:val="7D237ACA"/>
    <w:multiLevelType w:val="multilevel"/>
    <w:tmpl w:val="E4B6E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7D2C5CB9"/>
    <w:multiLevelType w:val="multilevel"/>
    <w:tmpl w:val="CB88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AF22F1"/>
    <w:multiLevelType w:val="multilevel"/>
    <w:tmpl w:val="5C9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833518">
    <w:abstractNumId w:val="30"/>
  </w:num>
  <w:num w:numId="2" w16cid:durableId="2040734495">
    <w:abstractNumId w:val="45"/>
  </w:num>
  <w:num w:numId="3" w16cid:durableId="1843548229">
    <w:abstractNumId w:val="37"/>
  </w:num>
  <w:num w:numId="6" w16cid:durableId="1699157200">
    <w:abstractNumId w:val="49"/>
  </w:num>
  <w:num w:numId="7" w16cid:durableId="1493175797">
    <w:abstractNumId w:val="21"/>
  </w:num>
  <w:num w:numId="8" w16cid:durableId="1300763311">
    <w:abstractNumId w:val="23"/>
  </w:num>
  <w:num w:numId="9" w16cid:durableId="845553808">
    <w:abstractNumId w:val="26"/>
  </w:num>
  <w:num w:numId="10" w16cid:durableId="1924336905">
    <w:abstractNumId w:val="28"/>
  </w:num>
  <w:num w:numId="11" w16cid:durableId="682244789">
    <w:abstractNumId w:val="46"/>
  </w:num>
  <w:num w:numId="12" w16cid:durableId="1909068792">
    <w:abstractNumId w:val="16"/>
  </w:num>
  <w:num w:numId="13" w16cid:durableId="688071274">
    <w:abstractNumId w:val="24"/>
  </w:num>
  <w:num w:numId="14" w16cid:durableId="817921792">
    <w:abstractNumId w:val="10"/>
  </w:num>
  <w:num w:numId="15" w16cid:durableId="1637487613">
    <w:abstractNumId w:val="43"/>
  </w:num>
  <w:num w:numId="18" w16cid:durableId="1668942525">
    <w:abstractNumId w:val="0"/>
  </w:num>
  <w:num w:numId="19" w16cid:durableId="87507149">
    <w:abstractNumId w:val="11"/>
  </w:num>
  <w:num w:numId="20" w16cid:durableId="1673295012">
    <w:abstractNumId w:val="51"/>
  </w:num>
  <w:num w:numId="21" w16cid:durableId="968974280">
    <w:abstractNumId w:val="32"/>
  </w:num>
  <w:num w:numId="22" w16cid:durableId="1759717023">
    <w:abstractNumId w:val="13"/>
  </w:num>
  <w:num w:numId="23" w16cid:durableId="373509759">
    <w:abstractNumId w:val="55"/>
  </w:num>
  <w:num w:numId="24" w16cid:durableId="1933321075">
    <w:abstractNumId w:val="7"/>
  </w:num>
  <w:num w:numId="26" w16cid:durableId="460197841">
    <w:abstractNumId w:val="1"/>
  </w:num>
  <w:num w:numId="29" w16cid:durableId="1346594684">
    <w:abstractNumId w:val="44"/>
  </w:num>
  <w:num w:numId="30" w16cid:durableId="1740050934">
    <w:abstractNumId w:val="14"/>
  </w:num>
  <w:num w:numId="31" w16cid:durableId="221062470">
    <w:abstractNumId w:val="12"/>
  </w:num>
  <w:num w:numId="32" w16cid:durableId="1976717620">
    <w:abstractNumId w:val="9"/>
  </w:num>
  <w:num w:numId="33" w16cid:durableId="1190997047">
    <w:abstractNumId w:val="41"/>
  </w:num>
  <w:num w:numId="34" w16cid:durableId="370889120">
    <w:abstractNumId w:val="57"/>
  </w:num>
  <w:num w:numId="35" w16cid:durableId="600531309">
    <w:abstractNumId w:val="31"/>
  </w:num>
  <w:num w:numId="36" w16cid:durableId="125004903">
    <w:abstractNumId w:val="52"/>
  </w:num>
  <w:num w:numId="37" w16cid:durableId="1619753401">
    <w:abstractNumId w:val="36"/>
  </w:num>
  <w:num w:numId="38" w16cid:durableId="1132596418">
    <w:abstractNumId w:val="20"/>
  </w:num>
  <w:num w:numId="39" w16cid:durableId="1275137449">
    <w:abstractNumId w:val="17"/>
  </w:num>
  <w:num w:numId="40" w16cid:durableId="1822649581">
    <w:abstractNumId w:val="15"/>
  </w:num>
  <w:num w:numId="41" w16cid:durableId="800609067">
    <w:abstractNumId w:val="8"/>
  </w:num>
  <w:num w:numId="42" w16cid:durableId="116026846">
    <w:abstractNumId w:val="38"/>
  </w:num>
  <w:num w:numId="43" w16cid:durableId="1614166286">
    <w:abstractNumId w:val="53"/>
  </w:num>
  <w:num w:numId="44" w16cid:durableId="121581145">
    <w:abstractNumId w:val="50"/>
  </w:num>
  <w:num w:numId="45" w16cid:durableId="1856532411">
    <w:abstractNumId w:val="6"/>
  </w:num>
  <w:num w:numId="46" w16cid:durableId="1588416963">
    <w:abstractNumId w:val="35"/>
  </w:num>
  <w:num w:numId="47" w16cid:durableId="1883513728">
    <w:abstractNumId w:val="25"/>
  </w:num>
  <w:num w:numId="48" w16cid:durableId="189271111">
    <w:abstractNumId w:val="34"/>
  </w:num>
  <w:num w:numId="49" w16cid:durableId="594245523">
    <w:abstractNumId w:val="27"/>
  </w:num>
  <w:num w:numId="50" w16cid:durableId="1320618572">
    <w:abstractNumId w:val="56"/>
  </w:num>
  <w:num w:numId="51" w16cid:durableId="1559127213">
    <w:abstractNumId w:val="33"/>
  </w:num>
  <w:num w:numId="52" w16cid:durableId="406416480">
    <w:abstractNumId w:val="5"/>
  </w:num>
  <w:num w:numId="53" w16cid:durableId="1203859065">
    <w:abstractNumId w:val="3"/>
  </w:num>
  <w:num w:numId="54" w16cid:durableId="1326007626">
    <w:abstractNumId w:val="18"/>
  </w:num>
  <w:num w:numId="55" w16cid:durableId="250050654">
    <w:abstractNumId w:val="47"/>
  </w:num>
  <w:num w:numId="56" w16cid:durableId="1141996251">
    <w:abstractNumId w:val="5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22F3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rPr>
  </w:style>
  <w:style w:type="paragraph" w:styleId="Heading1">
    <w:name w:val="heading 1"/>
    <w:basedOn w:val="Normal"/>
    <w:next w:val="Normal"/>
    <w:link w:val="Heading1Char"/>
    <w:uiPriority w:val="9"/>
    <w:qFormat/>
    <w:pPr>
      <w:keepNext/>
      <w:pageBreakBefore/>
      <w:widowControl w:val="0"/>
      <w:numPr>
        <w:numId w:val="56"/>
      </w:numPr>
      <w:spacing w:after="120" w:line="240" w:lineRule="auto"/>
      <w:outlineLvl w:val="0"/>
    </w:pPr>
    <w:rPr>
      <w:rFonts w:eastAsiaTheme="majorEastAsia" w:cs="Segoe UI" w:ascii="Segoe UI Semibold" w:hAnsi="Segoe UI Semibold"/>
      <w:smallCaps/>
      <w:color w:val="2F5496" w:themeColor="accent1" w:themeShade="BF"/>
      <w:sz w:val="44"/>
      <w:szCs w:val="44"/>
    </w:rPr>
  </w:style>
  <w:style w:type="paragraph" w:styleId="Heading2">
    <w:name w:val="heading 2"/>
    <w:basedOn w:val="Normal"/>
    <w:next w:val="Normal"/>
    <w:link w:val="Heading2Char"/>
    <w:uiPriority w:val="9"/>
    <w:unhideWhenUsed/>
    <w:qFormat/>
    <w:pPr>
      <w:keepNext/>
      <w:keepLines/>
      <w:numPr>
        <w:ilvl w:val="1"/>
        <w:numId w:val="56"/>
      </w:numPr>
      <w:pBdr>
        <w:top w:val="single" w:sz="4" w:space="1" w:color="AEAAAA" w:themeColor="background2" w:themeShade="BF"/>
      </w:pBdr>
      <w:spacing w:before="40" w:after="0"/>
      <w:outlineLvl w:val="1"/>
    </w:pPr>
    <w:rPr>
      <w:rFonts w:eastAsiaTheme="majorEastAsia" w:cs="Segoe UI" w:ascii="Segoe UI Semibold" w:hAnsi="Segoe UI Semibold"/>
      <w:smallCaps/>
      <w:color w:val="2F5496" w:themeColor="accent1" w:themeShade="BF"/>
      <w:sz w:val="36"/>
      <w:szCs w:val="36"/>
    </w:rPr>
  </w:style>
  <w:style w:type="paragraph" w:styleId="Heading3">
    <w:name w:val="heading 3"/>
    <w:basedOn w:val="Normal"/>
    <w:next w:val="Normal"/>
    <w:link w:val="Heading3Char"/>
    <w:uiPriority w:val="9"/>
    <w:unhideWhenUsed/>
    <w:qFormat/>
    <w:pPr>
      <w:keepNext/>
      <w:keepLines/>
      <w:numPr>
        <w:ilvl w:val="2"/>
        <w:numId w:val="56"/>
      </w:numPr>
      <w:spacing w:before="40" w:after="0"/>
      <w:outlineLvl w:val="2"/>
    </w:pPr>
    <w:rPr>
      <w:rFonts w:eastAsiaTheme="majorEastAsia" w:cs="Segoe UI" w:ascii="Segoe UI Semibold" w:hAnsi="Segoe UI Semibold"/>
      <w:color w:val="auto"/>
      <w:sz w:val="28"/>
      <w:szCs w:val="28"/>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rPr>
      <w:color w:val="44546A" w:themeColor="text2"/>
      <w:sz w:val="20"/>
      <w:szCs w:val="20"/>
    </w:rPr>
  </w:style>
  <w:style w:type="character" w:styleId="PlaceholderText">
    <w:name w:val="Placeholder Text"/>
    <w:basedOn w:val="DefaultParagraphFont"/>
    <w:uiPriority w:val="99"/>
    <w:rPr>
      <w:color w:val="80808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SubtleEmphasis">
    <w:name w:val="Subtle Emphasis"/>
    <w:basedOn w:val="DefaultParagraphFont"/>
    <w:uiPriority w:val="19"/>
    <w:qFormat/>
    <w:rPr>
      <w:i/>
      <w:iCs/>
      <w:color w:val="808080" w:themeColor="text1" w:themeTint="7F"/>
    </w:rPr>
  </w:style>
  <w:style w:type="character" w:customStyle="1" w:styleId="Heading1Char">
    <w:name w:val="Heading 1 Char"/>
    <w:basedOn w:val="DefaultParagraphFont"/>
    <w:link w:val="Heading1"/>
    <w:uiPriority w:val="9"/>
    <w:rPr>
      <w:rFonts w:ascii="Segoe UI Semibold" w:eastAsiaTheme="majorEastAsia" w:hAnsi="Segoe UI Semibold" w:cs="Segoe UI"/>
      <w:smallCaps/>
      <w:color w:val="2F5496" w:themeColor="accent1" w:themeShade="BF"/>
      <w:sz w:val="44"/>
      <w:szCs w:val="44"/>
    </w:rPr>
  </w:style>
  <w:style w:type="paragraph" w:styleId="TOCHeading">
    <w:name w:val="TOC Heading"/>
    <w:basedOn w:val="Heading1"/>
    <w:next w:val="Normal"/>
    <w:uiPriority w:val="39"/>
    <w:unhideWhenUsed/>
    <w:qFormat/>
    <w:pPr>
      <w:numPr>
        <w:numId w:val="0"/>
      </w:numPr>
      <w:outlineLvl w:val="9"/>
    </w:pPr>
  </w:style>
  <w:style w:type="character" w:customStyle="1" w:styleId="Heading2Char">
    <w:name w:val="Heading 2 Char"/>
    <w:basedOn w:val="DefaultParagraphFont"/>
    <w:link w:val="Heading2"/>
    <w:uiPriority w:val="9"/>
    <w:rPr>
      <w:rFonts w:ascii="Segoe UI Semibold" w:eastAsiaTheme="majorEastAsia" w:hAnsi="Segoe UI Semibold" w:cs="Segoe UI"/>
      <w:smallCaps/>
      <w:color w:val="2F5496" w:themeColor="accent1" w:themeShade="BF"/>
      <w:sz w:val="36"/>
      <w:szCs w:val="36"/>
    </w:rPr>
  </w:style>
  <w:style w:type="character" w:customStyle="1" w:styleId="Heading3Char">
    <w:name w:val="Heading 3 Char"/>
    <w:basedOn w:val="DefaultParagraphFont"/>
    <w:link w:val="Heading3"/>
    <w:uiPriority w:val="9"/>
    <w:rPr>
      <w:rFonts w:ascii="Segoe UI Semibold" w:eastAsiaTheme="majorEastAsia" w:hAnsi="Segoe UI Semibold" w:cs="Segoe UI"/>
      <w:color w:val="auto"/>
      <w:sz w:val="28"/>
      <w:szCs w:val="28"/>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pPr>
      <w:tabs>
        <w:tab w:val="left" w:pos="440"/>
        <w:tab w:val="right" w:leader="dot" w:pos="9350"/>
      </w:tabs>
      <w:spacing w:after="100"/>
    </w:pPr>
    <w:rPr>
      <w:rFonts w:cs="Segoe UI"/>
      <w:b/>
      <w:noProof/>
      <w:color w:val="2F5496" w:themeColor="accent1" w:themeShade="BF"/>
      <w:sz w:val="24"/>
    </w:rPr>
  </w:style>
  <w:style w:type="paragraph" w:styleId="TOC2">
    <w:name w:val="toc 2"/>
    <w:basedOn w:val="Normal"/>
    <w:next w:val="Normal"/>
    <w:autoRedefine/>
    <w:uiPriority w:val="39"/>
    <w:unhideWhenUsed/>
    <w:pPr>
      <w:tabs>
        <w:tab w:val="left" w:pos="880"/>
        <w:tab w:val="right" w:leader="dot" w:pos="9350"/>
      </w:tabs>
      <w:spacing w:after="100"/>
      <w:ind w:left="220"/>
    </w:pPr>
    <w:rPr>
      <w:rFonts w:eastAsia="Times New Roman" w:cs="Segoe UI"/>
      <w:noProof/>
      <w:kern w:val="28"/>
    </w:rPr>
  </w:style>
  <w:style w:type="paragraph" w:styleId="TOC3">
    <w:name w:val="toc 3"/>
    <w:basedOn w:val="Normal"/>
    <w:next w:val="Normal"/>
    <w:autoRedefine/>
    <w:uiPriority w:val="39"/>
    <w:unhideWhenUsed/>
    <w:pPr>
      <w:spacing w:after="100"/>
      <w:ind w:left="440"/>
    </w:pPr>
  </w:style>
  <w:style w:type="character" w:styleId="Hyperlink">
    <w:name w:val="Hyperlink"/>
    <w:basedOn w:val="DefaultParagraphFont"/>
    <w:uiPriority w:val="99"/>
    <w:unhideWhenUsed/>
    <w:rPr>
      <w:color w:val="0563C1" w:themeColor="hyperlink"/>
      <w:u w:val="single"/>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etwovenTable1">
    <w:name w:val="Netwoven Table 1"/>
    <w:basedOn w:val="TableNormal"/>
    <w:uiPriority w:val="99"/>
    <w:pPr>
      <w:spacing w:after="0" w:line="240" w:lineRule="auto"/>
    </w:pPr>
    <w:rPr>
      <w:rFonts w:ascii="Segoe UI" w:hAnsi="Segoe UI"/>
    </w:rPr>
    <w:tblPr>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Pr>
    <w:tblStylePr w:type="firstRow">
      <w:rPr>
        <w:rFonts w:ascii="Segoe UI Semibold" w:hAnsi="Segoe UI Semibold"/>
        <w:b w:val="0"/>
        <w:color w:val="FFFFFF" w:themeColor="background1"/>
        <w:sz w:val="24"/>
      </w:rPr>
      <w:tblPr/>
      <w:tcPr>
        <w:shd w:val="clear" w:color="auto" w:fill="145CA4"/>
      </w:tcPr>
    </w:tblStyle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NetwovenTable2">
    <w:name w:val="Netwoven Table 2"/>
    <w:basedOn w:val="PlainTable1"/>
    <w:uiPriority w:val="99"/>
    <w:rPr>
      <w:rFonts w:ascii="Segoe UI" w:hAnsi="Segoe UI"/>
    </w:rPr>
    <w:tblPr/>
    <w:tblStylePr w:type="firstRow">
      <w:rPr>
        <w:rFonts w:ascii="Segoe UI Semibold" w:hAnsi="Segoe UI Semibold"/>
        <w:b w:val="0"/>
        <w:bCs/>
        <w:color w:val="FFFFFF" w:themeColor="background1"/>
        <w:sz w:val="24"/>
      </w:rPr>
      <w:tblPr/>
      <w:tcPr>
        <w:shd w:val="clear" w:color="auto" w:fill="145CA4"/>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twovenTable3">
    <w:name w:val="Netwoven Table 3"/>
    <w:basedOn w:val="PlainTable3"/>
    <w:uiPriority w:val="99"/>
    <w:tblPr/>
    <w:tblStylePr w:type="firstRow">
      <w:rPr>
        <w:rFonts w:asciiTheme="minorHAnsi" w:hAnsiTheme="minorHAnsi"/>
        <w:b/>
        <w:bCs/>
        <w:caps/>
        <w:color w:val="145CA4"/>
        <w:sz w:val="24"/>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color w:val="auto"/>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aliases w:val="Bullet"/>
    <w:basedOn w:val="Normal"/>
    <w:link w:val="ListParagraphChar"/>
    <w:uiPriority w:val="34"/>
    <w:qFormat/>
    <w:pPr>
      <w:ind w:left="720"/>
      <w:contextualSpacing/>
    </w:pPr>
  </w:style>
  <w:style w:type="character" w:styleId="Emphasis">
    <w:name w:val="Emphasis"/>
    <w:basedOn w:val="DefaultParagraphFont"/>
    <w:uiPriority w:val="20"/>
    <w:qFormat/>
    <w:rPr>
      <w:i/>
      <w:iCs/>
    </w:rPr>
  </w:style>
  <w:style w:type="paragraph" w:styleId="BodyText">
    <w:name w:val="Body Text"/>
    <w:basedOn w:val="Normal"/>
    <w:link w:val="BodyTextChar"/>
    <w:pPr>
      <w:spacing w:before="40" w:after="60" w:line="240" w:lineRule="auto"/>
      <w:ind w:left="720"/>
    </w:pPr>
    <w:rPr>
      <w:rFonts w:ascii="Verdana" w:eastAsia="Times New Roman" w:hAnsi="Verdana" w:cs="Segoe UI"/>
      <w:szCs w:val="20"/>
    </w:rPr>
  </w:style>
  <w:style w:type="character" w:customStyle="1" w:styleId="BodyTextChar">
    <w:name w:val="Body Text Char"/>
    <w:basedOn w:val="DefaultParagraphFont"/>
    <w:link w:val="BodyText"/>
    <w:rPr>
      <w:rFonts w:ascii="Verdana" w:eastAsia="Times New Roman" w:hAnsi="Verdana" w:cs="Segoe UI"/>
      <w:szCs w:val="20"/>
    </w:rPr>
  </w:style>
  <w:style w:type="paragraph" w:customStyle="1" w:styleId="Normal-Bullet">
    <w:name w:val="Normal-Bullet"/>
    <w:basedOn w:val="Normal"/>
    <w:pPr>
      <w:widowControl w:val="0"/>
      <w:numPr>
        <w:numId w:val="2"/>
      </w:numPr>
      <w:tabs>
        <w:tab w:val="left" w:pos="360"/>
      </w:tabs>
      <w:spacing w:after="120" w:line="360" w:lineRule="auto"/>
      <w:ind w:right="-720"/>
      <w:jc w:val="both"/>
    </w:pPr>
    <w:rPr>
      <w:rFonts w:ascii="Arial" w:eastAsia="Times New Roman" w:hAnsi="Arial" w:cs="Times New Roman"/>
      <w:szCs w:val="20"/>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ascii="Segoe UI" w:hAnsi="Segoe UI"/>
    </w:rPr>
  </w:style>
  <w:style w:type="paragraph" w:customStyle="1" w:styleId="Block-Body">
    <w:name w:val="Block - Body"/>
    <w:basedOn w:val="Normal"/>
    <w:pPr>
      <w:spacing w:after="0" w:line="240" w:lineRule="auto"/>
    </w:pPr>
    <w:rPr>
      <w:rFonts w:ascii="Times New Roman" w:eastAsia="Times New Roman" w:hAnsi="Times New Roman" w:cs="Times New Roman"/>
      <w:sz w:val="24"/>
      <w:szCs w:val="20"/>
    </w:rPr>
  </w:style>
  <w:style w:type="paragraph" w:customStyle="1" w:styleId="Block">
    <w:name w:val="Block"/>
    <w:basedOn w:val="Normal"/>
    <w:pPr>
      <w:spacing w:before="240" w:after="0" w:line="240" w:lineRule="auto"/>
      <w:jc w:val="both"/>
    </w:pPr>
    <w:rPr>
      <w:rFonts w:ascii="Helv" w:eastAsia="Times New Roman" w:hAnsi="Helv" w:cs="Times New Roman"/>
      <w:sz w:val="20"/>
      <w:szCs w:val="20"/>
    </w:rPr>
  </w:style>
  <w:style w:type="character" w:customStyle="1" w:styleId="ListParagraphChar">
    <w:name w:val="List Paragraph Char"/>
    <w:aliases w:val="Bullet Char"/>
    <w:basedOn w:val="DefaultParagraphFont"/>
    <w:link w:val="ListParagraph"/>
    <w:uiPriority w:val="34"/>
    <w:rPr>
      <w:rFonts w:ascii="Segoe UI" w:hAnsi="Segoe UI"/>
    </w:rPr>
  </w:style>
  <w:style w:type="paragraph" w:customStyle="1" w:styleId="2-LevelLegal1">
    <w:name w:val="2-Level Legal1"/>
    <w:basedOn w:val="Normal"/>
    <w:next w:val="Normal"/>
    <w:pPr>
      <w:numPr>
        <w:numId w:val="14"/>
      </w:numPr>
      <w:spacing w:after="240" w:line="240" w:lineRule="auto"/>
      <w:outlineLvl w:val="0"/>
    </w:pPr>
    <w:rPr>
      <w:rFonts w:ascii="Times New Roman" w:eastAsia="Times New Roman" w:hAnsi="Times New Roman" w:cs="Times New Roman"/>
      <w:sz w:val="20"/>
      <w:szCs w:val="24"/>
    </w:rPr>
  </w:style>
  <w:style w:type="paragraph" w:customStyle="1" w:styleId="2-LevelLegal2">
    <w:name w:val="2-Level Legal2"/>
    <w:basedOn w:val="Normal"/>
    <w:pPr>
      <w:numPr>
        <w:ilvl w:val="1"/>
        <w:numId w:val="14"/>
      </w:numPr>
      <w:spacing w:after="240" w:line="240" w:lineRule="auto"/>
      <w:outlineLvl w:val="1"/>
    </w:pPr>
    <w:rPr>
      <w:rFonts w:ascii="Times New Roman" w:eastAsia="Times New Roman" w:hAnsi="Times New Roman" w:cs="Times New Roman"/>
      <w:color w:val="000000"/>
      <w:sz w:val="20"/>
      <w:szCs w:val="24"/>
    </w:rPr>
  </w:style>
  <w:style w:type="paragraph" w:customStyle="1" w:styleId="2-LevelLegal3">
    <w:name w:val="2-Level Legal3"/>
    <w:basedOn w:val="Normal"/>
    <w:pPr>
      <w:numPr>
        <w:ilvl w:val="2"/>
        <w:numId w:val="14"/>
      </w:numPr>
      <w:spacing w:after="240" w:line="240" w:lineRule="auto"/>
      <w:outlineLvl w:val="2"/>
    </w:pPr>
    <w:rPr>
      <w:rFonts w:ascii="Times New Roman" w:eastAsia="Times New Roman" w:hAnsi="Times New Roman" w:cs="Times New Roman"/>
      <w:color w:val="000000"/>
      <w:sz w:val="20"/>
      <w:szCs w:val="24"/>
    </w:rPr>
  </w:style>
  <w:style w:type="paragraph" w:customStyle="1" w:styleId="2-LevelLegal4">
    <w:name w:val="2-Level Legal4"/>
    <w:basedOn w:val="Normal"/>
    <w:pPr>
      <w:numPr>
        <w:ilvl w:val="3"/>
        <w:numId w:val="14"/>
      </w:numPr>
      <w:spacing w:after="240" w:line="240" w:lineRule="auto"/>
      <w:ind w:right="720"/>
      <w:outlineLvl w:val="3"/>
    </w:pPr>
    <w:rPr>
      <w:rFonts w:ascii="Times New Roman" w:eastAsia="Times New Roman" w:hAnsi="Times New Roman" w:cs="Times New Roman"/>
      <w:color w:val="000000"/>
      <w:sz w:val="20"/>
      <w:szCs w:val="24"/>
    </w:rPr>
  </w:style>
  <w:style w:type="paragraph" w:customStyle="1" w:styleId="2-LevelLegal5">
    <w:name w:val="2-Level Legal5"/>
    <w:basedOn w:val="Normal"/>
    <w:pPr>
      <w:numPr>
        <w:ilvl w:val="4"/>
        <w:numId w:val="14"/>
      </w:numPr>
      <w:spacing w:after="240" w:line="240" w:lineRule="auto"/>
      <w:ind w:right="720"/>
      <w:outlineLvl w:val="4"/>
    </w:pPr>
    <w:rPr>
      <w:rFonts w:ascii="Times New Roman" w:eastAsia="Times New Roman" w:hAnsi="Times New Roman" w:cs="Times New Roman"/>
      <w:color w:val="000000"/>
      <w:sz w:val="20"/>
      <w:szCs w:val="24"/>
    </w:rPr>
  </w:style>
  <w:style w:type="paragraph" w:customStyle="1" w:styleId="2-LevelLegal6">
    <w:name w:val="2-Level Legal6"/>
    <w:basedOn w:val="Normal"/>
    <w:pPr>
      <w:numPr>
        <w:ilvl w:val="5"/>
        <w:numId w:val="14"/>
      </w:numPr>
      <w:spacing w:after="240" w:line="240" w:lineRule="auto"/>
      <w:ind w:right="1440"/>
      <w:outlineLvl w:val="5"/>
    </w:pPr>
    <w:rPr>
      <w:rFonts w:ascii="Times New Roman" w:eastAsia="Times New Roman" w:hAnsi="Times New Roman" w:cs="Times New Roman"/>
      <w:color w:val="000000"/>
      <w:sz w:val="20"/>
      <w:szCs w:val="24"/>
    </w:rPr>
  </w:style>
  <w:style w:type="paragraph" w:styleId="ListBullet">
    <w:name w:val="List Bullet"/>
    <w:basedOn w:val="Normal"/>
    <w:uiPriority w:val="99"/>
    <w:semiHidden/>
    <w:unhideWhenUsed/>
    <w:pPr>
      <w:numPr>
        <w:numId w:val="18"/>
      </w:numPr>
      <w:spacing w:after="120" w:line="276" w:lineRule="auto"/>
      <w:contextualSpacing/>
    </w:pPr>
    <w:rPr>
      <w:rFonts w:asciiTheme="minorHAnsi" w:hAnsiTheme="minorHAnsi"/>
      <w:sz w:val="20"/>
      <w:szCs w:val="20"/>
    </w:rPr>
  </w:style>
  <w:style w:type="table" w:customStyle="1" w:styleId="PSOGrid">
    <w:name w:val="PSO Grid"/>
    <w:basedOn w:val="TableNormal"/>
    <w:uiPriority w:val="99"/>
    <w:pPr>
      <w:spacing w:before="60" w:after="60" w:line="240" w:lineRule="auto"/>
      <w:ind w:left="72" w:right="72"/>
    </w:pPr>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Pr>
    <w:trPr>
      <w:cantSplit/>
    </w:trPr>
    <w:tblStylePr w:type="firstRow">
      <w:pPr>
        <w:keepNext/>
        <w:spacing w:line="240" w:lineRule="auto"/>
      </w:pPr>
      <w:rPr>
        <w:b/>
      </w:rPr>
      <w:tblPr/>
      <w:trPr>
        <w:cantSplit/>
        <w:tblHeader/>
      </w:trPr>
      <w:tcPr>
        <w:shd w:val="clear" w:color="auto" w:fill="D9D9D9" w:themeFill="background1" w:themeFillShade="D9"/>
        <w:vAlign w:val="center"/>
      </w:tcPr>
    </w:tblStylePr>
    <w:tblStylePr w:type="lastRow">
      <w:rPr>
        <w:b/>
      </w:rPr>
      <w:tblPr/>
      <w:tcPr>
        <w:tcBorders>
          <w:top w:val="double" w:sz="4" w:space="0" w:color="auto"/>
          <w:left w:val="single" w:sz="4" w:space="0" w:color="000000" w:themeColor="text1"/>
          <w:bottom w:val="single" w:sz="4" w:space="0" w:color="000000" w:themeColor="text1"/>
          <w:right w:val="single" w:sz="4" w:space="0" w:color="000000" w:themeColor="text1"/>
          <w:insideH w:val="nil"/>
          <w:insideV w:val="single" w:sz="4" w:space="0" w:color="000000" w:themeColor="text1"/>
          <w:tl2br w:val="nil"/>
          <w:tr2bl w:val="nil"/>
        </w:tcBorders>
      </w:tcPr>
    </w:tblStylePr>
    <w:tblStylePr w:type="firstCol">
      <w:rPr>
        <w:b/>
      </w:rPr>
      <w:tblPr/>
      <w:tcPr>
        <w:shd w:val="clear" w:color="auto" w:fill="D9D9D9" w:themeFill="background1" w:themeFillShade="D9"/>
      </w:tcPr>
    </w:tblStyle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6Colorful-Accent5">
    <w:name w:val="Grid Table 6 Colorful Accent 5"/>
    <w:basedOn w:val="TableNormal"/>
    <w:uiPriority w:val="5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0975">
      <w:bodyDiv w:val="1"/>
      <w:marLeft w:val="0"/>
      <w:marRight w:val="0"/>
      <w:marTop w:val="0"/>
      <w:marBottom w:val="0"/>
      <w:divBdr>
        <w:top w:val="none" w:sz="0" w:space="0" w:color="auto"/>
        <w:left w:val="none" w:sz="0" w:space="0" w:color="auto"/>
        <w:bottom w:val="none" w:sz="0" w:space="0" w:color="auto"/>
        <w:right w:val="none" w:sz="0" w:space="0" w:color="auto"/>
      </w:divBdr>
    </w:div>
    <w:div w:id="31467841">
      <w:bodyDiv w:val="1"/>
      <w:marLeft w:val="0"/>
      <w:marRight w:val="0"/>
      <w:marTop w:val="0"/>
      <w:marBottom w:val="0"/>
      <w:divBdr>
        <w:top w:val="none" w:sz="0" w:space="0" w:color="auto"/>
        <w:left w:val="none" w:sz="0" w:space="0" w:color="auto"/>
        <w:bottom w:val="none" w:sz="0" w:space="0" w:color="auto"/>
        <w:right w:val="none" w:sz="0" w:space="0" w:color="auto"/>
      </w:divBdr>
    </w:div>
    <w:div w:id="31880224">
      <w:bodyDiv w:val="1"/>
      <w:marLeft w:val="0"/>
      <w:marRight w:val="0"/>
      <w:marTop w:val="0"/>
      <w:marBottom w:val="0"/>
      <w:divBdr>
        <w:top w:val="none" w:sz="0" w:space="0" w:color="auto"/>
        <w:left w:val="none" w:sz="0" w:space="0" w:color="auto"/>
        <w:bottom w:val="none" w:sz="0" w:space="0" w:color="auto"/>
        <w:right w:val="none" w:sz="0" w:space="0" w:color="auto"/>
      </w:divBdr>
    </w:div>
    <w:div w:id="36515735">
      <w:bodyDiv w:val="1"/>
      <w:marLeft w:val="0"/>
      <w:marRight w:val="0"/>
      <w:marTop w:val="0"/>
      <w:marBottom w:val="0"/>
      <w:divBdr>
        <w:top w:val="none" w:sz="0" w:space="0" w:color="auto"/>
        <w:left w:val="none" w:sz="0" w:space="0" w:color="auto"/>
        <w:bottom w:val="none" w:sz="0" w:space="0" w:color="auto"/>
        <w:right w:val="none" w:sz="0" w:space="0" w:color="auto"/>
      </w:divBdr>
    </w:div>
    <w:div w:id="53437333">
      <w:bodyDiv w:val="1"/>
      <w:marLeft w:val="0"/>
      <w:marRight w:val="0"/>
      <w:marTop w:val="0"/>
      <w:marBottom w:val="0"/>
      <w:divBdr>
        <w:top w:val="none" w:sz="0" w:space="0" w:color="auto"/>
        <w:left w:val="none" w:sz="0" w:space="0" w:color="auto"/>
        <w:bottom w:val="none" w:sz="0" w:space="0" w:color="auto"/>
        <w:right w:val="none" w:sz="0" w:space="0" w:color="auto"/>
      </w:divBdr>
    </w:div>
    <w:div w:id="56907020">
      <w:bodyDiv w:val="1"/>
      <w:marLeft w:val="0"/>
      <w:marRight w:val="0"/>
      <w:marTop w:val="0"/>
      <w:marBottom w:val="0"/>
      <w:divBdr>
        <w:top w:val="none" w:sz="0" w:space="0" w:color="auto"/>
        <w:left w:val="none" w:sz="0" w:space="0" w:color="auto"/>
        <w:bottom w:val="none" w:sz="0" w:space="0" w:color="auto"/>
        <w:right w:val="none" w:sz="0" w:space="0" w:color="auto"/>
      </w:divBdr>
    </w:div>
    <w:div w:id="66811592">
      <w:bodyDiv w:val="1"/>
      <w:marLeft w:val="0"/>
      <w:marRight w:val="0"/>
      <w:marTop w:val="0"/>
      <w:marBottom w:val="0"/>
      <w:divBdr>
        <w:top w:val="none" w:sz="0" w:space="0" w:color="auto"/>
        <w:left w:val="none" w:sz="0" w:space="0" w:color="auto"/>
        <w:bottom w:val="none" w:sz="0" w:space="0" w:color="auto"/>
        <w:right w:val="none" w:sz="0" w:space="0" w:color="auto"/>
      </w:divBdr>
    </w:div>
    <w:div w:id="80374330">
      <w:bodyDiv w:val="1"/>
      <w:marLeft w:val="0"/>
      <w:marRight w:val="0"/>
      <w:marTop w:val="0"/>
      <w:marBottom w:val="0"/>
      <w:divBdr>
        <w:top w:val="none" w:sz="0" w:space="0" w:color="auto"/>
        <w:left w:val="none" w:sz="0" w:space="0" w:color="auto"/>
        <w:bottom w:val="none" w:sz="0" w:space="0" w:color="auto"/>
        <w:right w:val="none" w:sz="0" w:space="0" w:color="auto"/>
      </w:divBdr>
    </w:div>
    <w:div w:id="89276709">
      <w:bodyDiv w:val="1"/>
      <w:marLeft w:val="0"/>
      <w:marRight w:val="0"/>
      <w:marTop w:val="0"/>
      <w:marBottom w:val="0"/>
      <w:divBdr>
        <w:top w:val="none" w:sz="0" w:space="0" w:color="auto"/>
        <w:left w:val="none" w:sz="0" w:space="0" w:color="auto"/>
        <w:bottom w:val="none" w:sz="0" w:space="0" w:color="auto"/>
        <w:right w:val="none" w:sz="0" w:space="0" w:color="auto"/>
      </w:divBdr>
    </w:div>
    <w:div w:id="117336907">
      <w:bodyDiv w:val="1"/>
      <w:marLeft w:val="0"/>
      <w:marRight w:val="0"/>
      <w:marTop w:val="0"/>
      <w:marBottom w:val="0"/>
      <w:divBdr>
        <w:top w:val="none" w:sz="0" w:space="0" w:color="auto"/>
        <w:left w:val="none" w:sz="0" w:space="0" w:color="auto"/>
        <w:bottom w:val="none" w:sz="0" w:space="0" w:color="auto"/>
        <w:right w:val="none" w:sz="0" w:space="0" w:color="auto"/>
      </w:divBdr>
    </w:div>
    <w:div w:id="123694781">
      <w:bodyDiv w:val="1"/>
      <w:marLeft w:val="0"/>
      <w:marRight w:val="0"/>
      <w:marTop w:val="0"/>
      <w:marBottom w:val="0"/>
      <w:divBdr>
        <w:top w:val="none" w:sz="0" w:space="0" w:color="auto"/>
        <w:left w:val="none" w:sz="0" w:space="0" w:color="auto"/>
        <w:bottom w:val="none" w:sz="0" w:space="0" w:color="auto"/>
        <w:right w:val="none" w:sz="0" w:space="0" w:color="auto"/>
      </w:divBdr>
    </w:div>
    <w:div w:id="129784331">
      <w:bodyDiv w:val="1"/>
      <w:marLeft w:val="0"/>
      <w:marRight w:val="0"/>
      <w:marTop w:val="0"/>
      <w:marBottom w:val="0"/>
      <w:divBdr>
        <w:top w:val="none" w:sz="0" w:space="0" w:color="auto"/>
        <w:left w:val="none" w:sz="0" w:space="0" w:color="auto"/>
        <w:bottom w:val="none" w:sz="0" w:space="0" w:color="auto"/>
        <w:right w:val="none" w:sz="0" w:space="0" w:color="auto"/>
      </w:divBdr>
    </w:div>
    <w:div w:id="139932695">
      <w:bodyDiv w:val="1"/>
      <w:marLeft w:val="0"/>
      <w:marRight w:val="0"/>
      <w:marTop w:val="0"/>
      <w:marBottom w:val="0"/>
      <w:divBdr>
        <w:top w:val="none" w:sz="0" w:space="0" w:color="auto"/>
        <w:left w:val="none" w:sz="0" w:space="0" w:color="auto"/>
        <w:bottom w:val="none" w:sz="0" w:space="0" w:color="auto"/>
        <w:right w:val="none" w:sz="0" w:space="0" w:color="auto"/>
      </w:divBdr>
    </w:div>
    <w:div w:id="146947570">
      <w:bodyDiv w:val="1"/>
      <w:marLeft w:val="0"/>
      <w:marRight w:val="0"/>
      <w:marTop w:val="0"/>
      <w:marBottom w:val="0"/>
      <w:divBdr>
        <w:top w:val="none" w:sz="0" w:space="0" w:color="auto"/>
        <w:left w:val="none" w:sz="0" w:space="0" w:color="auto"/>
        <w:bottom w:val="none" w:sz="0" w:space="0" w:color="auto"/>
        <w:right w:val="none" w:sz="0" w:space="0" w:color="auto"/>
      </w:divBdr>
      <w:divsChild>
        <w:div w:id="17046203">
          <w:marLeft w:val="0"/>
          <w:marRight w:val="0"/>
          <w:marTop w:val="0"/>
          <w:marBottom w:val="0"/>
          <w:divBdr>
            <w:top w:val="none" w:sz="0" w:space="0" w:color="auto"/>
            <w:left w:val="none" w:sz="0" w:space="0" w:color="auto"/>
            <w:bottom w:val="none" w:sz="0" w:space="0" w:color="auto"/>
            <w:right w:val="none" w:sz="0" w:space="0" w:color="auto"/>
          </w:divBdr>
          <w:divsChild>
            <w:div w:id="1338539320">
              <w:marLeft w:val="0"/>
              <w:marRight w:val="0"/>
              <w:marTop w:val="0"/>
              <w:marBottom w:val="0"/>
              <w:divBdr>
                <w:top w:val="none" w:sz="0" w:space="0" w:color="auto"/>
                <w:left w:val="none" w:sz="0" w:space="0" w:color="auto"/>
                <w:bottom w:val="none" w:sz="0" w:space="0" w:color="auto"/>
                <w:right w:val="none" w:sz="0" w:space="0" w:color="auto"/>
              </w:divBdr>
            </w:div>
          </w:divsChild>
        </w:div>
        <w:div w:id="293751596">
          <w:marLeft w:val="0"/>
          <w:marRight w:val="0"/>
          <w:marTop w:val="0"/>
          <w:marBottom w:val="0"/>
          <w:divBdr>
            <w:top w:val="none" w:sz="0" w:space="0" w:color="auto"/>
            <w:left w:val="none" w:sz="0" w:space="0" w:color="auto"/>
            <w:bottom w:val="none" w:sz="0" w:space="0" w:color="auto"/>
            <w:right w:val="none" w:sz="0" w:space="0" w:color="auto"/>
          </w:divBdr>
          <w:divsChild>
            <w:div w:id="416902504">
              <w:marLeft w:val="0"/>
              <w:marRight w:val="0"/>
              <w:marTop w:val="0"/>
              <w:marBottom w:val="0"/>
              <w:divBdr>
                <w:top w:val="none" w:sz="0" w:space="0" w:color="auto"/>
                <w:left w:val="none" w:sz="0" w:space="0" w:color="auto"/>
                <w:bottom w:val="none" w:sz="0" w:space="0" w:color="auto"/>
                <w:right w:val="none" w:sz="0" w:space="0" w:color="auto"/>
              </w:divBdr>
            </w:div>
            <w:div w:id="1087537110">
              <w:marLeft w:val="0"/>
              <w:marRight w:val="0"/>
              <w:marTop w:val="0"/>
              <w:marBottom w:val="0"/>
              <w:divBdr>
                <w:top w:val="none" w:sz="0" w:space="0" w:color="auto"/>
                <w:left w:val="none" w:sz="0" w:space="0" w:color="auto"/>
                <w:bottom w:val="none" w:sz="0" w:space="0" w:color="auto"/>
                <w:right w:val="none" w:sz="0" w:space="0" w:color="auto"/>
              </w:divBdr>
            </w:div>
            <w:div w:id="1848596450">
              <w:marLeft w:val="0"/>
              <w:marRight w:val="0"/>
              <w:marTop w:val="0"/>
              <w:marBottom w:val="0"/>
              <w:divBdr>
                <w:top w:val="none" w:sz="0" w:space="0" w:color="auto"/>
                <w:left w:val="none" w:sz="0" w:space="0" w:color="auto"/>
                <w:bottom w:val="none" w:sz="0" w:space="0" w:color="auto"/>
                <w:right w:val="none" w:sz="0" w:space="0" w:color="auto"/>
              </w:divBdr>
            </w:div>
          </w:divsChild>
        </w:div>
        <w:div w:id="405618168">
          <w:marLeft w:val="0"/>
          <w:marRight w:val="0"/>
          <w:marTop w:val="0"/>
          <w:marBottom w:val="0"/>
          <w:divBdr>
            <w:top w:val="none" w:sz="0" w:space="0" w:color="auto"/>
            <w:left w:val="none" w:sz="0" w:space="0" w:color="auto"/>
            <w:bottom w:val="none" w:sz="0" w:space="0" w:color="auto"/>
            <w:right w:val="none" w:sz="0" w:space="0" w:color="auto"/>
          </w:divBdr>
          <w:divsChild>
            <w:div w:id="770661013">
              <w:marLeft w:val="0"/>
              <w:marRight w:val="0"/>
              <w:marTop w:val="0"/>
              <w:marBottom w:val="0"/>
              <w:divBdr>
                <w:top w:val="none" w:sz="0" w:space="0" w:color="auto"/>
                <w:left w:val="none" w:sz="0" w:space="0" w:color="auto"/>
                <w:bottom w:val="none" w:sz="0" w:space="0" w:color="auto"/>
                <w:right w:val="none" w:sz="0" w:space="0" w:color="auto"/>
              </w:divBdr>
            </w:div>
            <w:div w:id="787626042">
              <w:marLeft w:val="0"/>
              <w:marRight w:val="0"/>
              <w:marTop w:val="0"/>
              <w:marBottom w:val="0"/>
              <w:divBdr>
                <w:top w:val="none" w:sz="0" w:space="0" w:color="auto"/>
                <w:left w:val="none" w:sz="0" w:space="0" w:color="auto"/>
                <w:bottom w:val="none" w:sz="0" w:space="0" w:color="auto"/>
                <w:right w:val="none" w:sz="0" w:space="0" w:color="auto"/>
              </w:divBdr>
            </w:div>
            <w:div w:id="1076632126">
              <w:marLeft w:val="0"/>
              <w:marRight w:val="0"/>
              <w:marTop w:val="0"/>
              <w:marBottom w:val="0"/>
              <w:divBdr>
                <w:top w:val="none" w:sz="0" w:space="0" w:color="auto"/>
                <w:left w:val="none" w:sz="0" w:space="0" w:color="auto"/>
                <w:bottom w:val="none" w:sz="0" w:space="0" w:color="auto"/>
                <w:right w:val="none" w:sz="0" w:space="0" w:color="auto"/>
              </w:divBdr>
            </w:div>
            <w:div w:id="1486703123">
              <w:marLeft w:val="0"/>
              <w:marRight w:val="0"/>
              <w:marTop w:val="0"/>
              <w:marBottom w:val="0"/>
              <w:divBdr>
                <w:top w:val="none" w:sz="0" w:space="0" w:color="auto"/>
                <w:left w:val="none" w:sz="0" w:space="0" w:color="auto"/>
                <w:bottom w:val="none" w:sz="0" w:space="0" w:color="auto"/>
                <w:right w:val="none" w:sz="0" w:space="0" w:color="auto"/>
              </w:divBdr>
            </w:div>
            <w:div w:id="1740667443">
              <w:marLeft w:val="0"/>
              <w:marRight w:val="0"/>
              <w:marTop w:val="0"/>
              <w:marBottom w:val="0"/>
              <w:divBdr>
                <w:top w:val="none" w:sz="0" w:space="0" w:color="auto"/>
                <w:left w:val="none" w:sz="0" w:space="0" w:color="auto"/>
                <w:bottom w:val="none" w:sz="0" w:space="0" w:color="auto"/>
                <w:right w:val="none" w:sz="0" w:space="0" w:color="auto"/>
              </w:divBdr>
            </w:div>
          </w:divsChild>
        </w:div>
        <w:div w:id="789515578">
          <w:marLeft w:val="0"/>
          <w:marRight w:val="0"/>
          <w:marTop w:val="0"/>
          <w:marBottom w:val="0"/>
          <w:divBdr>
            <w:top w:val="none" w:sz="0" w:space="0" w:color="auto"/>
            <w:left w:val="none" w:sz="0" w:space="0" w:color="auto"/>
            <w:bottom w:val="none" w:sz="0" w:space="0" w:color="auto"/>
            <w:right w:val="none" w:sz="0" w:space="0" w:color="auto"/>
          </w:divBdr>
          <w:divsChild>
            <w:div w:id="14043252">
              <w:marLeft w:val="0"/>
              <w:marRight w:val="0"/>
              <w:marTop w:val="0"/>
              <w:marBottom w:val="0"/>
              <w:divBdr>
                <w:top w:val="none" w:sz="0" w:space="0" w:color="auto"/>
                <w:left w:val="none" w:sz="0" w:space="0" w:color="auto"/>
                <w:bottom w:val="none" w:sz="0" w:space="0" w:color="auto"/>
                <w:right w:val="none" w:sz="0" w:space="0" w:color="auto"/>
              </w:divBdr>
            </w:div>
            <w:div w:id="637610353">
              <w:marLeft w:val="0"/>
              <w:marRight w:val="0"/>
              <w:marTop w:val="0"/>
              <w:marBottom w:val="0"/>
              <w:divBdr>
                <w:top w:val="none" w:sz="0" w:space="0" w:color="auto"/>
                <w:left w:val="none" w:sz="0" w:space="0" w:color="auto"/>
                <w:bottom w:val="none" w:sz="0" w:space="0" w:color="auto"/>
                <w:right w:val="none" w:sz="0" w:space="0" w:color="auto"/>
              </w:divBdr>
            </w:div>
            <w:div w:id="1196623427">
              <w:marLeft w:val="0"/>
              <w:marRight w:val="0"/>
              <w:marTop w:val="0"/>
              <w:marBottom w:val="0"/>
              <w:divBdr>
                <w:top w:val="none" w:sz="0" w:space="0" w:color="auto"/>
                <w:left w:val="none" w:sz="0" w:space="0" w:color="auto"/>
                <w:bottom w:val="none" w:sz="0" w:space="0" w:color="auto"/>
                <w:right w:val="none" w:sz="0" w:space="0" w:color="auto"/>
              </w:divBdr>
            </w:div>
            <w:div w:id="1529031204">
              <w:marLeft w:val="0"/>
              <w:marRight w:val="0"/>
              <w:marTop w:val="0"/>
              <w:marBottom w:val="0"/>
              <w:divBdr>
                <w:top w:val="none" w:sz="0" w:space="0" w:color="auto"/>
                <w:left w:val="none" w:sz="0" w:space="0" w:color="auto"/>
                <w:bottom w:val="none" w:sz="0" w:space="0" w:color="auto"/>
                <w:right w:val="none" w:sz="0" w:space="0" w:color="auto"/>
              </w:divBdr>
            </w:div>
            <w:div w:id="1917353671">
              <w:marLeft w:val="0"/>
              <w:marRight w:val="0"/>
              <w:marTop w:val="0"/>
              <w:marBottom w:val="0"/>
              <w:divBdr>
                <w:top w:val="none" w:sz="0" w:space="0" w:color="auto"/>
                <w:left w:val="none" w:sz="0" w:space="0" w:color="auto"/>
                <w:bottom w:val="none" w:sz="0" w:space="0" w:color="auto"/>
                <w:right w:val="none" w:sz="0" w:space="0" w:color="auto"/>
              </w:divBdr>
            </w:div>
          </w:divsChild>
        </w:div>
        <w:div w:id="1296569578">
          <w:marLeft w:val="0"/>
          <w:marRight w:val="0"/>
          <w:marTop w:val="0"/>
          <w:marBottom w:val="0"/>
          <w:divBdr>
            <w:top w:val="none" w:sz="0" w:space="0" w:color="auto"/>
            <w:left w:val="none" w:sz="0" w:space="0" w:color="auto"/>
            <w:bottom w:val="none" w:sz="0" w:space="0" w:color="auto"/>
            <w:right w:val="none" w:sz="0" w:space="0" w:color="auto"/>
          </w:divBdr>
          <w:divsChild>
            <w:div w:id="1068724501">
              <w:marLeft w:val="0"/>
              <w:marRight w:val="0"/>
              <w:marTop w:val="0"/>
              <w:marBottom w:val="0"/>
              <w:divBdr>
                <w:top w:val="none" w:sz="0" w:space="0" w:color="auto"/>
                <w:left w:val="none" w:sz="0" w:space="0" w:color="auto"/>
                <w:bottom w:val="none" w:sz="0" w:space="0" w:color="auto"/>
                <w:right w:val="none" w:sz="0" w:space="0" w:color="auto"/>
              </w:divBdr>
            </w:div>
          </w:divsChild>
        </w:div>
        <w:div w:id="1311859667">
          <w:marLeft w:val="0"/>
          <w:marRight w:val="0"/>
          <w:marTop w:val="0"/>
          <w:marBottom w:val="0"/>
          <w:divBdr>
            <w:top w:val="none" w:sz="0" w:space="0" w:color="auto"/>
            <w:left w:val="none" w:sz="0" w:space="0" w:color="auto"/>
            <w:bottom w:val="none" w:sz="0" w:space="0" w:color="auto"/>
            <w:right w:val="none" w:sz="0" w:space="0" w:color="auto"/>
          </w:divBdr>
          <w:divsChild>
            <w:div w:id="760445716">
              <w:marLeft w:val="0"/>
              <w:marRight w:val="0"/>
              <w:marTop w:val="0"/>
              <w:marBottom w:val="0"/>
              <w:divBdr>
                <w:top w:val="none" w:sz="0" w:space="0" w:color="auto"/>
                <w:left w:val="none" w:sz="0" w:space="0" w:color="auto"/>
                <w:bottom w:val="none" w:sz="0" w:space="0" w:color="auto"/>
                <w:right w:val="none" w:sz="0" w:space="0" w:color="auto"/>
              </w:divBdr>
            </w:div>
            <w:div w:id="1468088683">
              <w:marLeft w:val="0"/>
              <w:marRight w:val="0"/>
              <w:marTop w:val="0"/>
              <w:marBottom w:val="0"/>
              <w:divBdr>
                <w:top w:val="none" w:sz="0" w:space="0" w:color="auto"/>
                <w:left w:val="none" w:sz="0" w:space="0" w:color="auto"/>
                <w:bottom w:val="none" w:sz="0" w:space="0" w:color="auto"/>
                <w:right w:val="none" w:sz="0" w:space="0" w:color="auto"/>
              </w:divBdr>
            </w:div>
          </w:divsChild>
        </w:div>
        <w:div w:id="1398673681">
          <w:marLeft w:val="0"/>
          <w:marRight w:val="0"/>
          <w:marTop w:val="0"/>
          <w:marBottom w:val="0"/>
          <w:divBdr>
            <w:top w:val="none" w:sz="0" w:space="0" w:color="auto"/>
            <w:left w:val="none" w:sz="0" w:space="0" w:color="auto"/>
            <w:bottom w:val="none" w:sz="0" w:space="0" w:color="auto"/>
            <w:right w:val="none" w:sz="0" w:space="0" w:color="auto"/>
          </w:divBdr>
          <w:divsChild>
            <w:div w:id="184909329">
              <w:marLeft w:val="0"/>
              <w:marRight w:val="0"/>
              <w:marTop w:val="0"/>
              <w:marBottom w:val="0"/>
              <w:divBdr>
                <w:top w:val="none" w:sz="0" w:space="0" w:color="auto"/>
                <w:left w:val="none" w:sz="0" w:space="0" w:color="auto"/>
                <w:bottom w:val="none" w:sz="0" w:space="0" w:color="auto"/>
                <w:right w:val="none" w:sz="0" w:space="0" w:color="auto"/>
              </w:divBdr>
            </w:div>
            <w:div w:id="629093929">
              <w:marLeft w:val="0"/>
              <w:marRight w:val="0"/>
              <w:marTop w:val="0"/>
              <w:marBottom w:val="0"/>
              <w:divBdr>
                <w:top w:val="none" w:sz="0" w:space="0" w:color="auto"/>
                <w:left w:val="none" w:sz="0" w:space="0" w:color="auto"/>
                <w:bottom w:val="none" w:sz="0" w:space="0" w:color="auto"/>
                <w:right w:val="none" w:sz="0" w:space="0" w:color="auto"/>
              </w:divBdr>
            </w:div>
            <w:div w:id="1367366135">
              <w:marLeft w:val="0"/>
              <w:marRight w:val="0"/>
              <w:marTop w:val="0"/>
              <w:marBottom w:val="0"/>
              <w:divBdr>
                <w:top w:val="none" w:sz="0" w:space="0" w:color="auto"/>
                <w:left w:val="none" w:sz="0" w:space="0" w:color="auto"/>
                <w:bottom w:val="none" w:sz="0" w:space="0" w:color="auto"/>
                <w:right w:val="none" w:sz="0" w:space="0" w:color="auto"/>
              </w:divBdr>
            </w:div>
          </w:divsChild>
        </w:div>
        <w:div w:id="1482506152">
          <w:marLeft w:val="0"/>
          <w:marRight w:val="0"/>
          <w:marTop w:val="0"/>
          <w:marBottom w:val="0"/>
          <w:divBdr>
            <w:top w:val="none" w:sz="0" w:space="0" w:color="auto"/>
            <w:left w:val="none" w:sz="0" w:space="0" w:color="auto"/>
            <w:bottom w:val="none" w:sz="0" w:space="0" w:color="auto"/>
            <w:right w:val="none" w:sz="0" w:space="0" w:color="auto"/>
          </w:divBdr>
          <w:divsChild>
            <w:div w:id="393698118">
              <w:marLeft w:val="0"/>
              <w:marRight w:val="0"/>
              <w:marTop w:val="0"/>
              <w:marBottom w:val="0"/>
              <w:divBdr>
                <w:top w:val="none" w:sz="0" w:space="0" w:color="auto"/>
                <w:left w:val="none" w:sz="0" w:space="0" w:color="auto"/>
                <w:bottom w:val="none" w:sz="0" w:space="0" w:color="auto"/>
                <w:right w:val="none" w:sz="0" w:space="0" w:color="auto"/>
              </w:divBdr>
            </w:div>
            <w:div w:id="716199097">
              <w:marLeft w:val="0"/>
              <w:marRight w:val="0"/>
              <w:marTop w:val="0"/>
              <w:marBottom w:val="0"/>
              <w:divBdr>
                <w:top w:val="none" w:sz="0" w:space="0" w:color="auto"/>
                <w:left w:val="none" w:sz="0" w:space="0" w:color="auto"/>
                <w:bottom w:val="none" w:sz="0" w:space="0" w:color="auto"/>
                <w:right w:val="none" w:sz="0" w:space="0" w:color="auto"/>
              </w:divBdr>
            </w:div>
            <w:div w:id="872376479">
              <w:marLeft w:val="0"/>
              <w:marRight w:val="0"/>
              <w:marTop w:val="0"/>
              <w:marBottom w:val="0"/>
              <w:divBdr>
                <w:top w:val="none" w:sz="0" w:space="0" w:color="auto"/>
                <w:left w:val="none" w:sz="0" w:space="0" w:color="auto"/>
                <w:bottom w:val="none" w:sz="0" w:space="0" w:color="auto"/>
                <w:right w:val="none" w:sz="0" w:space="0" w:color="auto"/>
              </w:divBdr>
            </w:div>
          </w:divsChild>
        </w:div>
        <w:div w:id="1554776678">
          <w:marLeft w:val="0"/>
          <w:marRight w:val="0"/>
          <w:marTop w:val="0"/>
          <w:marBottom w:val="0"/>
          <w:divBdr>
            <w:top w:val="none" w:sz="0" w:space="0" w:color="auto"/>
            <w:left w:val="none" w:sz="0" w:space="0" w:color="auto"/>
            <w:bottom w:val="none" w:sz="0" w:space="0" w:color="auto"/>
            <w:right w:val="none" w:sz="0" w:space="0" w:color="auto"/>
          </w:divBdr>
          <w:divsChild>
            <w:div w:id="941378074">
              <w:marLeft w:val="0"/>
              <w:marRight w:val="0"/>
              <w:marTop w:val="0"/>
              <w:marBottom w:val="0"/>
              <w:divBdr>
                <w:top w:val="none" w:sz="0" w:space="0" w:color="auto"/>
                <w:left w:val="none" w:sz="0" w:space="0" w:color="auto"/>
                <w:bottom w:val="none" w:sz="0" w:space="0" w:color="auto"/>
                <w:right w:val="none" w:sz="0" w:space="0" w:color="auto"/>
              </w:divBdr>
            </w:div>
          </w:divsChild>
        </w:div>
        <w:div w:id="1574197918">
          <w:marLeft w:val="0"/>
          <w:marRight w:val="0"/>
          <w:marTop w:val="0"/>
          <w:marBottom w:val="0"/>
          <w:divBdr>
            <w:top w:val="none" w:sz="0" w:space="0" w:color="auto"/>
            <w:left w:val="none" w:sz="0" w:space="0" w:color="auto"/>
            <w:bottom w:val="none" w:sz="0" w:space="0" w:color="auto"/>
            <w:right w:val="none" w:sz="0" w:space="0" w:color="auto"/>
          </w:divBdr>
          <w:divsChild>
            <w:div w:id="429206300">
              <w:marLeft w:val="0"/>
              <w:marRight w:val="0"/>
              <w:marTop w:val="0"/>
              <w:marBottom w:val="0"/>
              <w:divBdr>
                <w:top w:val="none" w:sz="0" w:space="0" w:color="auto"/>
                <w:left w:val="none" w:sz="0" w:space="0" w:color="auto"/>
                <w:bottom w:val="none" w:sz="0" w:space="0" w:color="auto"/>
                <w:right w:val="none" w:sz="0" w:space="0" w:color="auto"/>
              </w:divBdr>
            </w:div>
            <w:div w:id="1467042957">
              <w:marLeft w:val="0"/>
              <w:marRight w:val="0"/>
              <w:marTop w:val="0"/>
              <w:marBottom w:val="0"/>
              <w:divBdr>
                <w:top w:val="none" w:sz="0" w:space="0" w:color="auto"/>
                <w:left w:val="none" w:sz="0" w:space="0" w:color="auto"/>
                <w:bottom w:val="none" w:sz="0" w:space="0" w:color="auto"/>
                <w:right w:val="none" w:sz="0" w:space="0" w:color="auto"/>
              </w:divBdr>
            </w:div>
            <w:div w:id="1696731958">
              <w:marLeft w:val="0"/>
              <w:marRight w:val="0"/>
              <w:marTop w:val="0"/>
              <w:marBottom w:val="0"/>
              <w:divBdr>
                <w:top w:val="none" w:sz="0" w:space="0" w:color="auto"/>
                <w:left w:val="none" w:sz="0" w:space="0" w:color="auto"/>
                <w:bottom w:val="none" w:sz="0" w:space="0" w:color="auto"/>
                <w:right w:val="none" w:sz="0" w:space="0" w:color="auto"/>
              </w:divBdr>
            </w:div>
            <w:div w:id="1807893144">
              <w:marLeft w:val="0"/>
              <w:marRight w:val="0"/>
              <w:marTop w:val="0"/>
              <w:marBottom w:val="0"/>
              <w:divBdr>
                <w:top w:val="none" w:sz="0" w:space="0" w:color="auto"/>
                <w:left w:val="none" w:sz="0" w:space="0" w:color="auto"/>
                <w:bottom w:val="none" w:sz="0" w:space="0" w:color="auto"/>
                <w:right w:val="none" w:sz="0" w:space="0" w:color="auto"/>
              </w:divBdr>
            </w:div>
          </w:divsChild>
        </w:div>
        <w:div w:id="1578661445">
          <w:marLeft w:val="0"/>
          <w:marRight w:val="0"/>
          <w:marTop w:val="0"/>
          <w:marBottom w:val="0"/>
          <w:divBdr>
            <w:top w:val="none" w:sz="0" w:space="0" w:color="auto"/>
            <w:left w:val="none" w:sz="0" w:space="0" w:color="auto"/>
            <w:bottom w:val="none" w:sz="0" w:space="0" w:color="auto"/>
            <w:right w:val="none" w:sz="0" w:space="0" w:color="auto"/>
          </w:divBdr>
          <w:divsChild>
            <w:div w:id="24672190">
              <w:marLeft w:val="0"/>
              <w:marRight w:val="0"/>
              <w:marTop w:val="0"/>
              <w:marBottom w:val="0"/>
              <w:divBdr>
                <w:top w:val="none" w:sz="0" w:space="0" w:color="auto"/>
                <w:left w:val="none" w:sz="0" w:space="0" w:color="auto"/>
                <w:bottom w:val="none" w:sz="0" w:space="0" w:color="auto"/>
                <w:right w:val="none" w:sz="0" w:space="0" w:color="auto"/>
              </w:divBdr>
            </w:div>
          </w:divsChild>
        </w:div>
        <w:div w:id="1604068986">
          <w:marLeft w:val="0"/>
          <w:marRight w:val="0"/>
          <w:marTop w:val="0"/>
          <w:marBottom w:val="0"/>
          <w:divBdr>
            <w:top w:val="none" w:sz="0" w:space="0" w:color="auto"/>
            <w:left w:val="none" w:sz="0" w:space="0" w:color="auto"/>
            <w:bottom w:val="none" w:sz="0" w:space="0" w:color="auto"/>
            <w:right w:val="none" w:sz="0" w:space="0" w:color="auto"/>
          </w:divBdr>
          <w:divsChild>
            <w:div w:id="421725259">
              <w:marLeft w:val="0"/>
              <w:marRight w:val="0"/>
              <w:marTop w:val="0"/>
              <w:marBottom w:val="0"/>
              <w:divBdr>
                <w:top w:val="none" w:sz="0" w:space="0" w:color="auto"/>
                <w:left w:val="none" w:sz="0" w:space="0" w:color="auto"/>
                <w:bottom w:val="none" w:sz="0" w:space="0" w:color="auto"/>
                <w:right w:val="none" w:sz="0" w:space="0" w:color="auto"/>
              </w:divBdr>
            </w:div>
            <w:div w:id="1001010369">
              <w:marLeft w:val="0"/>
              <w:marRight w:val="0"/>
              <w:marTop w:val="0"/>
              <w:marBottom w:val="0"/>
              <w:divBdr>
                <w:top w:val="none" w:sz="0" w:space="0" w:color="auto"/>
                <w:left w:val="none" w:sz="0" w:space="0" w:color="auto"/>
                <w:bottom w:val="none" w:sz="0" w:space="0" w:color="auto"/>
                <w:right w:val="none" w:sz="0" w:space="0" w:color="auto"/>
              </w:divBdr>
            </w:div>
            <w:div w:id="1123235819">
              <w:marLeft w:val="0"/>
              <w:marRight w:val="0"/>
              <w:marTop w:val="0"/>
              <w:marBottom w:val="0"/>
              <w:divBdr>
                <w:top w:val="none" w:sz="0" w:space="0" w:color="auto"/>
                <w:left w:val="none" w:sz="0" w:space="0" w:color="auto"/>
                <w:bottom w:val="none" w:sz="0" w:space="0" w:color="auto"/>
                <w:right w:val="none" w:sz="0" w:space="0" w:color="auto"/>
              </w:divBdr>
            </w:div>
            <w:div w:id="1552498998">
              <w:marLeft w:val="0"/>
              <w:marRight w:val="0"/>
              <w:marTop w:val="0"/>
              <w:marBottom w:val="0"/>
              <w:divBdr>
                <w:top w:val="none" w:sz="0" w:space="0" w:color="auto"/>
                <w:left w:val="none" w:sz="0" w:space="0" w:color="auto"/>
                <w:bottom w:val="none" w:sz="0" w:space="0" w:color="auto"/>
                <w:right w:val="none" w:sz="0" w:space="0" w:color="auto"/>
              </w:divBdr>
            </w:div>
          </w:divsChild>
        </w:div>
        <w:div w:id="1953510845">
          <w:marLeft w:val="0"/>
          <w:marRight w:val="0"/>
          <w:marTop w:val="0"/>
          <w:marBottom w:val="0"/>
          <w:divBdr>
            <w:top w:val="none" w:sz="0" w:space="0" w:color="auto"/>
            <w:left w:val="none" w:sz="0" w:space="0" w:color="auto"/>
            <w:bottom w:val="none" w:sz="0" w:space="0" w:color="auto"/>
            <w:right w:val="none" w:sz="0" w:space="0" w:color="auto"/>
          </w:divBdr>
          <w:divsChild>
            <w:div w:id="1021861329">
              <w:marLeft w:val="0"/>
              <w:marRight w:val="0"/>
              <w:marTop w:val="0"/>
              <w:marBottom w:val="0"/>
              <w:divBdr>
                <w:top w:val="none" w:sz="0" w:space="0" w:color="auto"/>
                <w:left w:val="none" w:sz="0" w:space="0" w:color="auto"/>
                <w:bottom w:val="none" w:sz="0" w:space="0" w:color="auto"/>
                <w:right w:val="none" w:sz="0" w:space="0" w:color="auto"/>
              </w:divBdr>
            </w:div>
            <w:div w:id="1726179812">
              <w:marLeft w:val="0"/>
              <w:marRight w:val="0"/>
              <w:marTop w:val="0"/>
              <w:marBottom w:val="0"/>
              <w:divBdr>
                <w:top w:val="none" w:sz="0" w:space="0" w:color="auto"/>
                <w:left w:val="none" w:sz="0" w:space="0" w:color="auto"/>
                <w:bottom w:val="none" w:sz="0" w:space="0" w:color="auto"/>
                <w:right w:val="none" w:sz="0" w:space="0" w:color="auto"/>
              </w:divBdr>
            </w:div>
          </w:divsChild>
        </w:div>
        <w:div w:id="2080470076">
          <w:marLeft w:val="0"/>
          <w:marRight w:val="0"/>
          <w:marTop w:val="0"/>
          <w:marBottom w:val="0"/>
          <w:divBdr>
            <w:top w:val="none" w:sz="0" w:space="0" w:color="auto"/>
            <w:left w:val="none" w:sz="0" w:space="0" w:color="auto"/>
            <w:bottom w:val="none" w:sz="0" w:space="0" w:color="auto"/>
            <w:right w:val="none" w:sz="0" w:space="0" w:color="auto"/>
          </w:divBdr>
        </w:div>
      </w:divsChild>
    </w:div>
    <w:div w:id="147214292">
      <w:bodyDiv w:val="1"/>
      <w:marLeft w:val="0"/>
      <w:marRight w:val="0"/>
      <w:marTop w:val="0"/>
      <w:marBottom w:val="0"/>
      <w:divBdr>
        <w:top w:val="none" w:sz="0" w:space="0" w:color="auto"/>
        <w:left w:val="none" w:sz="0" w:space="0" w:color="auto"/>
        <w:bottom w:val="none" w:sz="0" w:space="0" w:color="auto"/>
        <w:right w:val="none" w:sz="0" w:space="0" w:color="auto"/>
      </w:divBdr>
    </w:div>
    <w:div w:id="160778427">
      <w:bodyDiv w:val="1"/>
      <w:marLeft w:val="0"/>
      <w:marRight w:val="0"/>
      <w:marTop w:val="0"/>
      <w:marBottom w:val="0"/>
      <w:divBdr>
        <w:top w:val="none" w:sz="0" w:space="0" w:color="auto"/>
        <w:left w:val="none" w:sz="0" w:space="0" w:color="auto"/>
        <w:bottom w:val="none" w:sz="0" w:space="0" w:color="auto"/>
        <w:right w:val="none" w:sz="0" w:space="0" w:color="auto"/>
      </w:divBdr>
    </w:div>
    <w:div w:id="163056961">
      <w:bodyDiv w:val="1"/>
      <w:marLeft w:val="0"/>
      <w:marRight w:val="0"/>
      <w:marTop w:val="0"/>
      <w:marBottom w:val="0"/>
      <w:divBdr>
        <w:top w:val="none" w:sz="0" w:space="0" w:color="auto"/>
        <w:left w:val="none" w:sz="0" w:space="0" w:color="auto"/>
        <w:bottom w:val="none" w:sz="0" w:space="0" w:color="auto"/>
        <w:right w:val="none" w:sz="0" w:space="0" w:color="auto"/>
      </w:divBdr>
    </w:div>
    <w:div w:id="184712367">
      <w:bodyDiv w:val="1"/>
      <w:marLeft w:val="0"/>
      <w:marRight w:val="0"/>
      <w:marTop w:val="0"/>
      <w:marBottom w:val="0"/>
      <w:divBdr>
        <w:top w:val="none" w:sz="0" w:space="0" w:color="auto"/>
        <w:left w:val="none" w:sz="0" w:space="0" w:color="auto"/>
        <w:bottom w:val="none" w:sz="0" w:space="0" w:color="auto"/>
        <w:right w:val="none" w:sz="0" w:space="0" w:color="auto"/>
      </w:divBdr>
    </w:div>
    <w:div w:id="195047134">
      <w:bodyDiv w:val="1"/>
      <w:marLeft w:val="0"/>
      <w:marRight w:val="0"/>
      <w:marTop w:val="0"/>
      <w:marBottom w:val="0"/>
      <w:divBdr>
        <w:top w:val="none" w:sz="0" w:space="0" w:color="auto"/>
        <w:left w:val="none" w:sz="0" w:space="0" w:color="auto"/>
        <w:bottom w:val="none" w:sz="0" w:space="0" w:color="auto"/>
        <w:right w:val="none" w:sz="0" w:space="0" w:color="auto"/>
      </w:divBdr>
    </w:div>
    <w:div w:id="202521946">
      <w:bodyDiv w:val="1"/>
      <w:marLeft w:val="0"/>
      <w:marRight w:val="0"/>
      <w:marTop w:val="0"/>
      <w:marBottom w:val="0"/>
      <w:divBdr>
        <w:top w:val="none" w:sz="0" w:space="0" w:color="auto"/>
        <w:left w:val="none" w:sz="0" w:space="0" w:color="auto"/>
        <w:bottom w:val="none" w:sz="0" w:space="0" w:color="auto"/>
        <w:right w:val="none" w:sz="0" w:space="0" w:color="auto"/>
      </w:divBdr>
    </w:div>
    <w:div w:id="206450882">
      <w:bodyDiv w:val="1"/>
      <w:marLeft w:val="0"/>
      <w:marRight w:val="0"/>
      <w:marTop w:val="0"/>
      <w:marBottom w:val="0"/>
      <w:divBdr>
        <w:top w:val="none" w:sz="0" w:space="0" w:color="auto"/>
        <w:left w:val="none" w:sz="0" w:space="0" w:color="auto"/>
        <w:bottom w:val="none" w:sz="0" w:space="0" w:color="auto"/>
        <w:right w:val="none" w:sz="0" w:space="0" w:color="auto"/>
      </w:divBdr>
    </w:div>
    <w:div w:id="222063647">
      <w:bodyDiv w:val="1"/>
      <w:marLeft w:val="0"/>
      <w:marRight w:val="0"/>
      <w:marTop w:val="0"/>
      <w:marBottom w:val="0"/>
      <w:divBdr>
        <w:top w:val="none" w:sz="0" w:space="0" w:color="auto"/>
        <w:left w:val="none" w:sz="0" w:space="0" w:color="auto"/>
        <w:bottom w:val="none" w:sz="0" w:space="0" w:color="auto"/>
        <w:right w:val="none" w:sz="0" w:space="0" w:color="auto"/>
      </w:divBdr>
    </w:div>
    <w:div w:id="253326526">
      <w:bodyDiv w:val="1"/>
      <w:marLeft w:val="0"/>
      <w:marRight w:val="0"/>
      <w:marTop w:val="0"/>
      <w:marBottom w:val="0"/>
      <w:divBdr>
        <w:top w:val="none" w:sz="0" w:space="0" w:color="auto"/>
        <w:left w:val="none" w:sz="0" w:space="0" w:color="auto"/>
        <w:bottom w:val="none" w:sz="0" w:space="0" w:color="auto"/>
        <w:right w:val="none" w:sz="0" w:space="0" w:color="auto"/>
      </w:divBdr>
    </w:div>
    <w:div w:id="253779784">
      <w:bodyDiv w:val="1"/>
      <w:marLeft w:val="0"/>
      <w:marRight w:val="0"/>
      <w:marTop w:val="0"/>
      <w:marBottom w:val="0"/>
      <w:divBdr>
        <w:top w:val="none" w:sz="0" w:space="0" w:color="auto"/>
        <w:left w:val="none" w:sz="0" w:space="0" w:color="auto"/>
        <w:bottom w:val="none" w:sz="0" w:space="0" w:color="auto"/>
        <w:right w:val="none" w:sz="0" w:space="0" w:color="auto"/>
      </w:divBdr>
    </w:div>
    <w:div w:id="263078225">
      <w:bodyDiv w:val="1"/>
      <w:marLeft w:val="0"/>
      <w:marRight w:val="0"/>
      <w:marTop w:val="0"/>
      <w:marBottom w:val="0"/>
      <w:divBdr>
        <w:top w:val="none" w:sz="0" w:space="0" w:color="auto"/>
        <w:left w:val="none" w:sz="0" w:space="0" w:color="auto"/>
        <w:bottom w:val="none" w:sz="0" w:space="0" w:color="auto"/>
        <w:right w:val="none" w:sz="0" w:space="0" w:color="auto"/>
      </w:divBdr>
    </w:div>
    <w:div w:id="274018709">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282198872">
      <w:bodyDiv w:val="1"/>
      <w:marLeft w:val="0"/>
      <w:marRight w:val="0"/>
      <w:marTop w:val="0"/>
      <w:marBottom w:val="0"/>
      <w:divBdr>
        <w:top w:val="none" w:sz="0" w:space="0" w:color="auto"/>
        <w:left w:val="none" w:sz="0" w:space="0" w:color="auto"/>
        <w:bottom w:val="none" w:sz="0" w:space="0" w:color="auto"/>
        <w:right w:val="none" w:sz="0" w:space="0" w:color="auto"/>
      </w:divBdr>
    </w:div>
    <w:div w:id="282227462">
      <w:bodyDiv w:val="1"/>
      <w:marLeft w:val="0"/>
      <w:marRight w:val="0"/>
      <w:marTop w:val="0"/>
      <w:marBottom w:val="0"/>
      <w:divBdr>
        <w:top w:val="none" w:sz="0" w:space="0" w:color="auto"/>
        <w:left w:val="none" w:sz="0" w:space="0" w:color="auto"/>
        <w:bottom w:val="none" w:sz="0" w:space="0" w:color="auto"/>
        <w:right w:val="none" w:sz="0" w:space="0" w:color="auto"/>
      </w:divBdr>
    </w:div>
    <w:div w:id="303778596">
      <w:bodyDiv w:val="1"/>
      <w:marLeft w:val="0"/>
      <w:marRight w:val="0"/>
      <w:marTop w:val="0"/>
      <w:marBottom w:val="0"/>
      <w:divBdr>
        <w:top w:val="none" w:sz="0" w:space="0" w:color="auto"/>
        <w:left w:val="none" w:sz="0" w:space="0" w:color="auto"/>
        <w:bottom w:val="none" w:sz="0" w:space="0" w:color="auto"/>
        <w:right w:val="none" w:sz="0" w:space="0" w:color="auto"/>
      </w:divBdr>
    </w:div>
    <w:div w:id="306782581">
      <w:bodyDiv w:val="1"/>
      <w:marLeft w:val="0"/>
      <w:marRight w:val="0"/>
      <w:marTop w:val="0"/>
      <w:marBottom w:val="0"/>
      <w:divBdr>
        <w:top w:val="none" w:sz="0" w:space="0" w:color="auto"/>
        <w:left w:val="none" w:sz="0" w:space="0" w:color="auto"/>
        <w:bottom w:val="none" w:sz="0" w:space="0" w:color="auto"/>
        <w:right w:val="none" w:sz="0" w:space="0" w:color="auto"/>
      </w:divBdr>
    </w:div>
    <w:div w:id="329063044">
      <w:bodyDiv w:val="1"/>
      <w:marLeft w:val="0"/>
      <w:marRight w:val="0"/>
      <w:marTop w:val="0"/>
      <w:marBottom w:val="0"/>
      <w:divBdr>
        <w:top w:val="none" w:sz="0" w:space="0" w:color="auto"/>
        <w:left w:val="none" w:sz="0" w:space="0" w:color="auto"/>
        <w:bottom w:val="none" w:sz="0" w:space="0" w:color="auto"/>
        <w:right w:val="none" w:sz="0" w:space="0" w:color="auto"/>
      </w:divBdr>
    </w:div>
    <w:div w:id="334109135">
      <w:bodyDiv w:val="1"/>
      <w:marLeft w:val="0"/>
      <w:marRight w:val="0"/>
      <w:marTop w:val="0"/>
      <w:marBottom w:val="0"/>
      <w:divBdr>
        <w:top w:val="none" w:sz="0" w:space="0" w:color="auto"/>
        <w:left w:val="none" w:sz="0" w:space="0" w:color="auto"/>
        <w:bottom w:val="none" w:sz="0" w:space="0" w:color="auto"/>
        <w:right w:val="none" w:sz="0" w:space="0" w:color="auto"/>
      </w:divBdr>
    </w:div>
    <w:div w:id="335763600">
      <w:bodyDiv w:val="1"/>
      <w:marLeft w:val="0"/>
      <w:marRight w:val="0"/>
      <w:marTop w:val="0"/>
      <w:marBottom w:val="0"/>
      <w:divBdr>
        <w:top w:val="none" w:sz="0" w:space="0" w:color="auto"/>
        <w:left w:val="none" w:sz="0" w:space="0" w:color="auto"/>
        <w:bottom w:val="none" w:sz="0" w:space="0" w:color="auto"/>
        <w:right w:val="none" w:sz="0" w:space="0" w:color="auto"/>
      </w:divBdr>
    </w:div>
    <w:div w:id="341006675">
      <w:bodyDiv w:val="1"/>
      <w:marLeft w:val="0"/>
      <w:marRight w:val="0"/>
      <w:marTop w:val="0"/>
      <w:marBottom w:val="0"/>
      <w:divBdr>
        <w:top w:val="none" w:sz="0" w:space="0" w:color="auto"/>
        <w:left w:val="none" w:sz="0" w:space="0" w:color="auto"/>
        <w:bottom w:val="none" w:sz="0" w:space="0" w:color="auto"/>
        <w:right w:val="none" w:sz="0" w:space="0" w:color="auto"/>
      </w:divBdr>
    </w:div>
    <w:div w:id="343437567">
      <w:bodyDiv w:val="1"/>
      <w:marLeft w:val="0"/>
      <w:marRight w:val="0"/>
      <w:marTop w:val="0"/>
      <w:marBottom w:val="0"/>
      <w:divBdr>
        <w:top w:val="none" w:sz="0" w:space="0" w:color="auto"/>
        <w:left w:val="none" w:sz="0" w:space="0" w:color="auto"/>
        <w:bottom w:val="none" w:sz="0" w:space="0" w:color="auto"/>
        <w:right w:val="none" w:sz="0" w:space="0" w:color="auto"/>
      </w:divBdr>
    </w:div>
    <w:div w:id="348222809">
      <w:bodyDiv w:val="1"/>
      <w:marLeft w:val="0"/>
      <w:marRight w:val="0"/>
      <w:marTop w:val="0"/>
      <w:marBottom w:val="0"/>
      <w:divBdr>
        <w:top w:val="none" w:sz="0" w:space="0" w:color="auto"/>
        <w:left w:val="none" w:sz="0" w:space="0" w:color="auto"/>
        <w:bottom w:val="none" w:sz="0" w:space="0" w:color="auto"/>
        <w:right w:val="none" w:sz="0" w:space="0" w:color="auto"/>
      </w:divBdr>
    </w:div>
    <w:div w:id="349839810">
      <w:bodyDiv w:val="1"/>
      <w:marLeft w:val="0"/>
      <w:marRight w:val="0"/>
      <w:marTop w:val="0"/>
      <w:marBottom w:val="0"/>
      <w:divBdr>
        <w:top w:val="none" w:sz="0" w:space="0" w:color="auto"/>
        <w:left w:val="none" w:sz="0" w:space="0" w:color="auto"/>
        <w:bottom w:val="none" w:sz="0" w:space="0" w:color="auto"/>
        <w:right w:val="none" w:sz="0" w:space="0" w:color="auto"/>
      </w:divBdr>
    </w:div>
    <w:div w:id="350567521">
      <w:bodyDiv w:val="1"/>
      <w:marLeft w:val="0"/>
      <w:marRight w:val="0"/>
      <w:marTop w:val="0"/>
      <w:marBottom w:val="0"/>
      <w:divBdr>
        <w:top w:val="none" w:sz="0" w:space="0" w:color="auto"/>
        <w:left w:val="none" w:sz="0" w:space="0" w:color="auto"/>
        <w:bottom w:val="none" w:sz="0" w:space="0" w:color="auto"/>
        <w:right w:val="none" w:sz="0" w:space="0" w:color="auto"/>
      </w:divBdr>
    </w:div>
    <w:div w:id="365298293">
      <w:bodyDiv w:val="1"/>
      <w:marLeft w:val="0"/>
      <w:marRight w:val="0"/>
      <w:marTop w:val="0"/>
      <w:marBottom w:val="0"/>
      <w:divBdr>
        <w:top w:val="none" w:sz="0" w:space="0" w:color="auto"/>
        <w:left w:val="none" w:sz="0" w:space="0" w:color="auto"/>
        <w:bottom w:val="none" w:sz="0" w:space="0" w:color="auto"/>
        <w:right w:val="none" w:sz="0" w:space="0" w:color="auto"/>
      </w:divBdr>
    </w:div>
    <w:div w:id="387538861">
      <w:bodyDiv w:val="1"/>
      <w:marLeft w:val="0"/>
      <w:marRight w:val="0"/>
      <w:marTop w:val="0"/>
      <w:marBottom w:val="0"/>
      <w:divBdr>
        <w:top w:val="none" w:sz="0" w:space="0" w:color="auto"/>
        <w:left w:val="none" w:sz="0" w:space="0" w:color="auto"/>
        <w:bottom w:val="none" w:sz="0" w:space="0" w:color="auto"/>
        <w:right w:val="none" w:sz="0" w:space="0" w:color="auto"/>
      </w:divBdr>
    </w:div>
    <w:div w:id="403336017">
      <w:bodyDiv w:val="1"/>
      <w:marLeft w:val="0"/>
      <w:marRight w:val="0"/>
      <w:marTop w:val="0"/>
      <w:marBottom w:val="0"/>
      <w:divBdr>
        <w:top w:val="none" w:sz="0" w:space="0" w:color="auto"/>
        <w:left w:val="none" w:sz="0" w:space="0" w:color="auto"/>
        <w:bottom w:val="none" w:sz="0" w:space="0" w:color="auto"/>
        <w:right w:val="none" w:sz="0" w:space="0" w:color="auto"/>
      </w:divBdr>
    </w:div>
    <w:div w:id="407071954">
      <w:bodyDiv w:val="1"/>
      <w:marLeft w:val="0"/>
      <w:marRight w:val="0"/>
      <w:marTop w:val="0"/>
      <w:marBottom w:val="0"/>
      <w:divBdr>
        <w:top w:val="none" w:sz="0" w:space="0" w:color="auto"/>
        <w:left w:val="none" w:sz="0" w:space="0" w:color="auto"/>
        <w:bottom w:val="none" w:sz="0" w:space="0" w:color="auto"/>
        <w:right w:val="none" w:sz="0" w:space="0" w:color="auto"/>
      </w:divBdr>
    </w:div>
    <w:div w:id="411199831">
      <w:bodyDiv w:val="1"/>
      <w:marLeft w:val="0"/>
      <w:marRight w:val="0"/>
      <w:marTop w:val="0"/>
      <w:marBottom w:val="0"/>
      <w:divBdr>
        <w:top w:val="none" w:sz="0" w:space="0" w:color="auto"/>
        <w:left w:val="none" w:sz="0" w:space="0" w:color="auto"/>
        <w:bottom w:val="none" w:sz="0" w:space="0" w:color="auto"/>
        <w:right w:val="none" w:sz="0" w:space="0" w:color="auto"/>
      </w:divBdr>
    </w:div>
    <w:div w:id="415252615">
      <w:bodyDiv w:val="1"/>
      <w:marLeft w:val="0"/>
      <w:marRight w:val="0"/>
      <w:marTop w:val="0"/>
      <w:marBottom w:val="0"/>
      <w:divBdr>
        <w:top w:val="none" w:sz="0" w:space="0" w:color="auto"/>
        <w:left w:val="none" w:sz="0" w:space="0" w:color="auto"/>
        <w:bottom w:val="none" w:sz="0" w:space="0" w:color="auto"/>
        <w:right w:val="none" w:sz="0" w:space="0" w:color="auto"/>
      </w:divBdr>
    </w:div>
    <w:div w:id="417950111">
      <w:bodyDiv w:val="1"/>
      <w:marLeft w:val="0"/>
      <w:marRight w:val="0"/>
      <w:marTop w:val="0"/>
      <w:marBottom w:val="0"/>
      <w:divBdr>
        <w:top w:val="none" w:sz="0" w:space="0" w:color="auto"/>
        <w:left w:val="none" w:sz="0" w:space="0" w:color="auto"/>
        <w:bottom w:val="none" w:sz="0" w:space="0" w:color="auto"/>
        <w:right w:val="none" w:sz="0" w:space="0" w:color="auto"/>
      </w:divBdr>
    </w:div>
    <w:div w:id="429742977">
      <w:bodyDiv w:val="1"/>
      <w:marLeft w:val="0"/>
      <w:marRight w:val="0"/>
      <w:marTop w:val="0"/>
      <w:marBottom w:val="0"/>
      <w:divBdr>
        <w:top w:val="none" w:sz="0" w:space="0" w:color="auto"/>
        <w:left w:val="none" w:sz="0" w:space="0" w:color="auto"/>
        <w:bottom w:val="none" w:sz="0" w:space="0" w:color="auto"/>
        <w:right w:val="none" w:sz="0" w:space="0" w:color="auto"/>
      </w:divBdr>
    </w:div>
    <w:div w:id="442846412">
      <w:bodyDiv w:val="1"/>
      <w:marLeft w:val="0"/>
      <w:marRight w:val="0"/>
      <w:marTop w:val="0"/>
      <w:marBottom w:val="0"/>
      <w:divBdr>
        <w:top w:val="none" w:sz="0" w:space="0" w:color="auto"/>
        <w:left w:val="none" w:sz="0" w:space="0" w:color="auto"/>
        <w:bottom w:val="none" w:sz="0" w:space="0" w:color="auto"/>
        <w:right w:val="none" w:sz="0" w:space="0" w:color="auto"/>
      </w:divBdr>
    </w:div>
    <w:div w:id="453447770">
      <w:bodyDiv w:val="1"/>
      <w:marLeft w:val="0"/>
      <w:marRight w:val="0"/>
      <w:marTop w:val="0"/>
      <w:marBottom w:val="0"/>
      <w:divBdr>
        <w:top w:val="none" w:sz="0" w:space="0" w:color="auto"/>
        <w:left w:val="none" w:sz="0" w:space="0" w:color="auto"/>
        <w:bottom w:val="none" w:sz="0" w:space="0" w:color="auto"/>
        <w:right w:val="none" w:sz="0" w:space="0" w:color="auto"/>
      </w:divBdr>
    </w:div>
    <w:div w:id="463885251">
      <w:bodyDiv w:val="1"/>
      <w:marLeft w:val="0"/>
      <w:marRight w:val="0"/>
      <w:marTop w:val="0"/>
      <w:marBottom w:val="0"/>
      <w:divBdr>
        <w:top w:val="none" w:sz="0" w:space="0" w:color="auto"/>
        <w:left w:val="none" w:sz="0" w:space="0" w:color="auto"/>
        <w:bottom w:val="none" w:sz="0" w:space="0" w:color="auto"/>
        <w:right w:val="none" w:sz="0" w:space="0" w:color="auto"/>
      </w:divBdr>
    </w:div>
    <w:div w:id="473377078">
      <w:bodyDiv w:val="1"/>
      <w:marLeft w:val="0"/>
      <w:marRight w:val="0"/>
      <w:marTop w:val="0"/>
      <w:marBottom w:val="0"/>
      <w:divBdr>
        <w:top w:val="none" w:sz="0" w:space="0" w:color="auto"/>
        <w:left w:val="none" w:sz="0" w:space="0" w:color="auto"/>
        <w:bottom w:val="none" w:sz="0" w:space="0" w:color="auto"/>
        <w:right w:val="none" w:sz="0" w:space="0" w:color="auto"/>
      </w:divBdr>
    </w:div>
    <w:div w:id="490676394">
      <w:bodyDiv w:val="1"/>
      <w:marLeft w:val="0"/>
      <w:marRight w:val="0"/>
      <w:marTop w:val="0"/>
      <w:marBottom w:val="0"/>
      <w:divBdr>
        <w:top w:val="none" w:sz="0" w:space="0" w:color="auto"/>
        <w:left w:val="none" w:sz="0" w:space="0" w:color="auto"/>
        <w:bottom w:val="none" w:sz="0" w:space="0" w:color="auto"/>
        <w:right w:val="none" w:sz="0" w:space="0" w:color="auto"/>
      </w:divBdr>
    </w:div>
    <w:div w:id="509367310">
      <w:bodyDiv w:val="1"/>
      <w:marLeft w:val="0"/>
      <w:marRight w:val="0"/>
      <w:marTop w:val="0"/>
      <w:marBottom w:val="0"/>
      <w:divBdr>
        <w:top w:val="none" w:sz="0" w:space="0" w:color="auto"/>
        <w:left w:val="none" w:sz="0" w:space="0" w:color="auto"/>
        <w:bottom w:val="none" w:sz="0" w:space="0" w:color="auto"/>
        <w:right w:val="none" w:sz="0" w:space="0" w:color="auto"/>
      </w:divBdr>
    </w:div>
    <w:div w:id="518810021">
      <w:bodyDiv w:val="1"/>
      <w:marLeft w:val="0"/>
      <w:marRight w:val="0"/>
      <w:marTop w:val="0"/>
      <w:marBottom w:val="0"/>
      <w:divBdr>
        <w:top w:val="none" w:sz="0" w:space="0" w:color="auto"/>
        <w:left w:val="none" w:sz="0" w:space="0" w:color="auto"/>
        <w:bottom w:val="none" w:sz="0" w:space="0" w:color="auto"/>
        <w:right w:val="none" w:sz="0" w:space="0" w:color="auto"/>
      </w:divBdr>
    </w:div>
    <w:div w:id="534388191">
      <w:bodyDiv w:val="1"/>
      <w:marLeft w:val="0"/>
      <w:marRight w:val="0"/>
      <w:marTop w:val="0"/>
      <w:marBottom w:val="0"/>
      <w:divBdr>
        <w:top w:val="none" w:sz="0" w:space="0" w:color="auto"/>
        <w:left w:val="none" w:sz="0" w:space="0" w:color="auto"/>
        <w:bottom w:val="none" w:sz="0" w:space="0" w:color="auto"/>
        <w:right w:val="none" w:sz="0" w:space="0" w:color="auto"/>
      </w:divBdr>
    </w:div>
    <w:div w:id="535125180">
      <w:bodyDiv w:val="1"/>
      <w:marLeft w:val="0"/>
      <w:marRight w:val="0"/>
      <w:marTop w:val="0"/>
      <w:marBottom w:val="0"/>
      <w:divBdr>
        <w:top w:val="none" w:sz="0" w:space="0" w:color="auto"/>
        <w:left w:val="none" w:sz="0" w:space="0" w:color="auto"/>
        <w:bottom w:val="none" w:sz="0" w:space="0" w:color="auto"/>
        <w:right w:val="none" w:sz="0" w:space="0" w:color="auto"/>
      </w:divBdr>
    </w:div>
    <w:div w:id="554200035">
      <w:bodyDiv w:val="1"/>
      <w:marLeft w:val="0"/>
      <w:marRight w:val="0"/>
      <w:marTop w:val="0"/>
      <w:marBottom w:val="0"/>
      <w:divBdr>
        <w:top w:val="none" w:sz="0" w:space="0" w:color="auto"/>
        <w:left w:val="none" w:sz="0" w:space="0" w:color="auto"/>
        <w:bottom w:val="none" w:sz="0" w:space="0" w:color="auto"/>
        <w:right w:val="none" w:sz="0" w:space="0" w:color="auto"/>
      </w:divBdr>
    </w:div>
    <w:div w:id="564803411">
      <w:bodyDiv w:val="1"/>
      <w:marLeft w:val="0"/>
      <w:marRight w:val="0"/>
      <w:marTop w:val="0"/>
      <w:marBottom w:val="0"/>
      <w:divBdr>
        <w:top w:val="none" w:sz="0" w:space="0" w:color="auto"/>
        <w:left w:val="none" w:sz="0" w:space="0" w:color="auto"/>
        <w:bottom w:val="none" w:sz="0" w:space="0" w:color="auto"/>
        <w:right w:val="none" w:sz="0" w:space="0" w:color="auto"/>
      </w:divBdr>
    </w:div>
    <w:div w:id="566721347">
      <w:bodyDiv w:val="1"/>
      <w:marLeft w:val="0"/>
      <w:marRight w:val="0"/>
      <w:marTop w:val="0"/>
      <w:marBottom w:val="0"/>
      <w:divBdr>
        <w:top w:val="none" w:sz="0" w:space="0" w:color="auto"/>
        <w:left w:val="none" w:sz="0" w:space="0" w:color="auto"/>
        <w:bottom w:val="none" w:sz="0" w:space="0" w:color="auto"/>
        <w:right w:val="none" w:sz="0" w:space="0" w:color="auto"/>
      </w:divBdr>
    </w:div>
    <w:div w:id="585722977">
      <w:bodyDiv w:val="1"/>
      <w:marLeft w:val="0"/>
      <w:marRight w:val="0"/>
      <w:marTop w:val="0"/>
      <w:marBottom w:val="0"/>
      <w:divBdr>
        <w:top w:val="none" w:sz="0" w:space="0" w:color="auto"/>
        <w:left w:val="none" w:sz="0" w:space="0" w:color="auto"/>
        <w:bottom w:val="none" w:sz="0" w:space="0" w:color="auto"/>
        <w:right w:val="none" w:sz="0" w:space="0" w:color="auto"/>
      </w:divBdr>
    </w:div>
    <w:div w:id="591090556">
      <w:bodyDiv w:val="1"/>
      <w:marLeft w:val="0"/>
      <w:marRight w:val="0"/>
      <w:marTop w:val="0"/>
      <w:marBottom w:val="0"/>
      <w:divBdr>
        <w:top w:val="none" w:sz="0" w:space="0" w:color="auto"/>
        <w:left w:val="none" w:sz="0" w:space="0" w:color="auto"/>
        <w:bottom w:val="none" w:sz="0" w:space="0" w:color="auto"/>
        <w:right w:val="none" w:sz="0" w:space="0" w:color="auto"/>
      </w:divBdr>
    </w:div>
    <w:div w:id="600063017">
      <w:bodyDiv w:val="1"/>
      <w:marLeft w:val="0"/>
      <w:marRight w:val="0"/>
      <w:marTop w:val="0"/>
      <w:marBottom w:val="0"/>
      <w:divBdr>
        <w:top w:val="none" w:sz="0" w:space="0" w:color="auto"/>
        <w:left w:val="none" w:sz="0" w:space="0" w:color="auto"/>
        <w:bottom w:val="none" w:sz="0" w:space="0" w:color="auto"/>
        <w:right w:val="none" w:sz="0" w:space="0" w:color="auto"/>
      </w:divBdr>
    </w:div>
    <w:div w:id="613944053">
      <w:bodyDiv w:val="1"/>
      <w:marLeft w:val="0"/>
      <w:marRight w:val="0"/>
      <w:marTop w:val="0"/>
      <w:marBottom w:val="0"/>
      <w:divBdr>
        <w:top w:val="none" w:sz="0" w:space="0" w:color="auto"/>
        <w:left w:val="none" w:sz="0" w:space="0" w:color="auto"/>
        <w:bottom w:val="none" w:sz="0" w:space="0" w:color="auto"/>
        <w:right w:val="none" w:sz="0" w:space="0" w:color="auto"/>
      </w:divBdr>
    </w:div>
    <w:div w:id="615405056">
      <w:bodyDiv w:val="1"/>
      <w:marLeft w:val="0"/>
      <w:marRight w:val="0"/>
      <w:marTop w:val="0"/>
      <w:marBottom w:val="0"/>
      <w:divBdr>
        <w:top w:val="none" w:sz="0" w:space="0" w:color="auto"/>
        <w:left w:val="none" w:sz="0" w:space="0" w:color="auto"/>
        <w:bottom w:val="none" w:sz="0" w:space="0" w:color="auto"/>
        <w:right w:val="none" w:sz="0" w:space="0" w:color="auto"/>
      </w:divBdr>
    </w:div>
    <w:div w:id="616640950">
      <w:bodyDiv w:val="1"/>
      <w:marLeft w:val="0"/>
      <w:marRight w:val="0"/>
      <w:marTop w:val="0"/>
      <w:marBottom w:val="0"/>
      <w:divBdr>
        <w:top w:val="none" w:sz="0" w:space="0" w:color="auto"/>
        <w:left w:val="none" w:sz="0" w:space="0" w:color="auto"/>
        <w:bottom w:val="none" w:sz="0" w:space="0" w:color="auto"/>
        <w:right w:val="none" w:sz="0" w:space="0" w:color="auto"/>
      </w:divBdr>
    </w:div>
    <w:div w:id="620650595">
      <w:bodyDiv w:val="1"/>
      <w:marLeft w:val="0"/>
      <w:marRight w:val="0"/>
      <w:marTop w:val="0"/>
      <w:marBottom w:val="0"/>
      <w:divBdr>
        <w:top w:val="none" w:sz="0" w:space="0" w:color="auto"/>
        <w:left w:val="none" w:sz="0" w:space="0" w:color="auto"/>
        <w:bottom w:val="none" w:sz="0" w:space="0" w:color="auto"/>
        <w:right w:val="none" w:sz="0" w:space="0" w:color="auto"/>
      </w:divBdr>
    </w:div>
    <w:div w:id="624433619">
      <w:bodyDiv w:val="1"/>
      <w:marLeft w:val="0"/>
      <w:marRight w:val="0"/>
      <w:marTop w:val="0"/>
      <w:marBottom w:val="0"/>
      <w:divBdr>
        <w:top w:val="none" w:sz="0" w:space="0" w:color="auto"/>
        <w:left w:val="none" w:sz="0" w:space="0" w:color="auto"/>
        <w:bottom w:val="none" w:sz="0" w:space="0" w:color="auto"/>
        <w:right w:val="none" w:sz="0" w:space="0" w:color="auto"/>
      </w:divBdr>
    </w:div>
    <w:div w:id="632097131">
      <w:bodyDiv w:val="1"/>
      <w:marLeft w:val="0"/>
      <w:marRight w:val="0"/>
      <w:marTop w:val="0"/>
      <w:marBottom w:val="0"/>
      <w:divBdr>
        <w:top w:val="none" w:sz="0" w:space="0" w:color="auto"/>
        <w:left w:val="none" w:sz="0" w:space="0" w:color="auto"/>
        <w:bottom w:val="none" w:sz="0" w:space="0" w:color="auto"/>
        <w:right w:val="none" w:sz="0" w:space="0" w:color="auto"/>
      </w:divBdr>
    </w:div>
    <w:div w:id="640886380">
      <w:bodyDiv w:val="1"/>
      <w:marLeft w:val="0"/>
      <w:marRight w:val="0"/>
      <w:marTop w:val="0"/>
      <w:marBottom w:val="0"/>
      <w:divBdr>
        <w:top w:val="none" w:sz="0" w:space="0" w:color="auto"/>
        <w:left w:val="none" w:sz="0" w:space="0" w:color="auto"/>
        <w:bottom w:val="none" w:sz="0" w:space="0" w:color="auto"/>
        <w:right w:val="none" w:sz="0" w:space="0" w:color="auto"/>
      </w:divBdr>
    </w:div>
    <w:div w:id="667098428">
      <w:bodyDiv w:val="1"/>
      <w:marLeft w:val="0"/>
      <w:marRight w:val="0"/>
      <w:marTop w:val="0"/>
      <w:marBottom w:val="0"/>
      <w:divBdr>
        <w:top w:val="none" w:sz="0" w:space="0" w:color="auto"/>
        <w:left w:val="none" w:sz="0" w:space="0" w:color="auto"/>
        <w:bottom w:val="none" w:sz="0" w:space="0" w:color="auto"/>
        <w:right w:val="none" w:sz="0" w:space="0" w:color="auto"/>
      </w:divBdr>
    </w:div>
    <w:div w:id="676811637">
      <w:bodyDiv w:val="1"/>
      <w:marLeft w:val="0"/>
      <w:marRight w:val="0"/>
      <w:marTop w:val="0"/>
      <w:marBottom w:val="0"/>
      <w:divBdr>
        <w:top w:val="none" w:sz="0" w:space="0" w:color="auto"/>
        <w:left w:val="none" w:sz="0" w:space="0" w:color="auto"/>
        <w:bottom w:val="none" w:sz="0" w:space="0" w:color="auto"/>
        <w:right w:val="none" w:sz="0" w:space="0" w:color="auto"/>
      </w:divBdr>
    </w:div>
    <w:div w:id="677393174">
      <w:bodyDiv w:val="1"/>
      <w:marLeft w:val="0"/>
      <w:marRight w:val="0"/>
      <w:marTop w:val="0"/>
      <w:marBottom w:val="0"/>
      <w:divBdr>
        <w:top w:val="none" w:sz="0" w:space="0" w:color="auto"/>
        <w:left w:val="none" w:sz="0" w:space="0" w:color="auto"/>
        <w:bottom w:val="none" w:sz="0" w:space="0" w:color="auto"/>
        <w:right w:val="none" w:sz="0" w:space="0" w:color="auto"/>
      </w:divBdr>
    </w:div>
    <w:div w:id="682589224">
      <w:bodyDiv w:val="1"/>
      <w:marLeft w:val="0"/>
      <w:marRight w:val="0"/>
      <w:marTop w:val="0"/>
      <w:marBottom w:val="0"/>
      <w:divBdr>
        <w:top w:val="none" w:sz="0" w:space="0" w:color="auto"/>
        <w:left w:val="none" w:sz="0" w:space="0" w:color="auto"/>
        <w:bottom w:val="none" w:sz="0" w:space="0" w:color="auto"/>
        <w:right w:val="none" w:sz="0" w:space="0" w:color="auto"/>
      </w:divBdr>
    </w:div>
    <w:div w:id="685904338">
      <w:bodyDiv w:val="1"/>
      <w:marLeft w:val="0"/>
      <w:marRight w:val="0"/>
      <w:marTop w:val="0"/>
      <w:marBottom w:val="0"/>
      <w:divBdr>
        <w:top w:val="none" w:sz="0" w:space="0" w:color="auto"/>
        <w:left w:val="none" w:sz="0" w:space="0" w:color="auto"/>
        <w:bottom w:val="none" w:sz="0" w:space="0" w:color="auto"/>
        <w:right w:val="none" w:sz="0" w:space="0" w:color="auto"/>
      </w:divBdr>
    </w:div>
    <w:div w:id="687098540">
      <w:bodyDiv w:val="1"/>
      <w:marLeft w:val="0"/>
      <w:marRight w:val="0"/>
      <w:marTop w:val="0"/>
      <w:marBottom w:val="0"/>
      <w:divBdr>
        <w:top w:val="none" w:sz="0" w:space="0" w:color="auto"/>
        <w:left w:val="none" w:sz="0" w:space="0" w:color="auto"/>
        <w:bottom w:val="none" w:sz="0" w:space="0" w:color="auto"/>
        <w:right w:val="none" w:sz="0" w:space="0" w:color="auto"/>
      </w:divBdr>
    </w:div>
    <w:div w:id="717434742">
      <w:bodyDiv w:val="1"/>
      <w:marLeft w:val="0"/>
      <w:marRight w:val="0"/>
      <w:marTop w:val="0"/>
      <w:marBottom w:val="0"/>
      <w:divBdr>
        <w:top w:val="none" w:sz="0" w:space="0" w:color="auto"/>
        <w:left w:val="none" w:sz="0" w:space="0" w:color="auto"/>
        <w:bottom w:val="none" w:sz="0" w:space="0" w:color="auto"/>
        <w:right w:val="none" w:sz="0" w:space="0" w:color="auto"/>
      </w:divBdr>
    </w:div>
    <w:div w:id="743336845">
      <w:bodyDiv w:val="1"/>
      <w:marLeft w:val="0"/>
      <w:marRight w:val="0"/>
      <w:marTop w:val="0"/>
      <w:marBottom w:val="0"/>
      <w:divBdr>
        <w:top w:val="none" w:sz="0" w:space="0" w:color="auto"/>
        <w:left w:val="none" w:sz="0" w:space="0" w:color="auto"/>
        <w:bottom w:val="none" w:sz="0" w:space="0" w:color="auto"/>
        <w:right w:val="none" w:sz="0" w:space="0" w:color="auto"/>
      </w:divBdr>
    </w:div>
    <w:div w:id="768693783">
      <w:bodyDiv w:val="1"/>
      <w:marLeft w:val="0"/>
      <w:marRight w:val="0"/>
      <w:marTop w:val="0"/>
      <w:marBottom w:val="0"/>
      <w:divBdr>
        <w:top w:val="none" w:sz="0" w:space="0" w:color="auto"/>
        <w:left w:val="none" w:sz="0" w:space="0" w:color="auto"/>
        <w:bottom w:val="none" w:sz="0" w:space="0" w:color="auto"/>
        <w:right w:val="none" w:sz="0" w:space="0" w:color="auto"/>
      </w:divBdr>
    </w:div>
    <w:div w:id="788205790">
      <w:bodyDiv w:val="1"/>
      <w:marLeft w:val="0"/>
      <w:marRight w:val="0"/>
      <w:marTop w:val="0"/>
      <w:marBottom w:val="0"/>
      <w:divBdr>
        <w:top w:val="none" w:sz="0" w:space="0" w:color="auto"/>
        <w:left w:val="none" w:sz="0" w:space="0" w:color="auto"/>
        <w:bottom w:val="none" w:sz="0" w:space="0" w:color="auto"/>
        <w:right w:val="none" w:sz="0" w:space="0" w:color="auto"/>
      </w:divBdr>
    </w:div>
    <w:div w:id="792596478">
      <w:bodyDiv w:val="1"/>
      <w:marLeft w:val="0"/>
      <w:marRight w:val="0"/>
      <w:marTop w:val="0"/>
      <w:marBottom w:val="0"/>
      <w:divBdr>
        <w:top w:val="none" w:sz="0" w:space="0" w:color="auto"/>
        <w:left w:val="none" w:sz="0" w:space="0" w:color="auto"/>
        <w:bottom w:val="none" w:sz="0" w:space="0" w:color="auto"/>
        <w:right w:val="none" w:sz="0" w:space="0" w:color="auto"/>
      </w:divBdr>
    </w:div>
    <w:div w:id="796485846">
      <w:bodyDiv w:val="1"/>
      <w:marLeft w:val="0"/>
      <w:marRight w:val="0"/>
      <w:marTop w:val="0"/>
      <w:marBottom w:val="0"/>
      <w:divBdr>
        <w:top w:val="none" w:sz="0" w:space="0" w:color="auto"/>
        <w:left w:val="none" w:sz="0" w:space="0" w:color="auto"/>
        <w:bottom w:val="none" w:sz="0" w:space="0" w:color="auto"/>
        <w:right w:val="none" w:sz="0" w:space="0" w:color="auto"/>
      </w:divBdr>
    </w:div>
    <w:div w:id="799418833">
      <w:bodyDiv w:val="1"/>
      <w:marLeft w:val="0"/>
      <w:marRight w:val="0"/>
      <w:marTop w:val="0"/>
      <w:marBottom w:val="0"/>
      <w:divBdr>
        <w:top w:val="none" w:sz="0" w:space="0" w:color="auto"/>
        <w:left w:val="none" w:sz="0" w:space="0" w:color="auto"/>
        <w:bottom w:val="none" w:sz="0" w:space="0" w:color="auto"/>
        <w:right w:val="none" w:sz="0" w:space="0" w:color="auto"/>
      </w:divBdr>
    </w:div>
    <w:div w:id="800533445">
      <w:bodyDiv w:val="1"/>
      <w:marLeft w:val="0"/>
      <w:marRight w:val="0"/>
      <w:marTop w:val="0"/>
      <w:marBottom w:val="0"/>
      <w:divBdr>
        <w:top w:val="none" w:sz="0" w:space="0" w:color="auto"/>
        <w:left w:val="none" w:sz="0" w:space="0" w:color="auto"/>
        <w:bottom w:val="none" w:sz="0" w:space="0" w:color="auto"/>
        <w:right w:val="none" w:sz="0" w:space="0" w:color="auto"/>
      </w:divBdr>
    </w:div>
    <w:div w:id="810052142">
      <w:bodyDiv w:val="1"/>
      <w:marLeft w:val="0"/>
      <w:marRight w:val="0"/>
      <w:marTop w:val="0"/>
      <w:marBottom w:val="0"/>
      <w:divBdr>
        <w:top w:val="none" w:sz="0" w:space="0" w:color="auto"/>
        <w:left w:val="none" w:sz="0" w:space="0" w:color="auto"/>
        <w:bottom w:val="none" w:sz="0" w:space="0" w:color="auto"/>
        <w:right w:val="none" w:sz="0" w:space="0" w:color="auto"/>
      </w:divBdr>
    </w:div>
    <w:div w:id="810945141">
      <w:bodyDiv w:val="1"/>
      <w:marLeft w:val="0"/>
      <w:marRight w:val="0"/>
      <w:marTop w:val="0"/>
      <w:marBottom w:val="0"/>
      <w:divBdr>
        <w:top w:val="none" w:sz="0" w:space="0" w:color="auto"/>
        <w:left w:val="none" w:sz="0" w:space="0" w:color="auto"/>
        <w:bottom w:val="none" w:sz="0" w:space="0" w:color="auto"/>
        <w:right w:val="none" w:sz="0" w:space="0" w:color="auto"/>
      </w:divBdr>
    </w:div>
    <w:div w:id="842743009">
      <w:bodyDiv w:val="1"/>
      <w:marLeft w:val="0"/>
      <w:marRight w:val="0"/>
      <w:marTop w:val="0"/>
      <w:marBottom w:val="0"/>
      <w:divBdr>
        <w:top w:val="none" w:sz="0" w:space="0" w:color="auto"/>
        <w:left w:val="none" w:sz="0" w:space="0" w:color="auto"/>
        <w:bottom w:val="none" w:sz="0" w:space="0" w:color="auto"/>
        <w:right w:val="none" w:sz="0" w:space="0" w:color="auto"/>
      </w:divBdr>
    </w:div>
    <w:div w:id="853156091">
      <w:bodyDiv w:val="1"/>
      <w:marLeft w:val="0"/>
      <w:marRight w:val="0"/>
      <w:marTop w:val="0"/>
      <w:marBottom w:val="0"/>
      <w:divBdr>
        <w:top w:val="none" w:sz="0" w:space="0" w:color="auto"/>
        <w:left w:val="none" w:sz="0" w:space="0" w:color="auto"/>
        <w:bottom w:val="none" w:sz="0" w:space="0" w:color="auto"/>
        <w:right w:val="none" w:sz="0" w:space="0" w:color="auto"/>
      </w:divBdr>
    </w:div>
    <w:div w:id="856651478">
      <w:bodyDiv w:val="1"/>
      <w:marLeft w:val="0"/>
      <w:marRight w:val="0"/>
      <w:marTop w:val="0"/>
      <w:marBottom w:val="0"/>
      <w:divBdr>
        <w:top w:val="none" w:sz="0" w:space="0" w:color="auto"/>
        <w:left w:val="none" w:sz="0" w:space="0" w:color="auto"/>
        <w:bottom w:val="none" w:sz="0" w:space="0" w:color="auto"/>
        <w:right w:val="none" w:sz="0" w:space="0" w:color="auto"/>
      </w:divBdr>
    </w:div>
    <w:div w:id="894778618">
      <w:bodyDiv w:val="1"/>
      <w:marLeft w:val="0"/>
      <w:marRight w:val="0"/>
      <w:marTop w:val="0"/>
      <w:marBottom w:val="0"/>
      <w:divBdr>
        <w:top w:val="none" w:sz="0" w:space="0" w:color="auto"/>
        <w:left w:val="none" w:sz="0" w:space="0" w:color="auto"/>
        <w:bottom w:val="none" w:sz="0" w:space="0" w:color="auto"/>
        <w:right w:val="none" w:sz="0" w:space="0" w:color="auto"/>
      </w:divBdr>
    </w:div>
    <w:div w:id="898203105">
      <w:bodyDiv w:val="1"/>
      <w:marLeft w:val="0"/>
      <w:marRight w:val="0"/>
      <w:marTop w:val="0"/>
      <w:marBottom w:val="0"/>
      <w:divBdr>
        <w:top w:val="none" w:sz="0" w:space="0" w:color="auto"/>
        <w:left w:val="none" w:sz="0" w:space="0" w:color="auto"/>
        <w:bottom w:val="none" w:sz="0" w:space="0" w:color="auto"/>
        <w:right w:val="none" w:sz="0" w:space="0" w:color="auto"/>
      </w:divBdr>
    </w:div>
    <w:div w:id="910426251">
      <w:bodyDiv w:val="1"/>
      <w:marLeft w:val="0"/>
      <w:marRight w:val="0"/>
      <w:marTop w:val="0"/>
      <w:marBottom w:val="0"/>
      <w:divBdr>
        <w:top w:val="none" w:sz="0" w:space="0" w:color="auto"/>
        <w:left w:val="none" w:sz="0" w:space="0" w:color="auto"/>
        <w:bottom w:val="none" w:sz="0" w:space="0" w:color="auto"/>
        <w:right w:val="none" w:sz="0" w:space="0" w:color="auto"/>
      </w:divBdr>
    </w:div>
    <w:div w:id="919407848">
      <w:bodyDiv w:val="1"/>
      <w:marLeft w:val="0"/>
      <w:marRight w:val="0"/>
      <w:marTop w:val="0"/>
      <w:marBottom w:val="0"/>
      <w:divBdr>
        <w:top w:val="none" w:sz="0" w:space="0" w:color="auto"/>
        <w:left w:val="none" w:sz="0" w:space="0" w:color="auto"/>
        <w:bottom w:val="none" w:sz="0" w:space="0" w:color="auto"/>
        <w:right w:val="none" w:sz="0" w:space="0" w:color="auto"/>
      </w:divBdr>
    </w:div>
    <w:div w:id="925766225">
      <w:bodyDiv w:val="1"/>
      <w:marLeft w:val="0"/>
      <w:marRight w:val="0"/>
      <w:marTop w:val="0"/>
      <w:marBottom w:val="0"/>
      <w:divBdr>
        <w:top w:val="none" w:sz="0" w:space="0" w:color="auto"/>
        <w:left w:val="none" w:sz="0" w:space="0" w:color="auto"/>
        <w:bottom w:val="none" w:sz="0" w:space="0" w:color="auto"/>
        <w:right w:val="none" w:sz="0" w:space="0" w:color="auto"/>
      </w:divBdr>
    </w:div>
    <w:div w:id="933786403">
      <w:bodyDiv w:val="1"/>
      <w:marLeft w:val="0"/>
      <w:marRight w:val="0"/>
      <w:marTop w:val="0"/>
      <w:marBottom w:val="0"/>
      <w:divBdr>
        <w:top w:val="none" w:sz="0" w:space="0" w:color="auto"/>
        <w:left w:val="none" w:sz="0" w:space="0" w:color="auto"/>
        <w:bottom w:val="none" w:sz="0" w:space="0" w:color="auto"/>
        <w:right w:val="none" w:sz="0" w:space="0" w:color="auto"/>
      </w:divBdr>
    </w:div>
    <w:div w:id="945699185">
      <w:bodyDiv w:val="1"/>
      <w:marLeft w:val="0"/>
      <w:marRight w:val="0"/>
      <w:marTop w:val="0"/>
      <w:marBottom w:val="0"/>
      <w:divBdr>
        <w:top w:val="none" w:sz="0" w:space="0" w:color="auto"/>
        <w:left w:val="none" w:sz="0" w:space="0" w:color="auto"/>
        <w:bottom w:val="none" w:sz="0" w:space="0" w:color="auto"/>
        <w:right w:val="none" w:sz="0" w:space="0" w:color="auto"/>
      </w:divBdr>
    </w:div>
    <w:div w:id="962879906">
      <w:bodyDiv w:val="1"/>
      <w:marLeft w:val="0"/>
      <w:marRight w:val="0"/>
      <w:marTop w:val="0"/>
      <w:marBottom w:val="0"/>
      <w:divBdr>
        <w:top w:val="none" w:sz="0" w:space="0" w:color="auto"/>
        <w:left w:val="none" w:sz="0" w:space="0" w:color="auto"/>
        <w:bottom w:val="none" w:sz="0" w:space="0" w:color="auto"/>
        <w:right w:val="none" w:sz="0" w:space="0" w:color="auto"/>
      </w:divBdr>
    </w:div>
    <w:div w:id="984898380">
      <w:bodyDiv w:val="1"/>
      <w:marLeft w:val="0"/>
      <w:marRight w:val="0"/>
      <w:marTop w:val="0"/>
      <w:marBottom w:val="0"/>
      <w:divBdr>
        <w:top w:val="none" w:sz="0" w:space="0" w:color="auto"/>
        <w:left w:val="none" w:sz="0" w:space="0" w:color="auto"/>
        <w:bottom w:val="none" w:sz="0" w:space="0" w:color="auto"/>
        <w:right w:val="none" w:sz="0" w:space="0" w:color="auto"/>
      </w:divBdr>
    </w:div>
    <w:div w:id="1009524653">
      <w:bodyDiv w:val="1"/>
      <w:marLeft w:val="0"/>
      <w:marRight w:val="0"/>
      <w:marTop w:val="0"/>
      <w:marBottom w:val="0"/>
      <w:divBdr>
        <w:top w:val="none" w:sz="0" w:space="0" w:color="auto"/>
        <w:left w:val="none" w:sz="0" w:space="0" w:color="auto"/>
        <w:bottom w:val="none" w:sz="0" w:space="0" w:color="auto"/>
        <w:right w:val="none" w:sz="0" w:space="0" w:color="auto"/>
      </w:divBdr>
    </w:div>
    <w:div w:id="1013537544">
      <w:bodyDiv w:val="1"/>
      <w:marLeft w:val="0"/>
      <w:marRight w:val="0"/>
      <w:marTop w:val="0"/>
      <w:marBottom w:val="0"/>
      <w:divBdr>
        <w:top w:val="none" w:sz="0" w:space="0" w:color="auto"/>
        <w:left w:val="none" w:sz="0" w:space="0" w:color="auto"/>
        <w:bottom w:val="none" w:sz="0" w:space="0" w:color="auto"/>
        <w:right w:val="none" w:sz="0" w:space="0" w:color="auto"/>
      </w:divBdr>
    </w:div>
    <w:div w:id="1016425004">
      <w:bodyDiv w:val="1"/>
      <w:marLeft w:val="0"/>
      <w:marRight w:val="0"/>
      <w:marTop w:val="0"/>
      <w:marBottom w:val="0"/>
      <w:divBdr>
        <w:top w:val="none" w:sz="0" w:space="0" w:color="auto"/>
        <w:left w:val="none" w:sz="0" w:space="0" w:color="auto"/>
        <w:bottom w:val="none" w:sz="0" w:space="0" w:color="auto"/>
        <w:right w:val="none" w:sz="0" w:space="0" w:color="auto"/>
      </w:divBdr>
    </w:div>
    <w:div w:id="1019743233">
      <w:bodyDiv w:val="1"/>
      <w:marLeft w:val="0"/>
      <w:marRight w:val="0"/>
      <w:marTop w:val="0"/>
      <w:marBottom w:val="0"/>
      <w:divBdr>
        <w:top w:val="none" w:sz="0" w:space="0" w:color="auto"/>
        <w:left w:val="none" w:sz="0" w:space="0" w:color="auto"/>
        <w:bottom w:val="none" w:sz="0" w:space="0" w:color="auto"/>
        <w:right w:val="none" w:sz="0" w:space="0" w:color="auto"/>
      </w:divBdr>
    </w:div>
    <w:div w:id="1030490994">
      <w:bodyDiv w:val="1"/>
      <w:marLeft w:val="0"/>
      <w:marRight w:val="0"/>
      <w:marTop w:val="0"/>
      <w:marBottom w:val="0"/>
      <w:divBdr>
        <w:top w:val="none" w:sz="0" w:space="0" w:color="auto"/>
        <w:left w:val="none" w:sz="0" w:space="0" w:color="auto"/>
        <w:bottom w:val="none" w:sz="0" w:space="0" w:color="auto"/>
        <w:right w:val="none" w:sz="0" w:space="0" w:color="auto"/>
      </w:divBdr>
    </w:div>
    <w:div w:id="1040134105">
      <w:bodyDiv w:val="1"/>
      <w:marLeft w:val="0"/>
      <w:marRight w:val="0"/>
      <w:marTop w:val="0"/>
      <w:marBottom w:val="0"/>
      <w:divBdr>
        <w:top w:val="none" w:sz="0" w:space="0" w:color="auto"/>
        <w:left w:val="none" w:sz="0" w:space="0" w:color="auto"/>
        <w:bottom w:val="none" w:sz="0" w:space="0" w:color="auto"/>
        <w:right w:val="none" w:sz="0" w:space="0" w:color="auto"/>
      </w:divBdr>
    </w:div>
    <w:div w:id="1049260528">
      <w:bodyDiv w:val="1"/>
      <w:marLeft w:val="0"/>
      <w:marRight w:val="0"/>
      <w:marTop w:val="0"/>
      <w:marBottom w:val="0"/>
      <w:divBdr>
        <w:top w:val="none" w:sz="0" w:space="0" w:color="auto"/>
        <w:left w:val="none" w:sz="0" w:space="0" w:color="auto"/>
        <w:bottom w:val="none" w:sz="0" w:space="0" w:color="auto"/>
        <w:right w:val="none" w:sz="0" w:space="0" w:color="auto"/>
      </w:divBdr>
    </w:div>
    <w:div w:id="1073819301">
      <w:bodyDiv w:val="1"/>
      <w:marLeft w:val="0"/>
      <w:marRight w:val="0"/>
      <w:marTop w:val="0"/>
      <w:marBottom w:val="0"/>
      <w:divBdr>
        <w:top w:val="none" w:sz="0" w:space="0" w:color="auto"/>
        <w:left w:val="none" w:sz="0" w:space="0" w:color="auto"/>
        <w:bottom w:val="none" w:sz="0" w:space="0" w:color="auto"/>
        <w:right w:val="none" w:sz="0" w:space="0" w:color="auto"/>
      </w:divBdr>
    </w:div>
    <w:div w:id="1105810170">
      <w:bodyDiv w:val="1"/>
      <w:marLeft w:val="0"/>
      <w:marRight w:val="0"/>
      <w:marTop w:val="0"/>
      <w:marBottom w:val="0"/>
      <w:divBdr>
        <w:top w:val="none" w:sz="0" w:space="0" w:color="auto"/>
        <w:left w:val="none" w:sz="0" w:space="0" w:color="auto"/>
        <w:bottom w:val="none" w:sz="0" w:space="0" w:color="auto"/>
        <w:right w:val="none" w:sz="0" w:space="0" w:color="auto"/>
      </w:divBdr>
    </w:div>
    <w:div w:id="1119839705">
      <w:bodyDiv w:val="1"/>
      <w:marLeft w:val="0"/>
      <w:marRight w:val="0"/>
      <w:marTop w:val="0"/>
      <w:marBottom w:val="0"/>
      <w:divBdr>
        <w:top w:val="none" w:sz="0" w:space="0" w:color="auto"/>
        <w:left w:val="none" w:sz="0" w:space="0" w:color="auto"/>
        <w:bottom w:val="none" w:sz="0" w:space="0" w:color="auto"/>
        <w:right w:val="none" w:sz="0" w:space="0" w:color="auto"/>
      </w:divBdr>
    </w:div>
    <w:div w:id="1126239934">
      <w:bodyDiv w:val="1"/>
      <w:marLeft w:val="0"/>
      <w:marRight w:val="0"/>
      <w:marTop w:val="0"/>
      <w:marBottom w:val="0"/>
      <w:divBdr>
        <w:top w:val="none" w:sz="0" w:space="0" w:color="auto"/>
        <w:left w:val="none" w:sz="0" w:space="0" w:color="auto"/>
        <w:bottom w:val="none" w:sz="0" w:space="0" w:color="auto"/>
        <w:right w:val="none" w:sz="0" w:space="0" w:color="auto"/>
      </w:divBdr>
    </w:div>
    <w:div w:id="1138960958">
      <w:bodyDiv w:val="1"/>
      <w:marLeft w:val="0"/>
      <w:marRight w:val="0"/>
      <w:marTop w:val="0"/>
      <w:marBottom w:val="0"/>
      <w:divBdr>
        <w:top w:val="none" w:sz="0" w:space="0" w:color="auto"/>
        <w:left w:val="none" w:sz="0" w:space="0" w:color="auto"/>
        <w:bottom w:val="none" w:sz="0" w:space="0" w:color="auto"/>
        <w:right w:val="none" w:sz="0" w:space="0" w:color="auto"/>
      </w:divBdr>
    </w:div>
    <w:div w:id="1154882454">
      <w:bodyDiv w:val="1"/>
      <w:marLeft w:val="0"/>
      <w:marRight w:val="0"/>
      <w:marTop w:val="0"/>
      <w:marBottom w:val="0"/>
      <w:divBdr>
        <w:top w:val="none" w:sz="0" w:space="0" w:color="auto"/>
        <w:left w:val="none" w:sz="0" w:space="0" w:color="auto"/>
        <w:bottom w:val="none" w:sz="0" w:space="0" w:color="auto"/>
        <w:right w:val="none" w:sz="0" w:space="0" w:color="auto"/>
      </w:divBdr>
    </w:div>
    <w:div w:id="1164709637">
      <w:bodyDiv w:val="1"/>
      <w:marLeft w:val="0"/>
      <w:marRight w:val="0"/>
      <w:marTop w:val="0"/>
      <w:marBottom w:val="0"/>
      <w:divBdr>
        <w:top w:val="none" w:sz="0" w:space="0" w:color="auto"/>
        <w:left w:val="none" w:sz="0" w:space="0" w:color="auto"/>
        <w:bottom w:val="none" w:sz="0" w:space="0" w:color="auto"/>
        <w:right w:val="none" w:sz="0" w:space="0" w:color="auto"/>
      </w:divBdr>
    </w:div>
    <w:div w:id="1188446146">
      <w:bodyDiv w:val="1"/>
      <w:marLeft w:val="0"/>
      <w:marRight w:val="0"/>
      <w:marTop w:val="0"/>
      <w:marBottom w:val="0"/>
      <w:divBdr>
        <w:top w:val="none" w:sz="0" w:space="0" w:color="auto"/>
        <w:left w:val="none" w:sz="0" w:space="0" w:color="auto"/>
        <w:bottom w:val="none" w:sz="0" w:space="0" w:color="auto"/>
        <w:right w:val="none" w:sz="0" w:space="0" w:color="auto"/>
      </w:divBdr>
    </w:div>
    <w:div w:id="1201160896">
      <w:bodyDiv w:val="1"/>
      <w:marLeft w:val="0"/>
      <w:marRight w:val="0"/>
      <w:marTop w:val="0"/>
      <w:marBottom w:val="0"/>
      <w:divBdr>
        <w:top w:val="none" w:sz="0" w:space="0" w:color="auto"/>
        <w:left w:val="none" w:sz="0" w:space="0" w:color="auto"/>
        <w:bottom w:val="none" w:sz="0" w:space="0" w:color="auto"/>
        <w:right w:val="none" w:sz="0" w:space="0" w:color="auto"/>
      </w:divBdr>
    </w:div>
    <w:div w:id="1224171502">
      <w:bodyDiv w:val="1"/>
      <w:marLeft w:val="0"/>
      <w:marRight w:val="0"/>
      <w:marTop w:val="0"/>
      <w:marBottom w:val="0"/>
      <w:divBdr>
        <w:top w:val="none" w:sz="0" w:space="0" w:color="auto"/>
        <w:left w:val="none" w:sz="0" w:space="0" w:color="auto"/>
        <w:bottom w:val="none" w:sz="0" w:space="0" w:color="auto"/>
        <w:right w:val="none" w:sz="0" w:space="0" w:color="auto"/>
      </w:divBdr>
    </w:div>
    <w:div w:id="1234003590">
      <w:bodyDiv w:val="1"/>
      <w:marLeft w:val="0"/>
      <w:marRight w:val="0"/>
      <w:marTop w:val="0"/>
      <w:marBottom w:val="0"/>
      <w:divBdr>
        <w:top w:val="none" w:sz="0" w:space="0" w:color="auto"/>
        <w:left w:val="none" w:sz="0" w:space="0" w:color="auto"/>
        <w:bottom w:val="none" w:sz="0" w:space="0" w:color="auto"/>
        <w:right w:val="none" w:sz="0" w:space="0" w:color="auto"/>
      </w:divBdr>
    </w:div>
    <w:div w:id="1235508216">
      <w:bodyDiv w:val="1"/>
      <w:marLeft w:val="0"/>
      <w:marRight w:val="0"/>
      <w:marTop w:val="0"/>
      <w:marBottom w:val="0"/>
      <w:divBdr>
        <w:top w:val="none" w:sz="0" w:space="0" w:color="auto"/>
        <w:left w:val="none" w:sz="0" w:space="0" w:color="auto"/>
        <w:bottom w:val="none" w:sz="0" w:space="0" w:color="auto"/>
        <w:right w:val="none" w:sz="0" w:space="0" w:color="auto"/>
      </w:divBdr>
    </w:div>
    <w:div w:id="1255086854">
      <w:bodyDiv w:val="1"/>
      <w:marLeft w:val="0"/>
      <w:marRight w:val="0"/>
      <w:marTop w:val="0"/>
      <w:marBottom w:val="0"/>
      <w:divBdr>
        <w:top w:val="none" w:sz="0" w:space="0" w:color="auto"/>
        <w:left w:val="none" w:sz="0" w:space="0" w:color="auto"/>
        <w:bottom w:val="none" w:sz="0" w:space="0" w:color="auto"/>
        <w:right w:val="none" w:sz="0" w:space="0" w:color="auto"/>
      </w:divBdr>
    </w:div>
    <w:div w:id="1259172021">
      <w:bodyDiv w:val="1"/>
      <w:marLeft w:val="0"/>
      <w:marRight w:val="0"/>
      <w:marTop w:val="0"/>
      <w:marBottom w:val="0"/>
      <w:divBdr>
        <w:top w:val="none" w:sz="0" w:space="0" w:color="auto"/>
        <w:left w:val="none" w:sz="0" w:space="0" w:color="auto"/>
        <w:bottom w:val="none" w:sz="0" w:space="0" w:color="auto"/>
        <w:right w:val="none" w:sz="0" w:space="0" w:color="auto"/>
      </w:divBdr>
    </w:div>
    <w:div w:id="1293903785">
      <w:bodyDiv w:val="1"/>
      <w:marLeft w:val="0"/>
      <w:marRight w:val="0"/>
      <w:marTop w:val="0"/>
      <w:marBottom w:val="0"/>
      <w:divBdr>
        <w:top w:val="none" w:sz="0" w:space="0" w:color="auto"/>
        <w:left w:val="none" w:sz="0" w:space="0" w:color="auto"/>
        <w:bottom w:val="none" w:sz="0" w:space="0" w:color="auto"/>
        <w:right w:val="none" w:sz="0" w:space="0" w:color="auto"/>
      </w:divBdr>
    </w:div>
    <w:div w:id="1311399372">
      <w:bodyDiv w:val="1"/>
      <w:marLeft w:val="0"/>
      <w:marRight w:val="0"/>
      <w:marTop w:val="0"/>
      <w:marBottom w:val="0"/>
      <w:divBdr>
        <w:top w:val="none" w:sz="0" w:space="0" w:color="auto"/>
        <w:left w:val="none" w:sz="0" w:space="0" w:color="auto"/>
        <w:bottom w:val="none" w:sz="0" w:space="0" w:color="auto"/>
        <w:right w:val="none" w:sz="0" w:space="0" w:color="auto"/>
      </w:divBdr>
    </w:div>
    <w:div w:id="1313556622">
      <w:bodyDiv w:val="1"/>
      <w:marLeft w:val="0"/>
      <w:marRight w:val="0"/>
      <w:marTop w:val="0"/>
      <w:marBottom w:val="0"/>
      <w:divBdr>
        <w:top w:val="none" w:sz="0" w:space="0" w:color="auto"/>
        <w:left w:val="none" w:sz="0" w:space="0" w:color="auto"/>
        <w:bottom w:val="none" w:sz="0" w:space="0" w:color="auto"/>
        <w:right w:val="none" w:sz="0" w:space="0" w:color="auto"/>
      </w:divBdr>
    </w:div>
    <w:div w:id="1341589970">
      <w:bodyDiv w:val="1"/>
      <w:marLeft w:val="0"/>
      <w:marRight w:val="0"/>
      <w:marTop w:val="0"/>
      <w:marBottom w:val="0"/>
      <w:divBdr>
        <w:top w:val="none" w:sz="0" w:space="0" w:color="auto"/>
        <w:left w:val="none" w:sz="0" w:space="0" w:color="auto"/>
        <w:bottom w:val="none" w:sz="0" w:space="0" w:color="auto"/>
        <w:right w:val="none" w:sz="0" w:space="0" w:color="auto"/>
      </w:divBdr>
    </w:div>
    <w:div w:id="1363170569">
      <w:bodyDiv w:val="1"/>
      <w:marLeft w:val="0"/>
      <w:marRight w:val="0"/>
      <w:marTop w:val="0"/>
      <w:marBottom w:val="0"/>
      <w:divBdr>
        <w:top w:val="none" w:sz="0" w:space="0" w:color="auto"/>
        <w:left w:val="none" w:sz="0" w:space="0" w:color="auto"/>
        <w:bottom w:val="none" w:sz="0" w:space="0" w:color="auto"/>
        <w:right w:val="none" w:sz="0" w:space="0" w:color="auto"/>
      </w:divBdr>
    </w:div>
    <w:div w:id="1367951796">
      <w:bodyDiv w:val="1"/>
      <w:marLeft w:val="0"/>
      <w:marRight w:val="0"/>
      <w:marTop w:val="0"/>
      <w:marBottom w:val="0"/>
      <w:divBdr>
        <w:top w:val="none" w:sz="0" w:space="0" w:color="auto"/>
        <w:left w:val="none" w:sz="0" w:space="0" w:color="auto"/>
        <w:bottom w:val="none" w:sz="0" w:space="0" w:color="auto"/>
        <w:right w:val="none" w:sz="0" w:space="0" w:color="auto"/>
      </w:divBdr>
    </w:div>
    <w:div w:id="1371492787">
      <w:bodyDiv w:val="1"/>
      <w:marLeft w:val="0"/>
      <w:marRight w:val="0"/>
      <w:marTop w:val="0"/>
      <w:marBottom w:val="0"/>
      <w:divBdr>
        <w:top w:val="none" w:sz="0" w:space="0" w:color="auto"/>
        <w:left w:val="none" w:sz="0" w:space="0" w:color="auto"/>
        <w:bottom w:val="none" w:sz="0" w:space="0" w:color="auto"/>
        <w:right w:val="none" w:sz="0" w:space="0" w:color="auto"/>
      </w:divBdr>
    </w:div>
    <w:div w:id="1380130945">
      <w:bodyDiv w:val="1"/>
      <w:marLeft w:val="0"/>
      <w:marRight w:val="0"/>
      <w:marTop w:val="0"/>
      <w:marBottom w:val="0"/>
      <w:divBdr>
        <w:top w:val="none" w:sz="0" w:space="0" w:color="auto"/>
        <w:left w:val="none" w:sz="0" w:space="0" w:color="auto"/>
        <w:bottom w:val="none" w:sz="0" w:space="0" w:color="auto"/>
        <w:right w:val="none" w:sz="0" w:space="0" w:color="auto"/>
      </w:divBdr>
    </w:div>
    <w:div w:id="1411270492">
      <w:bodyDiv w:val="1"/>
      <w:marLeft w:val="0"/>
      <w:marRight w:val="0"/>
      <w:marTop w:val="0"/>
      <w:marBottom w:val="0"/>
      <w:divBdr>
        <w:top w:val="none" w:sz="0" w:space="0" w:color="auto"/>
        <w:left w:val="none" w:sz="0" w:space="0" w:color="auto"/>
        <w:bottom w:val="none" w:sz="0" w:space="0" w:color="auto"/>
        <w:right w:val="none" w:sz="0" w:space="0" w:color="auto"/>
      </w:divBdr>
    </w:div>
    <w:div w:id="1425685552">
      <w:bodyDiv w:val="1"/>
      <w:marLeft w:val="0"/>
      <w:marRight w:val="0"/>
      <w:marTop w:val="0"/>
      <w:marBottom w:val="0"/>
      <w:divBdr>
        <w:top w:val="none" w:sz="0" w:space="0" w:color="auto"/>
        <w:left w:val="none" w:sz="0" w:space="0" w:color="auto"/>
        <w:bottom w:val="none" w:sz="0" w:space="0" w:color="auto"/>
        <w:right w:val="none" w:sz="0" w:space="0" w:color="auto"/>
      </w:divBdr>
    </w:div>
    <w:div w:id="1432967089">
      <w:bodyDiv w:val="1"/>
      <w:marLeft w:val="0"/>
      <w:marRight w:val="0"/>
      <w:marTop w:val="0"/>
      <w:marBottom w:val="0"/>
      <w:divBdr>
        <w:top w:val="none" w:sz="0" w:space="0" w:color="auto"/>
        <w:left w:val="none" w:sz="0" w:space="0" w:color="auto"/>
        <w:bottom w:val="none" w:sz="0" w:space="0" w:color="auto"/>
        <w:right w:val="none" w:sz="0" w:space="0" w:color="auto"/>
      </w:divBdr>
      <w:divsChild>
        <w:div w:id="356275365">
          <w:marLeft w:val="0"/>
          <w:marRight w:val="0"/>
          <w:marTop w:val="0"/>
          <w:marBottom w:val="0"/>
          <w:divBdr>
            <w:top w:val="none" w:sz="0" w:space="0" w:color="auto"/>
            <w:left w:val="none" w:sz="0" w:space="0" w:color="auto"/>
            <w:bottom w:val="none" w:sz="0" w:space="0" w:color="auto"/>
            <w:right w:val="none" w:sz="0" w:space="0" w:color="auto"/>
          </w:divBdr>
          <w:divsChild>
            <w:div w:id="118646699">
              <w:marLeft w:val="0"/>
              <w:marRight w:val="0"/>
              <w:marTop w:val="0"/>
              <w:marBottom w:val="0"/>
              <w:divBdr>
                <w:top w:val="none" w:sz="0" w:space="0" w:color="auto"/>
                <w:left w:val="none" w:sz="0" w:space="0" w:color="auto"/>
                <w:bottom w:val="none" w:sz="0" w:space="0" w:color="auto"/>
                <w:right w:val="none" w:sz="0" w:space="0" w:color="auto"/>
              </w:divBdr>
            </w:div>
            <w:div w:id="299313868">
              <w:marLeft w:val="0"/>
              <w:marRight w:val="0"/>
              <w:marTop w:val="0"/>
              <w:marBottom w:val="0"/>
              <w:divBdr>
                <w:top w:val="none" w:sz="0" w:space="0" w:color="auto"/>
                <w:left w:val="none" w:sz="0" w:space="0" w:color="auto"/>
                <w:bottom w:val="none" w:sz="0" w:space="0" w:color="auto"/>
                <w:right w:val="none" w:sz="0" w:space="0" w:color="auto"/>
              </w:divBdr>
            </w:div>
            <w:div w:id="386953330">
              <w:marLeft w:val="0"/>
              <w:marRight w:val="0"/>
              <w:marTop w:val="0"/>
              <w:marBottom w:val="0"/>
              <w:divBdr>
                <w:top w:val="none" w:sz="0" w:space="0" w:color="auto"/>
                <w:left w:val="none" w:sz="0" w:space="0" w:color="auto"/>
                <w:bottom w:val="none" w:sz="0" w:space="0" w:color="auto"/>
                <w:right w:val="none" w:sz="0" w:space="0" w:color="auto"/>
              </w:divBdr>
            </w:div>
            <w:div w:id="445008130">
              <w:marLeft w:val="0"/>
              <w:marRight w:val="0"/>
              <w:marTop w:val="0"/>
              <w:marBottom w:val="0"/>
              <w:divBdr>
                <w:top w:val="none" w:sz="0" w:space="0" w:color="auto"/>
                <w:left w:val="none" w:sz="0" w:space="0" w:color="auto"/>
                <w:bottom w:val="none" w:sz="0" w:space="0" w:color="auto"/>
                <w:right w:val="none" w:sz="0" w:space="0" w:color="auto"/>
              </w:divBdr>
            </w:div>
            <w:div w:id="589512554">
              <w:marLeft w:val="0"/>
              <w:marRight w:val="0"/>
              <w:marTop w:val="0"/>
              <w:marBottom w:val="0"/>
              <w:divBdr>
                <w:top w:val="none" w:sz="0" w:space="0" w:color="auto"/>
                <w:left w:val="none" w:sz="0" w:space="0" w:color="auto"/>
                <w:bottom w:val="none" w:sz="0" w:space="0" w:color="auto"/>
                <w:right w:val="none" w:sz="0" w:space="0" w:color="auto"/>
              </w:divBdr>
            </w:div>
            <w:div w:id="964771337">
              <w:marLeft w:val="0"/>
              <w:marRight w:val="0"/>
              <w:marTop w:val="0"/>
              <w:marBottom w:val="0"/>
              <w:divBdr>
                <w:top w:val="none" w:sz="0" w:space="0" w:color="auto"/>
                <w:left w:val="none" w:sz="0" w:space="0" w:color="auto"/>
                <w:bottom w:val="none" w:sz="0" w:space="0" w:color="auto"/>
                <w:right w:val="none" w:sz="0" w:space="0" w:color="auto"/>
              </w:divBdr>
            </w:div>
            <w:div w:id="1131095168">
              <w:marLeft w:val="0"/>
              <w:marRight w:val="0"/>
              <w:marTop w:val="0"/>
              <w:marBottom w:val="0"/>
              <w:divBdr>
                <w:top w:val="none" w:sz="0" w:space="0" w:color="auto"/>
                <w:left w:val="none" w:sz="0" w:space="0" w:color="auto"/>
                <w:bottom w:val="none" w:sz="0" w:space="0" w:color="auto"/>
                <w:right w:val="none" w:sz="0" w:space="0" w:color="auto"/>
              </w:divBdr>
            </w:div>
            <w:div w:id="1211768788">
              <w:marLeft w:val="0"/>
              <w:marRight w:val="0"/>
              <w:marTop w:val="0"/>
              <w:marBottom w:val="0"/>
              <w:divBdr>
                <w:top w:val="none" w:sz="0" w:space="0" w:color="auto"/>
                <w:left w:val="none" w:sz="0" w:space="0" w:color="auto"/>
                <w:bottom w:val="none" w:sz="0" w:space="0" w:color="auto"/>
                <w:right w:val="none" w:sz="0" w:space="0" w:color="auto"/>
              </w:divBdr>
            </w:div>
            <w:div w:id="1227062455">
              <w:marLeft w:val="0"/>
              <w:marRight w:val="0"/>
              <w:marTop w:val="0"/>
              <w:marBottom w:val="0"/>
              <w:divBdr>
                <w:top w:val="none" w:sz="0" w:space="0" w:color="auto"/>
                <w:left w:val="none" w:sz="0" w:space="0" w:color="auto"/>
                <w:bottom w:val="none" w:sz="0" w:space="0" w:color="auto"/>
                <w:right w:val="none" w:sz="0" w:space="0" w:color="auto"/>
              </w:divBdr>
            </w:div>
            <w:div w:id="1334331987">
              <w:marLeft w:val="0"/>
              <w:marRight w:val="0"/>
              <w:marTop w:val="0"/>
              <w:marBottom w:val="0"/>
              <w:divBdr>
                <w:top w:val="none" w:sz="0" w:space="0" w:color="auto"/>
                <w:left w:val="none" w:sz="0" w:space="0" w:color="auto"/>
                <w:bottom w:val="none" w:sz="0" w:space="0" w:color="auto"/>
                <w:right w:val="none" w:sz="0" w:space="0" w:color="auto"/>
              </w:divBdr>
            </w:div>
            <w:div w:id="1490899801">
              <w:marLeft w:val="0"/>
              <w:marRight w:val="0"/>
              <w:marTop w:val="0"/>
              <w:marBottom w:val="0"/>
              <w:divBdr>
                <w:top w:val="none" w:sz="0" w:space="0" w:color="auto"/>
                <w:left w:val="none" w:sz="0" w:space="0" w:color="auto"/>
                <w:bottom w:val="none" w:sz="0" w:space="0" w:color="auto"/>
                <w:right w:val="none" w:sz="0" w:space="0" w:color="auto"/>
              </w:divBdr>
            </w:div>
            <w:div w:id="1540512209">
              <w:marLeft w:val="0"/>
              <w:marRight w:val="0"/>
              <w:marTop w:val="0"/>
              <w:marBottom w:val="0"/>
              <w:divBdr>
                <w:top w:val="none" w:sz="0" w:space="0" w:color="auto"/>
                <w:left w:val="none" w:sz="0" w:space="0" w:color="auto"/>
                <w:bottom w:val="none" w:sz="0" w:space="0" w:color="auto"/>
                <w:right w:val="none" w:sz="0" w:space="0" w:color="auto"/>
              </w:divBdr>
            </w:div>
            <w:div w:id="1723215974">
              <w:marLeft w:val="0"/>
              <w:marRight w:val="0"/>
              <w:marTop w:val="0"/>
              <w:marBottom w:val="0"/>
              <w:divBdr>
                <w:top w:val="none" w:sz="0" w:space="0" w:color="auto"/>
                <w:left w:val="none" w:sz="0" w:space="0" w:color="auto"/>
                <w:bottom w:val="none" w:sz="0" w:space="0" w:color="auto"/>
                <w:right w:val="none" w:sz="0" w:space="0" w:color="auto"/>
              </w:divBdr>
            </w:div>
            <w:div w:id="1853756659">
              <w:marLeft w:val="0"/>
              <w:marRight w:val="0"/>
              <w:marTop w:val="0"/>
              <w:marBottom w:val="0"/>
              <w:divBdr>
                <w:top w:val="none" w:sz="0" w:space="0" w:color="auto"/>
                <w:left w:val="none" w:sz="0" w:space="0" w:color="auto"/>
                <w:bottom w:val="none" w:sz="0" w:space="0" w:color="auto"/>
                <w:right w:val="none" w:sz="0" w:space="0" w:color="auto"/>
              </w:divBdr>
            </w:div>
            <w:div w:id="2021077770">
              <w:marLeft w:val="0"/>
              <w:marRight w:val="0"/>
              <w:marTop w:val="0"/>
              <w:marBottom w:val="0"/>
              <w:divBdr>
                <w:top w:val="none" w:sz="0" w:space="0" w:color="auto"/>
                <w:left w:val="none" w:sz="0" w:space="0" w:color="auto"/>
                <w:bottom w:val="none" w:sz="0" w:space="0" w:color="auto"/>
                <w:right w:val="none" w:sz="0" w:space="0" w:color="auto"/>
              </w:divBdr>
            </w:div>
            <w:div w:id="2057509151">
              <w:marLeft w:val="0"/>
              <w:marRight w:val="0"/>
              <w:marTop w:val="0"/>
              <w:marBottom w:val="0"/>
              <w:divBdr>
                <w:top w:val="none" w:sz="0" w:space="0" w:color="auto"/>
                <w:left w:val="none" w:sz="0" w:space="0" w:color="auto"/>
                <w:bottom w:val="none" w:sz="0" w:space="0" w:color="auto"/>
                <w:right w:val="none" w:sz="0" w:space="0" w:color="auto"/>
              </w:divBdr>
            </w:div>
            <w:div w:id="21379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92615">
      <w:bodyDiv w:val="1"/>
      <w:marLeft w:val="0"/>
      <w:marRight w:val="0"/>
      <w:marTop w:val="0"/>
      <w:marBottom w:val="0"/>
      <w:divBdr>
        <w:top w:val="none" w:sz="0" w:space="0" w:color="auto"/>
        <w:left w:val="none" w:sz="0" w:space="0" w:color="auto"/>
        <w:bottom w:val="none" w:sz="0" w:space="0" w:color="auto"/>
        <w:right w:val="none" w:sz="0" w:space="0" w:color="auto"/>
      </w:divBdr>
    </w:div>
    <w:div w:id="1439527901">
      <w:bodyDiv w:val="1"/>
      <w:marLeft w:val="0"/>
      <w:marRight w:val="0"/>
      <w:marTop w:val="0"/>
      <w:marBottom w:val="0"/>
      <w:divBdr>
        <w:top w:val="none" w:sz="0" w:space="0" w:color="auto"/>
        <w:left w:val="none" w:sz="0" w:space="0" w:color="auto"/>
        <w:bottom w:val="none" w:sz="0" w:space="0" w:color="auto"/>
        <w:right w:val="none" w:sz="0" w:space="0" w:color="auto"/>
      </w:divBdr>
    </w:div>
    <w:div w:id="1444224376">
      <w:bodyDiv w:val="1"/>
      <w:marLeft w:val="0"/>
      <w:marRight w:val="0"/>
      <w:marTop w:val="0"/>
      <w:marBottom w:val="0"/>
      <w:divBdr>
        <w:top w:val="none" w:sz="0" w:space="0" w:color="auto"/>
        <w:left w:val="none" w:sz="0" w:space="0" w:color="auto"/>
        <w:bottom w:val="none" w:sz="0" w:space="0" w:color="auto"/>
        <w:right w:val="none" w:sz="0" w:space="0" w:color="auto"/>
      </w:divBdr>
    </w:div>
    <w:div w:id="1449355669">
      <w:bodyDiv w:val="1"/>
      <w:marLeft w:val="0"/>
      <w:marRight w:val="0"/>
      <w:marTop w:val="0"/>
      <w:marBottom w:val="0"/>
      <w:divBdr>
        <w:top w:val="none" w:sz="0" w:space="0" w:color="auto"/>
        <w:left w:val="none" w:sz="0" w:space="0" w:color="auto"/>
        <w:bottom w:val="none" w:sz="0" w:space="0" w:color="auto"/>
        <w:right w:val="none" w:sz="0" w:space="0" w:color="auto"/>
      </w:divBdr>
    </w:div>
    <w:div w:id="1451364447">
      <w:bodyDiv w:val="1"/>
      <w:marLeft w:val="0"/>
      <w:marRight w:val="0"/>
      <w:marTop w:val="0"/>
      <w:marBottom w:val="0"/>
      <w:divBdr>
        <w:top w:val="none" w:sz="0" w:space="0" w:color="auto"/>
        <w:left w:val="none" w:sz="0" w:space="0" w:color="auto"/>
        <w:bottom w:val="none" w:sz="0" w:space="0" w:color="auto"/>
        <w:right w:val="none" w:sz="0" w:space="0" w:color="auto"/>
      </w:divBdr>
    </w:div>
    <w:div w:id="1470395952">
      <w:bodyDiv w:val="1"/>
      <w:marLeft w:val="0"/>
      <w:marRight w:val="0"/>
      <w:marTop w:val="0"/>
      <w:marBottom w:val="0"/>
      <w:divBdr>
        <w:top w:val="none" w:sz="0" w:space="0" w:color="auto"/>
        <w:left w:val="none" w:sz="0" w:space="0" w:color="auto"/>
        <w:bottom w:val="none" w:sz="0" w:space="0" w:color="auto"/>
        <w:right w:val="none" w:sz="0" w:space="0" w:color="auto"/>
      </w:divBdr>
    </w:div>
    <w:div w:id="1477335551">
      <w:bodyDiv w:val="1"/>
      <w:marLeft w:val="0"/>
      <w:marRight w:val="0"/>
      <w:marTop w:val="0"/>
      <w:marBottom w:val="0"/>
      <w:divBdr>
        <w:top w:val="none" w:sz="0" w:space="0" w:color="auto"/>
        <w:left w:val="none" w:sz="0" w:space="0" w:color="auto"/>
        <w:bottom w:val="none" w:sz="0" w:space="0" w:color="auto"/>
        <w:right w:val="none" w:sz="0" w:space="0" w:color="auto"/>
      </w:divBdr>
    </w:div>
    <w:div w:id="1478841882">
      <w:bodyDiv w:val="1"/>
      <w:marLeft w:val="0"/>
      <w:marRight w:val="0"/>
      <w:marTop w:val="0"/>
      <w:marBottom w:val="0"/>
      <w:divBdr>
        <w:top w:val="none" w:sz="0" w:space="0" w:color="auto"/>
        <w:left w:val="none" w:sz="0" w:space="0" w:color="auto"/>
        <w:bottom w:val="none" w:sz="0" w:space="0" w:color="auto"/>
        <w:right w:val="none" w:sz="0" w:space="0" w:color="auto"/>
      </w:divBdr>
    </w:div>
    <w:div w:id="1485850705">
      <w:bodyDiv w:val="1"/>
      <w:marLeft w:val="0"/>
      <w:marRight w:val="0"/>
      <w:marTop w:val="0"/>
      <w:marBottom w:val="0"/>
      <w:divBdr>
        <w:top w:val="none" w:sz="0" w:space="0" w:color="auto"/>
        <w:left w:val="none" w:sz="0" w:space="0" w:color="auto"/>
        <w:bottom w:val="none" w:sz="0" w:space="0" w:color="auto"/>
        <w:right w:val="none" w:sz="0" w:space="0" w:color="auto"/>
      </w:divBdr>
    </w:div>
    <w:div w:id="1488206930">
      <w:bodyDiv w:val="1"/>
      <w:marLeft w:val="0"/>
      <w:marRight w:val="0"/>
      <w:marTop w:val="0"/>
      <w:marBottom w:val="0"/>
      <w:divBdr>
        <w:top w:val="none" w:sz="0" w:space="0" w:color="auto"/>
        <w:left w:val="none" w:sz="0" w:space="0" w:color="auto"/>
        <w:bottom w:val="none" w:sz="0" w:space="0" w:color="auto"/>
        <w:right w:val="none" w:sz="0" w:space="0" w:color="auto"/>
      </w:divBdr>
    </w:div>
    <w:div w:id="1489705641">
      <w:bodyDiv w:val="1"/>
      <w:marLeft w:val="0"/>
      <w:marRight w:val="0"/>
      <w:marTop w:val="0"/>
      <w:marBottom w:val="0"/>
      <w:divBdr>
        <w:top w:val="none" w:sz="0" w:space="0" w:color="auto"/>
        <w:left w:val="none" w:sz="0" w:space="0" w:color="auto"/>
        <w:bottom w:val="none" w:sz="0" w:space="0" w:color="auto"/>
        <w:right w:val="none" w:sz="0" w:space="0" w:color="auto"/>
      </w:divBdr>
    </w:div>
    <w:div w:id="1510675433">
      <w:bodyDiv w:val="1"/>
      <w:marLeft w:val="0"/>
      <w:marRight w:val="0"/>
      <w:marTop w:val="0"/>
      <w:marBottom w:val="0"/>
      <w:divBdr>
        <w:top w:val="none" w:sz="0" w:space="0" w:color="auto"/>
        <w:left w:val="none" w:sz="0" w:space="0" w:color="auto"/>
        <w:bottom w:val="none" w:sz="0" w:space="0" w:color="auto"/>
        <w:right w:val="none" w:sz="0" w:space="0" w:color="auto"/>
      </w:divBdr>
    </w:div>
    <w:div w:id="1519153712">
      <w:bodyDiv w:val="1"/>
      <w:marLeft w:val="0"/>
      <w:marRight w:val="0"/>
      <w:marTop w:val="0"/>
      <w:marBottom w:val="0"/>
      <w:divBdr>
        <w:top w:val="none" w:sz="0" w:space="0" w:color="auto"/>
        <w:left w:val="none" w:sz="0" w:space="0" w:color="auto"/>
        <w:bottom w:val="none" w:sz="0" w:space="0" w:color="auto"/>
        <w:right w:val="none" w:sz="0" w:space="0" w:color="auto"/>
      </w:divBdr>
    </w:div>
    <w:div w:id="1536113051">
      <w:bodyDiv w:val="1"/>
      <w:marLeft w:val="0"/>
      <w:marRight w:val="0"/>
      <w:marTop w:val="0"/>
      <w:marBottom w:val="0"/>
      <w:divBdr>
        <w:top w:val="none" w:sz="0" w:space="0" w:color="auto"/>
        <w:left w:val="none" w:sz="0" w:space="0" w:color="auto"/>
        <w:bottom w:val="none" w:sz="0" w:space="0" w:color="auto"/>
        <w:right w:val="none" w:sz="0" w:space="0" w:color="auto"/>
      </w:divBdr>
    </w:div>
    <w:div w:id="1555845605">
      <w:bodyDiv w:val="1"/>
      <w:marLeft w:val="0"/>
      <w:marRight w:val="0"/>
      <w:marTop w:val="0"/>
      <w:marBottom w:val="0"/>
      <w:divBdr>
        <w:top w:val="none" w:sz="0" w:space="0" w:color="auto"/>
        <w:left w:val="none" w:sz="0" w:space="0" w:color="auto"/>
        <w:bottom w:val="none" w:sz="0" w:space="0" w:color="auto"/>
        <w:right w:val="none" w:sz="0" w:space="0" w:color="auto"/>
      </w:divBdr>
    </w:div>
    <w:div w:id="1569420834">
      <w:bodyDiv w:val="1"/>
      <w:marLeft w:val="0"/>
      <w:marRight w:val="0"/>
      <w:marTop w:val="0"/>
      <w:marBottom w:val="0"/>
      <w:divBdr>
        <w:top w:val="none" w:sz="0" w:space="0" w:color="auto"/>
        <w:left w:val="none" w:sz="0" w:space="0" w:color="auto"/>
        <w:bottom w:val="none" w:sz="0" w:space="0" w:color="auto"/>
        <w:right w:val="none" w:sz="0" w:space="0" w:color="auto"/>
      </w:divBdr>
    </w:div>
    <w:div w:id="1570727609">
      <w:bodyDiv w:val="1"/>
      <w:marLeft w:val="0"/>
      <w:marRight w:val="0"/>
      <w:marTop w:val="0"/>
      <w:marBottom w:val="0"/>
      <w:divBdr>
        <w:top w:val="none" w:sz="0" w:space="0" w:color="auto"/>
        <w:left w:val="none" w:sz="0" w:space="0" w:color="auto"/>
        <w:bottom w:val="none" w:sz="0" w:space="0" w:color="auto"/>
        <w:right w:val="none" w:sz="0" w:space="0" w:color="auto"/>
      </w:divBdr>
    </w:div>
    <w:div w:id="1582175056">
      <w:bodyDiv w:val="1"/>
      <w:marLeft w:val="0"/>
      <w:marRight w:val="0"/>
      <w:marTop w:val="0"/>
      <w:marBottom w:val="0"/>
      <w:divBdr>
        <w:top w:val="none" w:sz="0" w:space="0" w:color="auto"/>
        <w:left w:val="none" w:sz="0" w:space="0" w:color="auto"/>
        <w:bottom w:val="none" w:sz="0" w:space="0" w:color="auto"/>
        <w:right w:val="none" w:sz="0" w:space="0" w:color="auto"/>
      </w:divBdr>
    </w:div>
    <w:div w:id="1582762808">
      <w:bodyDiv w:val="1"/>
      <w:marLeft w:val="0"/>
      <w:marRight w:val="0"/>
      <w:marTop w:val="0"/>
      <w:marBottom w:val="0"/>
      <w:divBdr>
        <w:top w:val="none" w:sz="0" w:space="0" w:color="auto"/>
        <w:left w:val="none" w:sz="0" w:space="0" w:color="auto"/>
        <w:bottom w:val="none" w:sz="0" w:space="0" w:color="auto"/>
        <w:right w:val="none" w:sz="0" w:space="0" w:color="auto"/>
      </w:divBdr>
    </w:div>
    <w:div w:id="1593971908">
      <w:bodyDiv w:val="1"/>
      <w:marLeft w:val="0"/>
      <w:marRight w:val="0"/>
      <w:marTop w:val="0"/>
      <w:marBottom w:val="0"/>
      <w:divBdr>
        <w:top w:val="none" w:sz="0" w:space="0" w:color="auto"/>
        <w:left w:val="none" w:sz="0" w:space="0" w:color="auto"/>
        <w:bottom w:val="none" w:sz="0" w:space="0" w:color="auto"/>
        <w:right w:val="none" w:sz="0" w:space="0" w:color="auto"/>
      </w:divBdr>
    </w:div>
    <w:div w:id="1609582901">
      <w:bodyDiv w:val="1"/>
      <w:marLeft w:val="0"/>
      <w:marRight w:val="0"/>
      <w:marTop w:val="0"/>
      <w:marBottom w:val="0"/>
      <w:divBdr>
        <w:top w:val="none" w:sz="0" w:space="0" w:color="auto"/>
        <w:left w:val="none" w:sz="0" w:space="0" w:color="auto"/>
        <w:bottom w:val="none" w:sz="0" w:space="0" w:color="auto"/>
        <w:right w:val="none" w:sz="0" w:space="0" w:color="auto"/>
      </w:divBdr>
    </w:div>
    <w:div w:id="1618098032">
      <w:bodyDiv w:val="1"/>
      <w:marLeft w:val="0"/>
      <w:marRight w:val="0"/>
      <w:marTop w:val="0"/>
      <w:marBottom w:val="0"/>
      <w:divBdr>
        <w:top w:val="none" w:sz="0" w:space="0" w:color="auto"/>
        <w:left w:val="none" w:sz="0" w:space="0" w:color="auto"/>
        <w:bottom w:val="none" w:sz="0" w:space="0" w:color="auto"/>
        <w:right w:val="none" w:sz="0" w:space="0" w:color="auto"/>
      </w:divBdr>
    </w:div>
    <w:div w:id="1644430123">
      <w:bodyDiv w:val="1"/>
      <w:marLeft w:val="0"/>
      <w:marRight w:val="0"/>
      <w:marTop w:val="0"/>
      <w:marBottom w:val="0"/>
      <w:divBdr>
        <w:top w:val="none" w:sz="0" w:space="0" w:color="auto"/>
        <w:left w:val="none" w:sz="0" w:space="0" w:color="auto"/>
        <w:bottom w:val="none" w:sz="0" w:space="0" w:color="auto"/>
        <w:right w:val="none" w:sz="0" w:space="0" w:color="auto"/>
      </w:divBdr>
    </w:div>
    <w:div w:id="1664896743">
      <w:bodyDiv w:val="1"/>
      <w:marLeft w:val="0"/>
      <w:marRight w:val="0"/>
      <w:marTop w:val="0"/>
      <w:marBottom w:val="0"/>
      <w:divBdr>
        <w:top w:val="none" w:sz="0" w:space="0" w:color="auto"/>
        <w:left w:val="none" w:sz="0" w:space="0" w:color="auto"/>
        <w:bottom w:val="none" w:sz="0" w:space="0" w:color="auto"/>
        <w:right w:val="none" w:sz="0" w:space="0" w:color="auto"/>
      </w:divBdr>
    </w:div>
    <w:div w:id="1684237249">
      <w:bodyDiv w:val="1"/>
      <w:marLeft w:val="0"/>
      <w:marRight w:val="0"/>
      <w:marTop w:val="0"/>
      <w:marBottom w:val="0"/>
      <w:divBdr>
        <w:top w:val="none" w:sz="0" w:space="0" w:color="auto"/>
        <w:left w:val="none" w:sz="0" w:space="0" w:color="auto"/>
        <w:bottom w:val="none" w:sz="0" w:space="0" w:color="auto"/>
        <w:right w:val="none" w:sz="0" w:space="0" w:color="auto"/>
      </w:divBdr>
    </w:div>
    <w:div w:id="1688797746">
      <w:bodyDiv w:val="1"/>
      <w:marLeft w:val="0"/>
      <w:marRight w:val="0"/>
      <w:marTop w:val="0"/>
      <w:marBottom w:val="0"/>
      <w:divBdr>
        <w:top w:val="none" w:sz="0" w:space="0" w:color="auto"/>
        <w:left w:val="none" w:sz="0" w:space="0" w:color="auto"/>
        <w:bottom w:val="none" w:sz="0" w:space="0" w:color="auto"/>
        <w:right w:val="none" w:sz="0" w:space="0" w:color="auto"/>
      </w:divBdr>
    </w:div>
    <w:div w:id="1706444848">
      <w:bodyDiv w:val="1"/>
      <w:marLeft w:val="0"/>
      <w:marRight w:val="0"/>
      <w:marTop w:val="0"/>
      <w:marBottom w:val="0"/>
      <w:divBdr>
        <w:top w:val="none" w:sz="0" w:space="0" w:color="auto"/>
        <w:left w:val="none" w:sz="0" w:space="0" w:color="auto"/>
        <w:bottom w:val="none" w:sz="0" w:space="0" w:color="auto"/>
        <w:right w:val="none" w:sz="0" w:space="0" w:color="auto"/>
      </w:divBdr>
    </w:div>
    <w:div w:id="1710955497">
      <w:bodyDiv w:val="1"/>
      <w:marLeft w:val="0"/>
      <w:marRight w:val="0"/>
      <w:marTop w:val="0"/>
      <w:marBottom w:val="0"/>
      <w:divBdr>
        <w:top w:val="none" w:sz="0" w:space="0" w:color="auto"/>
        <w:left w:val="none" w:sz="0" w:space="0" w:color="auto"/>
        <w:bottom w:val="none" w:sz="0" w:space="0" w:color="auto"/>
        <w:right w:val="none" w:sz="0" w:space="0" w:color="auto"/>
      </w:divBdr>
    </w:div>
    <w:div w:id="1711952562">
      <w:bodyDiv w:val="1"/>
      <w:marLeft w:val="0"/>
      <w:marRight w:val="0"/>
      <w:marTop w:val="0"/>
      <w:marBottom w:val="0"/>
      <w:divBdr>
        <w:top w:val="none" w:sz="0" w:space="0" w:color="auto"/>
        <w:left w:val="none" w:sz="0" w:space="0" w:color="auto"/>
        <w:bottom w:val="none" w:sz="0" w:space="0" w:color="auto"/>
        <w:right w:val="none" w:sz="0" w:space="0" w:color="auto"/>
      </w:divBdr>
    </w:div>
    <w:div w:id="1712000543">
      <w:bodyDiv w:val="1"/>
      <w:marLeft w:val="0"/>
      <w:marRight w:val="0"/>
      <w:marTop w:val="0"/>
      <w:marBottom w:val="0"/>
      <w:divBdr>
        <w:top w:val="none" w:sz="0" w:space="0" w:color="auto"/>
        <w:left w:val="none" w:sz="0" w:space="0" w:color="auto"/>
        <w:bottom w:val="none" w:sz="0" w:space="0" w:color="auto"/>
        <w:right w:val="none" w:sz="0" w:space="0" w:color="auto"/>
      </w:divBdr>
    </w:div>
    <w:div w:id="1712419172">
      <w:bodyDiv w:val="1"/>
      <w:marLeft w:val="0"/>
      <w:marRight w:val="0"/>
      <w:marTop w:val="0"/>
      <w:marBottom w:val="0"/>
      <w:divBdr>
        <w:top w:val="none" w:sz="0" w:space="0" w:color="auto"/>
        <w:left w:val="none" w:sz="0" w:space="0" w:color="auto"/>
        <w:bottom w:val="none" w:sz="0" w:space="0" w:color="auto"/>
        <w:right w:val="none" w:sz="0" w:space="0" w:color="auto"/>
      </w:divBdr>
    </w:div>
    <w:div w:id="1715036721">
      <w:bodyDiv w:val="1"/>
      <w:marLeft w:val="0"/>
      <w:marRight w:val="0"/>
      <w:marTop w:val="0"/>
      <w:marBottom w:val="0"/>
      <w:divBdr>
        <w:top w:val="none" w:sz="0" w:space="0" w:color="auto"/>
        <w:left w:val="none" w:sz="0" w:space="0" w:color="auto"/>
        <w:bottom w:val="none" w:sz="0" w:space="0" w:color="auto"/>
        <w:right w:val="none" w:sz="0" w:space="0" w:color="auto"/>
      </w:divBdr>
    </w:div>
    <w:div w:id="1719892134">
      <w:bodyDiv w:val="1"/>
      <w:marLeft w:val="0"/>
      <w:marRight w:val="0"/>
      <w:marTop w:val="0"/>
      <w:marBottom w:val="0"/>
      <w:divBdr>
        <w:top w:val="none" w:sz="0" w:space="0" w:color="auto"/>
        <w:left w:val="none" w:sz="0" w:space="0" w:color="auto"/>
        <w:bottom w:val="none" w:sz="0" w:space="0" w:color="auto"/>
        <w:right w:val="none" w:sz="0" w:space="0" w:color="auto"/>
      </w:divBdr>
    </w:div>
    <w:div w:id="1736120372">
      <w:bodyDiv w:val="1"/>
      <w:marLeft w:val="0"/>
      <w:marRight w:val="0"/>
      <w:marTop w:val="0"/>
      <w:marBottom w:val="0"/>
      <w:divBdr>
        <w:top w:val="none" w:sz="0" w:space="0" w:color="auto"/>
        <w:left w:val="none" w:sz="0" w:space="0" w:color="auto"/>
        <w:bottom w:val="none" w:sz="0" w:space="0" w:color="auto"/>
        <w:right w:val="none" w:sz="0" w:space="0" w:color="auto"/>
      </w:divBdr>
    </w:div>
    <w:div w:id="1745184739">
      <w:bodyDiv w:val="1"/>
      <w:marLeft w:val="0"/>
      <w:marRight w:val="0"/>
      <w:marTop w:val="0"/>
      <w:marBottom w:val="0"/>
      <w:divBdr>
        <w:top w:val="none" w:sz="0" w:space="0" w:color="auto"/>
        <w:left w:val="none" w:sz="0" w:space="0" w:color="auto"/>
        <w:bottom w:val="none" w:sz="0" w:space="0" w:color="auto"/>
        <w:right w:val="none" w:sz="0" w:space="0" w:color="auto"/>
      </w:divBdr>
    </w:div>
    <w:div w:id="1746682370">
      <w:bodyDiv w:val="1"/>
      <w:marLeft w:val="0"/>
      <w:marRight w:val="0"/>
      <w:marTop w:val="0"/>
      <w:marBottom w:val="0"/>
      <w:divBdr>
        <w:top w:val="none" w:sz="0" w:space="0" w:color="auto"/>
        <w:left w:val="none" w:sz="0" w:space="0" w:color="auto"/>
        <w:bottom w:val="none" w:sz="0" w:space="0" w:color="auto"/>
        <w:right w:val="none" w:sz="0" w:space="0" w:color="auto"/>
      </w:divBdr>
    </w:div>
    <w:div w:id="1762333156">
      <w:bodyDiv w:val="1"/>
      <w:marLeft w:val="0"/>
      <w:marRight w:val="0"/>
      <w:marTop w:val="0"/>
      <w:marBottom w:val="0"/>
      <w:divBdr>
        <w:top w:val="none" w:sz="0" w:space="0" w:color="auto"/>
        <w:left w:val="none" w:sz="0" w:space="0" w:color="auto"/>
        <w:bottom w:val="none" w:sz="0" w:space="0" w:color="auto"/>
        <w:right w:val="none" w:sz="0" w:space="0" w:color="auto"/>
      </w:divBdr>
    </w:div>
    <w:div w:id="1762414634">
      <w:bodyDiv w:val="1"/>
      <w:marLeft w:val="0"/>
      <w:marRight w:val="0"/>
      <w:marTop w:val="0"/>
      <w:marBottom w:val="0"/>
      <w:divBdr>
        <w:top w:val="none" w:sz="0" w:space="0" w:color="auto"/>
        <w:left w:val="none" w:sz="0" w:space="0" w:color="auto"/>
        <w:bottom w:val="none" w:sz="0" w:space="0" w:color="auto"/>
        <w:right w:val="none" w:sz="0" w:space="0" w:color="auto"/>
      </w:divBdr>
    </w:div>
    <w:div w:id="1773352466">
      <w:bodyDiv w:val="1"/>
      <w:marLeft w:val="0"/>
      <w:marRight w:val="0"/>
      <w:marTop w:val="0"/>
      <w:marBottom w:val="0"/>
      <w:divBdr>
        <w:top w:val="none" w:sz="0" w:space="0" w:color="auto"/>
        <w:left w:val="none" w:sz="0" w:space="0" w:color="auto"/>
        <w:bottom w:val="none" w:sz="0" w:space="0" w:color="auto"/>
        <w:right w:val="none" w:sz="0" w:space="0" w:color="auto"/>
      </w:divBdr>
    </w:div>
    <w:div w:id="1789467986">
      <w:bodyDiv w:val="1"/>
      <w:marLeft w:val="0"/>
      <w:marRight w:val="0"/>
      <w:marTop w:val="0"/>
      <w:marBottom w:val="0"/>
      <w:divBdr>
        <w:top w:val="none" w:sz="0" w:space="0" w:color="auto"/>
        <w:left w:val="none" w:sz="0" w:space="0" w:color="auto"/>
        <w:bottom w:val="none" w:sz="0" w:space="0" w:color="auto"/>
        <w:right w:val="none" w:sz="0" w:space="0" w:color="auto"/>
      </w:divBdr>
    </w:div>
    <w:div w:id="1825002078">
      <w:bodyDiv w:val="1"/>
      <w:marLeft w:val="0"/>
      <w:marRight w:val="0"/>
      <w:marTop w:val="0"/>
      <w:marBottom w:val="0"/>
      <w:divBdr>
        <w:top w:val="none" w:sz="0" w:space="0" w:color="auto"/>
        <w:left w:val="none" w:sz="0" w:space="0" w:color="auto"/>
        <w:bottom w:val="none" w:sz="0" w:space="0" w:color="auto"/>
        <w:right w:val="none" w:sz="0" w:space="0" w:color="auto"/>
      </w:divBdr>
    </w:div>
    <w:div w:id="1825852643">
      <w:bodyDiv w:val="1"/>
      <w:marLeft w:val="0"/>
      <w:marRight w:val="0"/>
      <w:marTop w:val="0"/>
      <w:marBottom w:val="0"/>
      <w:divBdr>
        <w:top w:val="none" w:sz="0" w:space="0" w:color="auto"/>
        <w:left w:val="none" w:sz="0" w:space="0" w:color="auto"/>
        <w:bottom w:val="none" w:sz="0" w:space="0" w:color="auto"/>
        <w:right w:val="none" w:sz="0" w:space="0" w:color="auto"/>
      </w:divBdr>
    </w:div>
    <w:div w:id="1834103851">
      <w:bodyDiv w:val="1"/>
      <w:marLeft w:val="0"/>
      <w:marRight w:val="0"/>
      <w:marTop w:val="0"/>
      <w:marBottom w:val="0"/>
      <w:divBdr>
        <w:top w:val="none" w:sz="0" w:space="0" w:color="auto"/>
        <w:left w:val="none" w:sz="0" w:space="0" w:color="auto"/>
        <w:bottom w:val="none" w:sz="0" w:space="0" w:color="auto"/>
        <w:right w:val="none" w:sz="0" w:space="0" w:color="auto"/>
      </w:divBdr>
    </w:div>
    <w:div w:id="1834835476">
      <w:bodyDiv w:val="1"/>
      <w:marLeft w:val="0"/>
      <w:marRight w:val="0"/>
      <w:marTop w:val="0"/>
      <w:marBottom w:val="0"/>
      <w:divBdr>
        <w:top w:val="none" w:sz="0" w:space="0" w:color="auto"/>
        <w:left w:val="none" w:sz="0" w:space="0" w:color="auto"/>
        <w:bottom w:val="none" w:sz="0" w:space="0" w:color="auto"/>
        <w:right w:val="none" w:sz="0" w:space="0" w:color="auto"/>
      </w:divBdr>
    </w:div>
    <w:div w:id="1837720629">
      <w:bodyDiv w:val="1"/>
      <w:marLeft w:val="0"/>
      <w:marRight w:val="0"/>
      <w:marTop w:val="0"/>
      <w:marBottom w:val="0"/>
      <w:divBdr>
        <w:top w:val="none" w:sz="0" w:space="0" w:color="auto"/>
        <w:left w:val="none" w:sz="0" w:space="0" w:color="auto"/>
        <w:bottom w:val="none" w:sz="0" w:space="0" w:color="auto"/>
        <w:right w:val="none" w:sz="0" w:space="0" w:color="auto"/>
      </w:divBdr>
    </w:div>
    <w:div w:id="1855919334">
      <w:bodyDiv w:val="1"/>
      <w:marLeft w:val="0"/>
      <w:marRight w:val="0"/>
      <w:marTop w:val="0"/>
      <w:marBottom w:val="0"/>
      <w:divBdr>
        <w:top w:val="none" w:sz="0" w:space="0" w:color="auto"/>
        <w:left w:val="none" w:sz="0" w:space="0" w:color="auto"/>
        <w:bottom w:val="none" w:sz="0" w:space="0" w:color="auto"/>
        <w:right w:val="none" w:sz="0" w:space="0" w:color="auto"/>
      </w:divBdr>
    </w:div>
    <w:div w:id="1857576127">
      <w:bodyDiv w:val="1"/>
      <w:marLeft w:val="0"/>
      <w:marRight w:val="0"/>
      <w:marTop w:val="0"/>
      <w:marBottom w:val="0"/>
      <w:divBdr>
        <w:top w:val="none" w:sz="0" w:space="0" w:color="auto"/>
        <w:left w:val="none" w:sz="0" w:space="0" w:color="auto"/>
        <w:bottom w:val="none" w:sz="0" w:space="0" w:color="auto"/>
        <w:right w:val="none" w:sz="0" w:space="0" w:color="auto"/>
      </w:divBdr>
    </w:div>
    <w:div w:id="1873347314">
      <w:bodyDiv w:val="1"/>
      <w:marLeft w:val="0"/>
      <w:marRight w:val="0"/>
      <w:marTop w:val="0"/>
      <w:marBottom w:val="0"/>
      <w:divBdr>
        <w:top w:val="none" w:sz="0" w:space="0" w:color="auto"/>
        <w:left w:val="none" w:sz="0" w:space="0" w:color="auto"/>
        <w:bottom w:val="none" w:sz="0" w:space="0" w:color="auto"/>
        <w:right w:val="none" w:sz="0" w:space="0" w:color="auto"/>
      </w:divBdr>
    </w:div>
    <w:div w:id="1879735934">
      <w:bodyDiv w:val="1"/>
      <w:marLeft w:val="0"/>
      <w:marRight w:val="0"/>
      <w:marTop w:val="0"/>
      <w:marBottom w:val="0"/>
      <w:divBdr>
        <w:top w:val="none" w:sz="0" w:space="0" w:color="auto"/>
        <w:left w:val="none" w:sz="0" w:space="0" w:color="auto"/>
        <w:bottom w:val="none" w:sz="0" w:space="0" w:color="auto"/>
        <w:right w:val="none" w:sz="0" w:space="0" w:color="auto"/>
      </w:divBdr>
      <w:divsChild>
        <w:div w:id="604656145">
          <w:marLeft w:val="0"/>
          <w:marRight w:val="0"/>
          <w:marTop w:val="0"/>
          <w:marBottom w:val="0"/>
          <w:divBdr>
            <w:top w:val="none" w:sz="0" w:space="0" w:color="auto"/>
            <w:left w:val="none" w:sz="0" w:space="0" w:color="auto"/>
            <w:bottom w:val="none" w:sz="0" w:space="0" w:color="auto"/>
            <w:right w:val="none" w:sz="0" w:space="0" w:color="auto"/>
          </w:divBdr>
          <w:divsChild>
            <w:div w:id="14347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5752">
      <w:bodyDiv w:val="1"/>
      <w:marLeft w:val="0"/>
      <w:marRight w:val="0"/>
      <w:marTop w:val="0"/>
      <w:marBottom w:val="0"/>
      <w:divBdr>
        <w:top w:val="none" w:sz="0" w:space="0" w:color="auto"/>
        <w:left w:val="none" w:sz="0" w:space="0" w:color="auto"/>
        <w:bottom w:val="none" w:sz="0" w:space="0" w:color="auto"/>
        <w:right w:val="none" w:sz="0" w:space="0" w:color="auto"/>
      </w:divBdr>
    </w:div>
    <w:div w:id="1898348472">
      <w:bodyDiv w:val="1"/>
      <w:marLeft w:val="0"/>
      <w:marRight w:val="0"/>
      <w:marTop w:val="0"/>
      <w:marBottom w:val="0"/>
      <w:divBdr>
        <w:top w:val="none" w:sz="0" w:space="0" w:color="auto"/>
        <w:left w:val="none" w:sz="0" w:space="0" w:color="auto"/>
        <w:bottom w:val="none" w:sz="0" w:space="0" w:color="auto"/>
        <w:right w:val="none" w:sz="0" w:space="0" w:color="auto"/>
      </w:divBdr>
    </w:div>
    <w:div w:id="1901793537">
      <w:bodyDiv w:val="1"/>
      <w:marLeft w:val="0"/>
      <w:marRight w:val="0"/>
      <w:marTop w:val="0"/>
      <w:marBottom w:val="0"/>
      <w:divBdr>
        <w:top w:val="none" w:sz="0" w:space="0" w:color="auto"/>
        <w:left w:val="none" w:sz="0" w:space="0" w:color="auto"/>
        <w:bottom w:val="none" w:sz="0" w:space="0" w:color="auto"/>
        <w:right w:val="none" w:sz="0" w:space="0" w:color="auto"/>
      </w:divBdr>
    </w:div>
    <w:div w:id="1904487015">
      <w:bodyDiv w:val="1"/>
      <w:marLeft w:val="0"/>
      <w:marRight w:val="0"/>
      <w:marTop w:val="0"/>
      <w:marBottom w:val="0"/>
      <w:divBdr>
        <w:top w:val="none" w:sz="0" w:space="0" w:color="auto"/>
        <w:left w:val="none" w:sz="0" w:space="0" w:color="auto"/>
        <w:bottom w:val="none" w:sz="0" w:space="0" w:color="auto"/>
        <w:right w:val="none" w:sz="0" w:space="0" w:color="auto"/>
      </w:divBdr>
    </w:div>
    <w:div w:id="1916355148">
      <w:bodyDiv w:val="1"/>
      <w:marLeft w:val="0"/>
      <w:marRight w:val="0"/>
      <w:marTop w:val="0"/>
      <w:marBottom w:val="0"/>
      <w:divBdr>
        <w:top w:val="none" w:sz="0" w:space="0" w:color="auto"/>
        <w:left w:val="none" w:sz="0" w:space="0" w:color="auto"/>
        <w:bottom w:val="none" w:sz="0" w:space="0" w:color="auto"/>
        <w:right w:val="none" w:sz="0" w:space="0" w:color="auto"/>
      </w:divBdr>
    </w:div>
    <w:div w:id="1937205239">
      <w:bodyDiv w:val="1"/>
      <w:marLeft w:val="0"/>
      <w:marRight w:val="0"/>
      <w:marTop w:val="0"/>
      <w:marBottom w:val="0"/>
      <w:divBdr>
        <w:top w:val="none" w:sz="0" w:space="0" w:color="auto"/>
        <w:left w:val="none" w:sz="0" w:space="0" w:color="auto"/>
        <w:bottom w:val="none" w:sz="0" w:space="0" w:color="auto"/>
        <w:right w:val="none" w:sz="0" w:space="0" w:color="auto"/>
      </w:divBdr>
    </w:div>
    <w:div w:id="1944998283">
      <w:bodyDiv w:val="1"/>
      <w:marLeft w:val="0"/>
      <w:marRight w:val="0"/>
      <w:marTop w:val="0"/>
      <w:marBottom w:val="0"/>
      <w:divBdr>
        <w:top w:val="none" w:sz="0" w:space="0" w:color="auto"/>
        <w:left w:val="none" w:sz="0" w:space="0" w:color="auto"/>
        <w:bottom w:val="none" w:sz="0" w:space="0" w:color="auto"/>
        <w:right w:val="none" w:sz="0" w:space="0" w:color="auto"/>
      </w:divBdr>
    </w:div>
    <w:div w:id="1945922761">
      <w:bodyDiv w:val="1"/>
      <w:marLeft w:val="0"/>
      <w:marRight w:val="0"/>
      <w:marTop w:val="0"/>
      <w:marBottom w:val="0"/>
      <w:divBdr>
        <w:top w:val="none" w:sz="0" w:space="0" w:color="auto"/>
        <w:left w:val="none" w:sz="0" w:space="0" w:color="auto"/>
        <w:bottom w:val="none" w:sz="0" w:space="0" w:color="auto"/>
        <w:right w:val="none" w:sz="0" w:space="0" w:color="auto"/>
      </w:divBdr>
    </w:div>
    <w:div w:id="1951663048">
      <w:bodyDiv w:val="1"/>
      <w:marLeft w:val="0"/>
      <w:marRight w:val="0"/>
      <w:marTop w:val="0"/>
      <w:marBottom w:val="0"/>
      <w:divBdr>
        <w:top w:val="none" w:sz="0" w:space="0" w:color="auto"/>
        <w:left w:val="none" w:sz="0" w:space="0" w:color="auto"/>
        <w:bottom w:val="none" w:sz="0" w:space="0" w:color="auto"/>
        <w:right w:val="none" w:sz="0" w:space="0" w:color="auto"/>
      </w:divBdr>
    </w:div>
    <w:div w:id="1953437008">
      <w:bodyDiv w:val="1"/>
      <w:marLeft w:val="0"/>
      <w:marRight w:val="0"/>
      <w:marTop w:val="0"/>
      <w:marBottom w:val="0"/>
      <w:divBdr>
        <w:top w:val="none" w:sz="0" w:space="0" w:color="auto"/>
        <w:left w:val="none" w:sz="0" w:space="0" w:color="auto"/>
        <w:bottom w:val="none" w:sz="0" w:space="0" w:color="auto"/>
        <w:right w:val="none" w:sz="0" w:space="0" w:color="auto"/>
      </w:divBdr>
    </w:div>
    <w:div w:id="1968048418">
      <w:bodyDiv w:val="1"/>
      <w:marLeft w:val="0"/>
      <w:marRight w:val="0"/>
      <w:marTop w:val="0"/>
      <w:marBottom w:val="0"/>
      <w:divBdr>
        <w:top w:val="none" w:sz="0" w:space="0" w:color="auto"/>
        <w:left w:val="none" w:sz="0" w:space="0" w:color="auto"/>
        <w:bottom w:val="none" w:sz="0" w:space="0" w:color="auto"/>
        <w:right w:val="none" w:sz="0" w:space="0" w:color="auto"/>
      </w:divBdr>
    </w:div>
    <w:div w:id="1975022433">
      <w:bodyDiv w:val="1"/>
      <w:marLeft w:val="0"/>
      <w:marRight w:val="0"/>
      <w:marTop w:val="0"/>
      <w:marBottom w:val="0"/>
      <w:divBdr>
        <w:top w:val="none" w:sz="0" w:space="0" w:color="auto"/>
        <w:left w:val="none" w:sz="0" w:space="0" w:color="auto"/>
        <w:bottom w:val="none" w:sz="0" w:space="0" w:color="auto"/>
        <w:right w:val="none" w:sz="0" w:space="0" w:color="auto"/>
      </w:divBdr>
    </w:div>
    <w:div w:id="1976139599">
      <w:bodyDiv w:val="1"/>
      <w:marLeft w:val="0"/>
      <w:marRight w:val="0"/>
      <w:marTop w:val="0"/>
      <w:marBottom w:val="0"/>
      <w:divBdr>
        <w:top w:val="none" w:sz="0" w:space="0" w:color="auto"/>
        <w:left w:val="none" w:sz="0" w:space="0" w:color="auto"/>
        <w:bottom w:val="none" w:sz="0" w:space="0" w:color="auto"/>
        <w:right w:val="none" w:sz="0" w:space="0" w:color="auto"/>
      </w:divBdr>
    </w:div>
    <w:div w:id="1986155387">
      <w:bodyDiv w:val="1"/>
      <w:marLeft w:val="0"/>
      <w:marRight w:val="0"/>
      <w:marTop w:val="0"/>
      <w:marBottom w:val="0"/>
      <w:divBdr>
        <w:top w:val="none" w:sz="0" w:space="0" w:color="auto"/>
        <w:left w:val="none" w:sz="0" w:space="0" w:color="auto"/>
        <w:bottom w:val="none" w:sz="0" w:space="0" w:color="auto"/>
        <w:right w:val="none" w:sz="0" w:space="0" w:color="auto"/>
      </w:divBdr>
    </w:div>
    <w:div w:id="1995446259">
      <w:bodyDiv w:val="1"/>
      <w:marLeft w:val="0"/>
      <w:marRight w:val="0"/>
      <w:marTop w:val="0"/>
      <w:marBottom w:val="0"/>
      <w:divBdr>
        <w:top w:val="none" w:sz="0" w:space="0" w:color="auto"/>
        <w:left w:val="none" w:sz="0" w:space="0" w:color="auto"/>
        <w:bottom w:val="none" w:sz="0" w:space="0" w:color="auto"/>
        <w:right w:val="none" w:sz="0" w:space="0" w:color="auto"/>
      </w:divBdr>
    </w:div>
    <w:div w:id="1996761221">
      <w:bodyDiv w:val="1"/>
      <w:marLeft w:val="0"/>
      <w:marRight w:val="0"/>
      <w:marTop w:val="0"/>
      <w:marBottom w:val="0"/>
      <w:divBdr>
        <w:top w:val="none" w:sz="0" w:space="0" w:color="auto"/>
        <w:left w:val="none" w:sz="0" w:space="0" w:color="auto"/>
        <w:bottom w:val="none" w:sz="0" w:space="0" w:color="auto"/>
        <w:right w:val="none" w:sz="0" w:space="0" w:color="auto"/>
      </w:divBdr>
    </w:div>
    <w:div w:id="1998530669">
      <w:bodyDiv w:val="1"/>
      <w:marLeft w:val="0"/>
      <w:marRight w:val="0"/>
      <w:marTop w:val="0"/>
      <w:marBottom w:val="0"/>
      <w:divBdr>
        <w:top w:val="none" w:sz="0" w:space="0" w:color="auto"/>
        <w:left w:val="none" w:sz="0" w:space="0" w:color="auto"/>
        <w:bottom w:val="none" w:sz="0" w:space="0" w:color="auto"/>
        <w:right w:val="none" w:sz="0" w:space="0" w:color="auto"/>
      </w:divBdr>
    </w:div>
    <w:div w:id="2007242801">
      <w:bodyDiv w:val="1"/>
      <w:marLeft w:val="0"/>
      <w:marRight w:val="0"/>
      <w:marTop w:val="0"/>
      <w:marBottom w:val="0"/>
      <w:divBdr>
        <w:top w:val="none" w:sz="0" w:space="0" w:color="auto"/>
        <w:left w:val="none" w:sz="0" w:space="0" w:color="auto"/>
        <w:bottom w:val="none" w:sz="0" w:space="0" w:color="auto"/>
        <w:right w:val="none" w:sz="0" w:space="0" w:color="auto"/>
      </w:divBdr>
    </w:div>
    <w:div w:id="2009089894">
      <w:bodyDiv w:val="1"/>
      <w:marLeft w:val="0"/>
      <w:marRight w:val="0"/>
      <w:marTop w:val="0"/>
      <w:marBottom w:val="0"/>
      <w:divBdr>
        <w:top w:val="none" w:sz="0" w:space="0" w:color="auto"/>
        <w:left w:val="none" w:sz="0" w:space="0" w:color="auto"/>
        <w:bottom w:val="none" w:sz="0" w:space="0" w:color="auto"/>
        <w:right w:val="none" w:sz="0" w:space="0" w:color="auto"/>
      </w:divBdr>
    </w:div>
    <w:div w:id="2015691015">
      <w:bodyDiv w:val="1"/>
      <w:marLeft w:val="0"/>
      <w:marRight w:val="0"/>
      <w:marTop w:val="0"/>
      <w:marBottom w:val="0"/>
      <w:divBdr>
        <w:top w:val="none" w:sz="0" w:space="0" w:color="auto"/>
        <w:left w:val="none" w:sz="0" w:space="0" w:color="auto"/>
        <w:bottom w:val="none" w:sz="0" w:space="0" w:color="auto"/>
        <w:right w:val="none" w:sz="0" w:space="0" w:color="auto"/>
      </w:divBdr>
    </w:div>
    <w:div w:id="2016808819">
      <w:bodyDiv w:val="1"/>
      <w:marLeft w:val="0"/>
      <w:marRight w:val="0"/>
      <w:marTop w:val="0"/>
      <w:marBottom w:val="0"/>
      <w:divBdr>
        <w:top w:val="none" w:sz="0" w:space="0" w:color="auto"/>
        <w:left w:val="none" w:sz="0" w:space="0" w:color="auto"/>
        <w:bottom w:val="none" w:sz="0" w:space="0" w:color="auto"/>
        <w:right w:val="none" w:sz="0" w:space="0" w:color="auto"/>
      </w:divBdr>
    </w:div>
    <w:div w:id="2046977947">
      <w:bodyDiv w:val="1"/>
      <w:marLeft w:val="0"/>
      <w:marRight w:val="0"/>
      <w:marTop w:val="0"/>
      <w:marBottom w:val="0"/>
      <w:divBdr>
        <w:top w:val="none" w:sz="0" w:space="0" w:color="auto"/>
        <w:left w:val="none" w:sz="0" w:space="0" w:color="auto"/>
        <w:bottom w:val="none" w:sz="0" w:space="0" w:color="auto"/>
        <w:right w:val="none" w:sz="0" w:space="0" w:color="auto"/>
      </w:divBdr>
    </w:div>
    <w:div w:id="2049723780">
      <w:bodyDiv w:val="1"/>
      <w:marLeft w:val="0"/>
      <w:marRight w:val="0"/>
      <w:marTop w:val="0"/>
      <w:marBottom w:val="0"/>
      <w:divBdr>
        <w:top w:val="none" w:sz="0" w:space="0" w:color="auto"/>
        <w:left w:val="none" w:sz="0" w:space="0" w:color="auto"/>
        <w:bottom w:val="none" w:sz="0" w:space="0" w:color="auto"/>
        <w:right w:val="none" w:sz="0" w:space="0" w:color="auto"/>
      </w:divBdr>
    </w:div>
    <w:div w:id="2059425868">
      <w:bodyDiv w:val="1"/>
      <w:marLeft w:val="0"/>
      <w:marRight w:val="0"/>
      <w:marTop w:val="0"/>
      <w:marBottom w:val="0"/>
      <w:divBdr>
        <w:top w:val="none" w:sz="0" w:space="0" w:color="auto"/>
        <w:left w:val="none" w:sz="0" w:space="0" w:color="auto"/>
        <w:bottom w:val="none" w:sz="0" w:space="0" w:color="auto"/>
        <w:right w:val="none" w:sz="0" w:space="0" w:color="auto"/>
      </w:divBdr>
    </w:div>
    <w:div w:id="2064057047">
      <w:bodyDiv w:val="1"/>
      <w:marLeft w:val="0"/>
      <w:marRight w:val="0"/>
      <w:marTop w:val="0"/>
      <w:marBottom w:val="0"/>
      <w:divBdr>
        <w:top w:val="none" w:sz="0" w:space="0" w:color="auto"/>
        <w:left w:val="none" w:sz="0" w:space="0" w:color="auto"/>
        <w:bottom w:val="none" w:sz="0" w:space="0" w:color="auto"/>
        <w:right w:val="none" w:sz="0" w:space="0" w:color="auto"/>
      </w:divBdr>
    </w:div>
    <w:div w:id="2064136750">
      <w:bodyDiv w:val="1"/>
      <w:marLeft w:val="0"/>
      <w:marRight w:val="0"/>
      <w:marTop w:val="0"/>
      <w:marBottom w:val="0"/>
      <w:divBdr>
        <w:top w:val="none" w:sz="0" w:space="0" w:color="auto"/>
        <w:left w:val="none" w:sz="0" w:space="0" w:color="auto"/>
        <w:bottom w:val="none" w:sz="0" w:space="0" w:color="auto"/>
        <w:right w:val="none" w:sz="0" w:space="0" w:color="auto"/>
      </w:divBdr>
    </w:div>
    <w:div w:id="2065523284">
      <w:bodyDiv w:val="1"/>
      <w:marLeft w:val="0"/>
      <w:marRight w:val="0"/>
      <w:marTop w:val="0"/>
      <w:marBottom w:val="0"/>
      <w:divBdr>
        <w:top w:val="none" w:sz="0" w:space="0" w:color="auto"/>
        <w:left w:val="none" w:sz="0" w:space="0" w:color="auto"/>
        <w:bottom w:val="none" w:sz="0" w:space="0" w:color="auto"/>
        <w:right w:val="none" w:sz="0" w:space="0" w:color="auto"/>
      </w:divBdr>
    </w:div>
    <w:div w:id="2068675416">
      <w:bodyDiv w:val="1"/>
      <w:marLeft w:val="0"/>
      <w:marRight w:val="0"/>
      <w:marTop w:val="0"/>
      <w:marBottom w:val="0"/>
      <w:divBdr>
        <w:top w:val="none" w:sz="0" w:space="0" w:color="auto"/>
        <w:left w:val="none" w:sz="0" w:space="0" w:color="auto"/>
        <w:bottom w:val="none" w:sz="0" w:space="0" w:color="auto"/>
        <w:right w:val="none" w:sz="0" w:space="0" w:color="auto"/>
      </w:divBdr>
    </w:div>
    <w:div w:id="2091658456">
      <w:bodyDiv w:val="1"/>
      <w:marLeft w:val="0"/>
      <w:marRight w:val="0"/>
      <w:marTop w:val="0"/>
      <w:marBottom w:val="0"/>
      <w:divBdr>
        <w:top w:val="none" w:sz="0" w:space="0" w:color="auto"/>
        <w:left w:val="none" w:sz="0" w:space="0" w:color="auto"/>
        <w:bottom w:val="none" w:sz="0" w:space="0" w:color="auto"/>
        <w:right w:val="none" w:sz="0" w:space="0" w:color="auto"/>
      </w:divBdr>
    </w:div>
    <w:div w:id="2092967143">
      <w:bodyDiv w:val="1"/>
      <w:marLeft w:val="0"/>
      <w:marRight w:val="0"/>
      <w:marTop w:val="0"/>
      <w:marBottom w:val="0"/>
      <w:divBdr>
        <w:top w:val="none" w:sz="0" w:space="0" w:color="auto"/>
        <w:left w:val="none" w:sz="0" w:space="0" w:color="auto"/>
        <w:bottom w:val="none" w:sz="0" w:space="0" w:color="auto"/>
        <w:right w:val="none" w:sz="0" w:space="0" w:color="auto"/>
      </w:divBdr>
    </w:div>
    <w:div w:id="2099980759">
      <w:bodyDiv w:val="1"/>
      <w:marLeft w:val="0"/>
      <w:marRight w:val="0"/>
      <w:marTop w:val="0"/>
      <w:marBottom w:val="0"/>
      <w:divBdr>
        <w:top w:val="none" w:sz="0" w:space="0" w:color="auto"/>
        <w:left w:val="none" w:sz="0" w:space="0" w:color="auto"/>
        <w:bottom w:val="none" w:sz="0" w:space="0" w:color="auto"/>
        <w:right w:val="none" w:sz="0" w:space="0" w:color="auto"/>
      </w:divBdr>
    </w:div>
    <w:div w:id="2129278861">
      <w:bodyDiv w:val="1"/>
      <w:marLeft w:val="0"/>
      <w:marRight w:val="0"/>
      <w:marTop w:val="0"/>
      <w:marBottom w:val="0"/>
      <w:divBdr>
        <w:top w:val="none" w:sz="0" w:space="0" w:color="auto"/>
        <w:left w:val="none" w:sz="0" w:space="0" w:color="auto"/>
        <w:bottom w:val="none" w:sz="0" w:space="0" w:color="auto"/>
        <w:right w:val="none" w:sz="0" w:space="0" w:color="auto"/>
      </w:divBdr>
    </w:div>
    <w:div w:id="2130318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4.png"/><Relationship Id="rId26" Type="http://schemas.openxmlformats.org/officeDocument/2006/relationships/image" Target="media/image8.emf"/><Relationship Id="rId21" Type="http://schemas.microsoft.com/office/2007/relationships/hdphoto" Target="media/hdphoto4.wdp"/><Relationship Id="rId34"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07/relationships/hdphoto" Target="media/hdphoto2.wdp"/><Relationship Id="rId25" Type="http://schemas.openxmlformats.org/officeDocument/2006/relationships/hyperlink" Target="http://www.govern365.com" TargetMode="External"/><Relationship Id="rId33" Type="http://schemas.microsoft.com/office/2007/relationships/diagramDrawing" Target="diagrams/drawing1.xml"/><Relationship Id="rId38" Type="http://schemas.openxmlformats.org/officeDocument/2006/relationships/theme" Target="theme/theme1.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diagramData" Target="diagrams/data1.xml"/><Relationship Id="rId1" Type="http://schemas.openxmlformats.org/officeDocument/2006/relationships/customXml" Target="../customXml/item1.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diagramColors" Target="diagrams/colors1.xml"/><Relationship Id="rId37" Type="http://schemas.openxmlformats.org/officeDocument/2006/relationships/glossaryDocument" Target="glossary/document.xml"/><Relationship Id="rId15" Type="http://schemas.microsoft.com/office/2007/relationships/hdphoto" Target="media/hdphoto1.wdp"/><Relationship Id="rId23" Type="http://schemas.microsoft.com/office/2007/relationships/hdphoto" Target="media/hdphoto5.wdp"/><Relationship Id="rId28" Type="http://schemas.openxmlformats.org/officeDocument/2006/relationships/hyperlink" Target="https://netwoveninc.sharepoint.com/:f:/r/sites/cft-globalpmo/Shared%20Documents/General/Rate%20Cards/2023/Internal%20Use?csf=1&amp;web=1&amp;e=8N0Yzr" TargetMode="External"/><Relationship Id="rId36" Type="http://schemas.openxmlformats.org/officeDocument/2006/relationships/fontTable" Target="fontTable.xml"/><Relationship Id="rId10" Type="http://schemas.openxmlformats.org/officeDocument/2006/relationships/webSettings" Target="webSettings.xml"/><Relationship Id="rId19" Type="http://schemas.microsoft.com/office/2007/relationships/hdphoto" Target="media/hdphoto3.wdp"/><Relationship Id="rId31" Type="http://schemas.openxmlformats.org/officeDocument/2006/relationships/diagramQuickStyle" Target="diagrams/quickStyle1.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package" Target="embeddings/Microsoft_Excel_Worksheet.xlsx"/><Relationship Id="rId30" Type="http://schemas.openxmlformats.org/officeDocument/2006/relationships/diagramLayout" Target="diagrams/layout1.xml"/><Relationship Id="rId35" Type="http://schemas.openxmlformats.org/officeDocument/2006/relationships/footer" Target="footer1.xml"/><Relationship Id="rId8"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DF6CB1-9F9F-4FCD-9A1B-AA671972B966}" type="doc">
      <dgm:prSet loTypeId="urn:microsoft.com/office/officeart/2005/8/layout/hProcess7" loCatId="list" qsTypeId="urn:microsoft.com/office/officeart/2005/8/quickstyle/simple1" qsCatId="simple" csTypeId="urn:microsoft.com/office/officeart/2005/8/colors/colorful5" csCatId="colorful" phldr="1"/>
      <dgm:spPr/>
      <dgm:t>
        <a:bodyPr/>
        <a:lstStyle/>
        <a:p>
          <a:endParaRPr lang="en-US"/>
        </a:p>
      </dgm:t>
    </dgm:pt>
    <dgm:pt modelId="{C29ABF90-9B80-4D89-99F3-816B1DF3DF77}">
      <dgm:prSet phldrT="[Text]"/>
      <dgm:spPr/>
      <dgm:t>
        <a:bodyPr/>
        <a:lstStyle/>
        <a:p>
          <a:r>
            <a:rPr lang="en-US"/>
            <a:t>Envisioning</a:t>
          </a:r>
        </a:p>
      </dgm:t>
    </dgm:pt>
    <dgm:pt modelId="{AA68D812-CDA9-421E-8897-6706F5660FBE}" type="parTrans" cxnId="{FBC4B323-2E7F-4EB4-9AF4-7CCD7E2D5A3C}">
      <dgm:prSet/>
      <dgm:spPr/>
      <dgm:t>
        <a:bodyPr/>
        <a:lstStyle/>
        <a:p>
          <a:endParaRPr lang="en-US"/>
        </a:p>
      </dgm:t>
    </dgm:pt>
    <dgm:pt modelId="{1DD9ADF3-EA6D-4EDD-9C75-0067E590C0E1}" type="sibTrans" cxnId="{FBC4B323-2E7F-4EB4-9AF4-7CCD7E2D5A3C}">
      <dgm:prSet/>
      <dgm:spPr/>
      <dgm:t>
        <a:bodyPr/>
        <a:lstStyle/>
        <a:p>
          <a:endParaRPr lang="en-US"/>
        </a:p>
      </dgm:t>
    </dgm:pt>
    <dgm:pt modelId="{468CDE45-D79C-4F49-8634-292935A1B300}">
      <dgm:prSet phldrT="[Text]"/>
      <dgm:spPr/>
      <dgm:t>
        <a:bodyPr/>
        <a:lstStyle/>
        <a:p>
          <a:pPr>
            <a:buFont typeface="Arial" panose="020B0604020202020204" pitchFamily="34" charset="0"/>
            <a:buChar char="•"/>
          </a:pPr>
          <a:r>
            <a:rPr lang="en-US"/>
            <a:t>Product Education</a:t>
          </a:r>
        </a:p>
      </dgm:t>
    </dgm:pt>
    <dgm:pt modelId="{427878F9-91AF-48C6-8758-2AC4AEFB0F19}" type="parTrans" cxnId="{8A8FD475-005D-4CED-9480-6891A04415DF}">
      <dgm:prSet/>
      <dgm:spPr/>
      <dgm:t>
        <a:bodyPr/>
        <a:lstStyle/>
        <a:p>
          <a:endParaRPr lang="en-US"/>
        </a:p>
      </dgm:t>
    </dgm:pt>
    <dgm:pt modelId="{08347BE5-48E7-4489-9D39-BD2D654C2368}" type="sibTrans" cxnId="{8A8FD475-005D-4CED-9480-6891A04415DF}">
      <dgm:prSet/>
      <dgm:spPr/>
      <dgm:t>
        <a:bodyPr/>
        <a:lstStyle/>
        <a:p>
          <a:endParaRPr lang="en-US"/>
        </a:p>
      </dgm:t>
    </dgm:pt>
    <dgm:pt modelId="{5B607DC1-827C-4753-AC47-A20C5A0754AE}">
      <dgm:prSet phldrT="[Text]"/>
      <dgm:spPr/>
      <dgm:t>
        <a:bodyPr/>
        <a:lstStyle/>
        <a:p>
          <a:r>
            <a:rPr lang="en-US"/>
            <a:t>Configuration 1</a:t>
          </a:r>
        </a:p>
      </dgm:t>
    </dgm:pt>
    <dgm:pt modelId="{77A443E5-B6B4-4DD7-9FDE-8ED3F66F4D31}" type="parTrans" cxnId="{A2235C37-5A17-45E9-9C6E-5917ACDF5962}">
      <dgm:prSet/>
      <dgm:spPr/>
      <dgm:t>
        <a:bodyPr/>
        <a:lstStyle/>
        <a:p>
          <a:endParaRPr lang="en-US"/>
        </a:p>
      </dgm:t>
    </dgm:pt>
    <dgm:pt modelId="{41A2A19D-8F28-43E6-8468-B4D8B04323FF}" type="sibTrans" cxnId="{A2235C37-5A17-45E9-9C6E-5917ACDF5962}">
      <dgm:prSet/>
      <dgm:spPr/>
      <dgm:t>
        <a:bodyPr/>
        <a:lstStyle/>
        <a:p>
          <a:endParaRPr lang="en-US"/>
        </a:p>
      </dgm:t>
    </dgm:pt>
    <dgm:pt modelId="{9E016A1A-311A-4B36-84A6-5D6AF09E23A4}">
      <dgm:prSet phldrT="[Text]"/>
      <dgm:spPr/>
      <dgm:t>
        <a:bodyPr/>
        <a:lstStyle/>
        <a:p>
          <a:endParaRPr lang="en-US" dirty="0"/>
        </a:p>
      </dgm:t>
    </dgm:pt>
    <dgm:pt modelId="{D92CC635-1351-46BC-A172-3B67A3C5BB9E}" type="parTrans" cxnId="{FBA5E0ED-F834-45AF-9969-A767FF5FB8CB}">
      <dgm:prSet/>
      <dgm:spPr/>
      <dgm:t>
        <a:bodyPr/>
        <a:lstStyle/>
        <a:p>
          <a:endParaRPr lang="en-US"/>
        </a:p>
      </dgm:t>
    </dgm:pt>
    <dgm:pt modelId="{5C611A79-05E2-4656-967A-2DB2D393CF27}" type="sibTrans" cxnId="{FBA5E0ED-F834-45AF-9969-A767FF5FB8CB}">
      <dgm:prSet/>
      <dgm:spPr/>
      <dgm:t>
        <a:bodyPr/>
        <a:lstStyle/>
        <a:p>
          <a:endParaRPr lang="en-US"/>
        </a:p>
      </dgm:t>
    </dgm:pt>
    <dgm:pt modelId="{5DF9A2FD-EB0F-4ED1-B96C-D5D289D642D5}">
      <dgm:prSet phldrT="[Text]"/>
      <dgm:spPr/>
      <dgm:t>
        <a:bodyPr/>
        <a:lstStyle/>
        <a:p>
          <a:r>
            <a:rPr lang="en-US" dirty="0"/>
            <a:t>Configuration 2</a:t>
          </a:r>
        </a:p>
      </dgm:t>
    </dgm:pt>
    <dgm:pt modelId="{4A6B6087-8D7D-40B3-9E61-D8F454641491}" type="parTrans" cxnId="{5860C38A-E6E0-4C2F-B3F9-8F1FF8DBF846}">
      <dgm:prSet/>
      <dgm:spPr/>
      <dgm:t>
        <a:bodyPr/>
        <a:lstStyle/>
        <a:p>
          <a:endParaRPr lang="en-US"/>
        </a:p>
      </dgm:t>
    </dgm:pt>
    <dgm:pt modelId="{6089A0C6-1E0B-4998-80F2-2E5BFE339F9E}" type="sibTrans" cxnId="{5860C38A-E6E0-4C2F-B3F9-8F1FF8DBF846}">
      <dgm:prSet/>
      <dgm:spPr/>
      <dgm:t>
        <a:bodyPr/>
        <a:lstStyle/>
        <a:p>
          <a:endParaRPr lang="en-US"/>
        </a:p>
      </dgm:t>
    </dgm:pt>
    <dgm:pt modelId="{8FC2DAB9-94D0-4F53-BB2B-A4045CF1E178}">
      <dgm:prSet/>
      <dgm:spPr/>
      <dgm:t>
        <a:bodyPr/>
        <a:lstStyle/>
        <a:p>
          <a:pPr>
            <a:buFont typeface="Arial" panose="020B0604020202020204" pitchFamily="34" charset="0"/>
            <a:buChar char="•"/>
          </a:pPr>
          <a:r>
            <a:rPr lang="en-US"/>
            <a:t>Process Alignment</a:t>
          </a:r>
        </a:p>
      </dgm:t>
    </dgm:pt>
    <dgm:pt modelId="{89B20906-3389-49A5-9CE1-844DA5CDD879}" type="sibTrans" cxnId="{8C2E68AF-DD9E-436A-988B-D8F7473BD962}">
      <dgm:prSet/>
      <dgm:spPr/>
      <dgm:t>
        <a:bodyPr/>
        <a:lstStyle/>
        <a:p>
          <a:endParaRPr lang="en-US"/>
        </a:p>
      </dgm:t>
    </dgm:pt>
    <dgm:pt modelId="{84FA7A4B-CCDB-43CC-8BF7-432B67D77E53}" type="parTrans" cxnId="{8C2E68AF-DD9E-436A-988B-D8F7473BD962}">
      <dgm:prSet/>
      <dgm:spPr/>
      <dgm:t>
        <a:bodyPr/>
        <a:lstStyle/>
        <a:p>
          <a:endParaRPr lang="en-US"/>
        </a:p>
      </dgm:t>
    </dgm:pt>
    <dgm:pt modelId="{5E7D32ED-9970-4173-A3AC-8346FAF66538}">
      <dgm:prSet/>
      <dgm:spPr/>
      <dgm:t>
        <a:bodyPr/>
        <a:lstStyle/>
        <a:p>
          <a:r>
            <a:rPr lang="en-US"/>
            <a:t>Requirements Gathering</a:t>
          </a:r>
        </a:p>
      </dgm:t>
    </dgm:pt>
    <dgm:pt modelId="{60F154E6-9173-4B77-8D91-3E434F208581}" type="parTrans" cxnId="{0EF9094F-2C84-44A9-99D3-B347A060C7F1}">
      <dgm:prSet/>
      <dgm:spPr/>
      <dgm:t>
        <a:bodyPr/>
        <a:lstStyle/>
        <a:p>
          <a:endParaRPr lang="en-US"/>
        </a:p>
      </dgm:t>
    </dgm:pt>
    <dgm:pt modelId="{FB857B01-C26E-4882-A3F4-30AC64A05324}" type="sibTrans" cxnId="{0EF9094F-2C84-44A9-99D3-B347A060C7F1}">
      <dgm:prSet/>
      <dgm:spPr/>
      <dgm:t>
        <a:bodyPr/>
        <a:lstStyle/>
        <a:p>
          <a:endParaRPr lang="en-US"/>
        </a:p>
      </dgm:t>
    </dgm:pt>
    <dgm:pt modelId="{6792F81E-35CF-438D-B422-66FC3900F274}">
      <dgm:prSet phldrT="[Text]"/>
      <dgm:spPr/>
      <dgm:t>
        <a:bodyPr/>
        <a:lstStyle/>
        <a:p>
          <a:r>
            <a:rPr lang="en-US"/>
            <a:t>Adoption</a:t>
          </a:r>
        </a:p>
      </dgm:t>
    </dgm:pt>
    <dgm:pt modelId="{F9EDB529-948A-4966-B69C-99289977465B}" type="parTrans" cxnId="{E35B6317-6EC7-4497-938F-B3B3F6CFFC24}">
      <dgm:prSet/>
      <dgm:spPr/>
      <dgm:t>
        <a:bodyPr/>
        <a:lstStyle/>
        <a:p>
          <a:endParaRPr lang="en-US"/>
        </a:p>
      </dgm:t>
    </dgm:pt>
    <dgm:pt modelId="{BF654C88-EA3E-42D4-B6E4-161D9897F002}" type="sibTrans" cxnId="{E35B6317-6EC7-4497-938F-B3B3F6CFFC24}">
      <dgm:prSet/>
      <dgm:spPr/>
      <dgm:t>
        <a:bodyPr/>
        <a:lstStyle/>
        <a:p>
          <a:endParaRPr lang="en-US"/>
        </a:p>
      </dgm:t>
    </dgm:pt>
    <dgm:pt modelId="{AE6F80CC-394D-4222-B9D6-7EC14A4C48F4}">
      <dgm:prSet phldrT="[Text]"/>
      <dgm:spPr/>
      <dgm:t>
        <a:bodyPr/>
        <a:lstStyle/>
        <a:p>
          <a:pPr>
            <a:buFont typeface="Arial" panose="020B0604020202020204" pitchFamily="34" charset="0"/>
            <a:buNone/>
          </a:pPr>
          <a:endParaRPr lang="en-US"/>
        </a:p>
      </dgm:t>
    </dgm:pt>
    <dgm:pt modelId="{4043245A-7645-4F4C-AD08-3CD0BA8AE6B0}" type="parTrans" cxnId="{1FA21311-1997-4BBE-916F-A2457934C625}">
      <dgm:prSet/>
      <dgm:spPr/>
      <dgm:t>
        <a:bodyPr/>
        <a:lstStyle/>
        <a:p>
          <a:endParaRPr lang="en-US"/>
        </a:p>
      </dgm:t>
    </dgm:pt>
    <dgm:pt modelId="{1609BDAD-1512-4EA0-884E-DBAE9A5E4CAB}" type="sibTrans" cxnId="{1FA21311-1997-4BBE-916F-A2457934C625}">
      <dgm:prSet/>
      <dgm:spPr/>
      <dgm:t>
        <a:bodyPr/>
        <a:lstStyle/>
        <a:p>
          <a:endParaRPr lang="en-US"/>
        </a:p>
      </dgm:t>
    </dgm:pt>
    <dgm:pt modelId="{BEC25437-D893-449A-8F06-E19C0C1B4FEC}">
      <dgm:prSet/>
      <dgm:spPr/>
      <dgm:t>
        <a:bodyPr/>
        <a:lstStyle/>
        <a:p>
          <a:r>
            <a:rPr lang="en-US" dirty="0"/>
            <a:t>Account/Contacts</a:t>
          </a:r>
        </a:p>
      </dgm:t>
    </dgm:pt>
    <dgm:pt modelId="{CEA15DD3-CD0F-4B5E-8661-93F9FC1C7D74}" type="parTrans" cxnId="{30029372-A469-4520-A0B1-1F8A0FCC0028}">
      <dgm:prSet/>
      <dgm:spPr/>
      <dgm:t>
        <a:bodyPr/>
        <a:lstStyle/>
        <a:p>
          <a:endParaRPr lang="en-US"/>
        </a:p>
      </dgm:t>
    </dgm:pt>
    <dgm:pt modelId="{F7435C99-801D-44FF-BBE8-59E2246D783D}" type="sibTrans" cxnId="{30029372-A469-4520-A0B1-1F8A0FCC0028}">
      <dgm:prSet/>
      <dgm:spPr/>
      <dgm:t>
        <a:bodyPr/>
        <a:lstStyle/>
        <a:p>
          <a:endParaRPr lang="en-US"/>
        </a:p>
      </dgm:t>
    </dgm:pt>
    <dgm:pt modelId="{BE2289A3-3F7F-4537-8ED1-6CE5DBA6AE09}">
      <dgm:prSet/>
      <dgm:spPr/>
      <dgm:t>
        <a:bodyPr/>
        <a:lstStyle/>
        <a:p>
          <a:r>
            <a:rPr lang="en-US" dirty="0"/>
            <a:t>Simplification</a:t>
          </a:r>
        </a:p>
      </dgm:t>
    </dgm:pt>
    <dgm:pt modelId="{A3CD19B2-EE35-495D-B27E-8F855EF02EE6}" type="parTrans" cxnId="{F117478A-07D4-4B6D-81B0-EBA3BCE11E49}">
      <dgm:prSet/>
      <dgm:spPr/>
      <dgm:t>
        <a:bodyPr/>
        <a:lstStyle/>
        <a:p>
          <a:endParaRPr lang="en-US"/>
        </a:p>
      </dgm:t>
    </dgm:pt>
    <dgm:pt modelId="{1F6C7F0A-5039-43E0-83F0-5A8085685C74}" type="sibTrans" cxnId="{F117478A-07D4-4B6D-81B0-EBA3BCE11E49}">
      <dgm:prSet/>
      <dgm:spPr/>
      <dgm:t>
        <a:bodyPr/>
        <a:lstStyle/>
        <a:p>
          <a:endParaRPr lang="en-US"/>
        </a:p>
      </dgm:t>
    </dgm:pt>
    <dgm:pt modelId="{0B90231D-A0C8-448F-B491-159A37D9110D}">
      <dgm:prSet/>
      <dgm:spPr/>
      <dgm:t>
        <a:bodyPr/>
        <a:lstStyle/>
        <a:p>
          <a:endParaRPr lang="en-US" dirty="0"/>
        </a:p>
      </dgm:t>
    </dgm:pt>
    <dgm:pt modelId="{5AC9C30F-EEA4-431C-8E7F-9E978D564E6E}" type="parTrans" cxnId="{6807A2FA-AAF6-4A9D-84BE-E4F6EC49A96E}">
      <dgm:prSet/>
      <dgm:spPr/>
      <dgm:t>
        <a:bodyPr/>
        <a:lstStyle/>
        <a:p>
          <a:endParaRPr lang="en-US"/>
        </a:p>
      </dgm:t>
    </dgm:pt>
    <dgm:pt modelId="{99097F48-CB09-460D-B65D-D84364DAF184}" type="sibTrans" cxnId="{6807A2FA-AAF6-4A9D-84BE-E4F6EC49A96E}">
      <dgm:prSet/>
      <dgm:spPr/>
      <dgm:t>
        <a:bodyPr/>
        <a:lstStyle/>
        <a:p>
          <a:endParaRPr lang="en-US"/>
        </a:p>
      </dgm:t>
    </dgm:pt>
    <dgm:pt modelId="{671D1D5A-FCB0-45AD-A44F-7C1DB647BB68}">
      <dgm:prSet/>
      <dgm:spPr/>
      <dgm:t>
        <a:bodyPr/>
        <a:lstStyle/>
        <a:p>
          <a:r>
            <a:rPr lang="en-US" dirty="0"/>
            <a:t>New reports</a:t>
          </a:r>
        </a:p>
      </dgm:t>
    </dgm:pt>
    <dgm:pt modelId="{F8647135-B2C2-4360-BC7C-B63AA4CBA23D}" type="parTrans" cxnId="{F03CDDAE-FEA7-404F-AC60-591F0C333463}">
      <dgm:prSet/>
      <dgm:spPr/>
      <dgm:t>
        <a:bodyPr/>
        <a:lstStyle/>
        <a:p>
          <a:endParaRPr lang="en-US"/>
        </a:p>
      </dgm:t>
    </dgm:pt>
    <dgm:pt modelId="{88FADBFC-25C1-46DE-A838-F7455FD26BC9}" type="sibTrans" cxnId="{F03CDDAE-FEA7-404F-AC60-591F0C333463}">
      <dgm:prSet/>
      <dgm:spPr/>
      <dgm:t>
        <a:bodyPr/>
        <a:lstStyle/>
        <a:p>
          <a:endParaRPr lang="en-US"/>
        </a:p>
      </dgm:t>
    </dgm:pt>
    <dgm:pt modelId="{5637D814-9859-44EF-8BB4-C676CE6A8272}">
      <dgm:prSet/>
      <dgm:spPr/>
      <dgm:t>
        <a:bodyPr/>
        <a:lstStyle/>
        <a:p>
          <a:endParaRPr lang="en-US"/>
        </a:p>
      </dgm:t>
    </dgm:pt>
    <dgm:pt modelId="{1DF0F51C-5FDF-41FE-8066-0649B7551DE6}" type="parTrans" cxnId="{95B8A7FE-D25B-4FDA-A93A-6A56BAB39E50}">
      <dgm:prSet/>
      <dgm:spPr/>
      <dgm:t>
        <a:bodyPr/>
        <a:lstStyle/>
        <a:p>
          <a:endParaRPr lang="en-US"/>
        </a:p>
      </dgm:t>
    </dgm:pt>
    <dgm:pt modelId="{4D556F38-5911-49F8-AFFB-D66731A66C50}" type="sibTrans" cxnId="{95B8A7FE-D25B-4FDA-A93A-6A56BAB39E50}">
      <dgm:prSet/>
      <dgm:spPr/>
      <dgm:t>
        <a:bodyPr/>
        <a:lstStyle/>
        <a:p>
          <a:endParaRPr lang="en-US"/>
        </a:p>
      </dgm:t>
    </dgm:pt>
    <dgm:pt modelId="{41D3F740-DE7B-442E-AF78-AC20747ABD5D}">
      <dgm:prSet/>
      <dgm:spPr/>
      <dgm:t>
        <a:bodyPr/>
        <a:lstStyle/>
        <a:p>
          <a:endParaRPr lang="en-US"/>
        </a:p>
      </dgm:t>
    </dgm:pt>
    <dgm:pt modelId="{05B19734-64EF-498E-93EA-59B784E63E88}" type="parTrans" cxnId="{EB074B70-B1F3-43A5-B177-3B415088C185}">
      <dgm:prSet/>
      <dgm:spPr/>
      <dgm:t>
        <a:bodyPr/>
        <a:lstStyle/>
        <a:p>
          <a:endParaRPr lang="en-US"/>
        </a:p>
      </dgm:t>
    </dgm:pt>
    <dgm:pt modelId="{4B268391-8929-4041-B2AA-725CC7854CA9}" type="sibTrans" cxnId="{EB074B70-B1F3-43A5-B177-3B415088C185}">
      <dgm:prSet/>
      <dgm:spPr/>
      <dgm:t>
        <a:bodyPr/>
        <a:lstStyle/>
        <a:p>
          <a:endParaRPr lang="en-US"/>
        </a:p>
      </dgm:t>
    </dgm:pt>
    <dgm:pt modelId="{4D8E7197-866F-4B05-95D2-FCC34C006F70}">
      <dgm:prSet phldrT="[Text]"/>
      <dgm:spPr/>
      <dgm:t>
        <a:bodyPr/>
        <a:lstStyle/>
        <a:p>
          <a:endParaRPr lang="en-US"/>
        </a:p>
      </dgm:t>
    </dgm:pt>
    <dgm:pt modelId="{0DF1E07E-625C-488E-A165-C0BC21778AE9}" type="parTrans" cxnId="{2DE77EBB-4DA7-4294-B483-8FE97F8699C4}">
      <dgm:prSet/>
      <dgm:spPr/>
      <dgm:t>
        <a:bodyPr/>
        <a:lstStyle/>
        <a:p>
          <a:endParaRPr lang="en-US"/>
        </a:p>
      </dgm:t>
    </dgm:pt>
    <dgm:pt modelId="{8F73ED95-A969-40C8-B1B3-307967102EFD}" type="sibTrans" cxnId="{2DE77EBB-4DA7-4294-B483-8FE97F8699C4}">
      <dgm:prSet/>
      <dgm:spPr/>
      <dgm:t>
        <a:bodyPr/>
        <a:lstStyle/>
        <a:p>
          <a:endParaRPr lang="en-US"/>
        </a:p>
      </dgm:t>
    </dgm:pt>
    <dgm:pt modelId="{399292DF-88A6-4A52-B21A-7A3D0137C27B}">
      <dgm:prSet phldrT="[Text]"/>
      <dgm:spPr/>
      <dgm:t>
        <a:bodyPr/>
        <a:lstStyle/>
        <a:p>
          <a:endParaRPr lang="en-US"/>
        </a:p>
      </dgm:t>
    </dgm:pt>
    <dgm:pt modelId="{C2517B43-2B95-468F-8952-0E52B4E7809E}" type="parTrans" cxnId="{FB470546-59D5-4D2A-9E17-C71A17FC58BC}">
      <dgm:prSet/>
      <dgm:spPr/>
      <dgm:t>
        <a:bodyPr/>
        <a:lstStyle/>
        <a:p>
          <a:endParaRPr lang="en-US"/>
        </a:p>
      </dgm:t>
    </dgm:pt>
    <dgm:pt modelId="{5120D06D-D730-49D1-AF12-87AE2F5FD8D4}" type="sibTrans" cxnId="{FB470546-59D5-4D2A-9E17-C71A17FC58BC}">
      <dgm:prSet/>
      <dgm:spPr/>
      <dgm:t>
        <a:bodyPr/>
        <a:lstStyle/>
        <a:p>
          <a:endParaRPr lang="en-US"/>
        </a:p>
      </dgm:t>
    </dgm:pt>
    <dgm:pt modelId="{261C280D-BFD2-408F-BA6D-70E873DA0F93}">
      <dgm:prSet phldrT="[Text]"/>
      <dgm:spPr/>
      <dgm:t>
        <a:bodyPr/>
        <a:lstStyle/>
        <a:p>
          <a:r>
            <a:rPr lang="en-US" dirty="0"/>
            <a:t>White Glove Support</a:t>
          </a:r>
        </a:p>
      </dgm:t>
    </dgm:pt>
    <dgm:pt modelId="{1E3F4EC1-03DC-4846-9891-2C6900AF1A60}" type="parTrans" cxnId="{E5DF0597-505A-40AC-A19E-0EC043C4081A}">
      <dgm:prSet/>
      <dgm:spPr/>
      <dgm:t>
        <a:bodyPr/>
        <a:lstStyle/>
        <a:p>
          <a:endParaRPr lang="en-US"/>
        </a:p>
      </dgm:t>
    </dgm:pt>
    <dgm:pt modelId="{D75D3937-6967-4BF3-8BF3-B0A94CF6870B}" type="sibTrans" cxnId="{E5DF0597-505A-40AC-A19E-0EC043C4081A}">
      <dgm:prSet/>
      <dgm:spPr/>
      <dgm:t>
        <a:bodyPr/>
        <a:lstStyle/>
        <a:p>
          <a:endParaRPr lang="en-US"/>
        </a:p>
      </dgm:t>
    </dgm:pt>
    <dgm:pt modelId="{414D9009-B912-4B39-A59B-3EA4C446445A}">
      <dgm:prSet phldrT="[Text]"/>
      <dgm:spPr/>
      <dgm:t>
        <a:bodyPr/>
        <a:lstStyle/>
        <a:p>
          <a:r>
            <a:rPr lang="en-US" dirty="0"/>
            <a:t>Executive Support</a:t>
          </a:r>
        </a:p>
      </dgm:t>
    </dgm:pt>
    <dgm:pt modelId="{EC46E972-8DC2-43E8-96F2-ABAE192E4A43}" type="parTrans" cxnId="{2EEAA1C7-E70D-422F-B5F7-7C7F080D5BBE}">
      <dgm:prSet/>
      <dgm:spPr/>
      <dgm:t>
        <a:bodyPr/>
        <a:lstStyle/>
        <a:p>
          <a:endParaRPr lang="en-US"/>
        </a:p>
      </dgm:t>
    </dgm:pt>
    <dgm:pt modelId="{465057D3-03A2-4B6C-B21A-24CA7E509F24}" type="sibTrans" cxnId="{2EEAA1C7-E70D-422F-B5F7-7C7F080D5BBE}">
      <dgm:prSet/>
      <dgm:spPr/>
      <dgm:t>
        <a:bodyPr/>
        <a:lstStyle/>
        <a:p>
          <a:endParaRPr lang="en-US"/>
        </a:p>
      </dgm:t>
    </dgm:pt>
    <dgm:pt modelId="{D9965D89-BF05-4EC2-AE30-BD9AA5E9C3B7}">
      <dgm:prSet/>
      <dgm:spPr/>
      <dgm:t>
        <a:bodyPr/>
        <a:lstStyle/>
        <a:p>
          <a:r>
            <a:rPr lang="en-US"/>
            <a:t>Custom processes</a:t>
          </a:r>
        </a:p>
      </dgm:t>
    </dgm:pt>
    <dgm:pt modelId="{A5076F02-CF2F-4582-BCC9-41AAAE70F653}" type="parTrans" cxnId="{CE49BFE2-C476-41A3-BD9C-C90A898CB8B2}">
      <dgm:prSet/>
      <dgm:spPr/>
      <dgm:t>
        <a:bodyPr/>
        <a:lstStyle/>
        <a:p>
          <a:endParaRPr lang="en-US"/>
        </a:p>
      </dgm:t>
    </dgm:pt>
    <dgm:pt modelId="{FDD43289-9D5C-41BD-8168-27C79D0DE16E}" type="sibTrans" cxnId="{CE49BFE2-C476-41A3-BD9C-C90A898CB8B2}">
      <dgm:prSet/>
      <dgm:spPr/>
      <dgm:t>
        <a:bodyPr/>
        <a:lstStyle/>
        <a:p>
          <a:endParaRPr lang="en-US"/>
        </a:p>
      </dgm:t>
    </dgm:pt>
    <dgm:pt modelId="{09F8F7FB-648C-444F-9BAB-F4B151E1BBA0}">
      <dgm:prSet phldrT="[Text]"/>
      <dgm:spPr/>
      <dgm:t>
        <a:bodyPr/>
        <a:lstStyle/>
        <a:p>
          <a:r>
            <a:rPr lang="en-US" dirty="0"/>
            <a:t>Metrics alignment</a:t>
          </a:r>
        </a:p>
      </dgm:t>
    </dgm:pt>
    <dgm:pt modelId="{66D0C384-84F9-439D-829D-A4EB7DDCF3C0}" type="parTrans" cxnId="{E9A9D0EF-C4C5-4BD1-8237-D59DB10BCFBE}">
      <dgm:prSet/>
      <dgm:spPr/>
      <dgm:t>
        <a:bodyPr/>
        <a:lstStyle/>
        <a:p>
          <a:endParaRPr lang="en-US"/>
        </a:p>
      </dgm:t>
    </dgm:pt>
    <dgm:pt modelId="{BD6EE25A-3A33-406C-9D21-432A74E9EF32}" type="sibTrans" cxnId="{E9A9D0EF-C4C5-4BD1-8237-D59DB10BCFBE}">
      <dgm:prSet/>
      <dgm:spPr/>
      <dgm:t>
        <a:bodyPr/>
        <a:lstStyle/>
        <a:p>
          <a:endParaRPr lang="en-US"/>
        </a:p>
      </dgm:t>
    </dgm:pt>
    <dgm:pt modelId="{29013369-F8E4-4D50-B1A0-C98D97247455}">
      <dgm:prSet phldrT="[Text]"/>
      <dgm:spPr/>
      <dgm:t>
        <a:bodyPr/>
        <a:lstStyle/>
        <a:p>
          <a:endParaRPr lang="en-US" dirty="0"/>
        </a:p>
      </dgm:t>
    </dgm:pt>
    <dgm:pt modelId="{B72D7F41-A37D-48FD-A686-B5A5D6E5DD3F}" type="parTrans" cxnId="{4B58316C-B6E1-4227-8D40-FB69A41DC75A}">
      <dgm:prSet/>
      <dgm:spPr/>
      <dgm:t>
        <a:bodyPr/>
        <a:lstStyle/>
        <a:p>
          <a:endParaRPr lang="en-US"/>
        </a:p>
      </dgm:t>
    </dgm:pt>
    <dgm:pt modelId="{2F61C83E-C782-45EC-94F3-9BF436E82C77}" type="sibTrans" cxnId="{4B58316C-B6E1-4227-8D40-FB69A41DC75A}">
      <dgm:prSet/>
      <dgm:spPr/>
      <dgm:t>
        <a:bodyPr/>
        <a:lstStyle/>
        <a:p>
          <a:endParaRPr lang="en-US"/>
        </a:p>
      </dgm:t>
    </dgm:pt>
    <dgm:pt modelId="{88E0C523-2160-4756-83D3-B484CD31D502}">
      <dgm:prSet phldrT="[Text]"/>
      <dgm:spPr/>
      <dgm:t>
        <a:bodyPr/>
        <a:lstStyle/>
        <a:p>
          <a:r>
            <a:rPr lang="en-US" dirty="0"/>
            <a:t>Merge with Portal instance</a:t>
          </a:r>
        </a:p>
      </dgm:t>
    </dgm:pt>
    <dgm:pt modelId="{DF3A0E57-F409-46A5-B0A1-8F549FBC60D0}" type="parTrans" cxnId="{28383D27-3EEA-4B12-8017-F0533085DD64}">
      <dgm:prSet/>
      <dgm:spPr/>
      <dgm:t>
        <a:bodyPr/>
        <a:lstStyle/>
        <a:p>
          <a:endParaRPr lang="en-US"/>
        </a:p>
      </dgm:t>
    </dgm:pt>
    <dgm:pt modelId="{C4E5916D-07DE-42D8-AE30-EBFF4DA56AC7}" type="sibTrans" cxnId="{28383D27-3EEA-4B12-8017-F0533085DD64}">
      <dgm:prSet/>
      <dgm:spPr/>
      <dgm:t>
        <a:bodyPr/>
        <a:lstStyle/>
        <a:p>
          <a:endParaRPr lang="en-US"/>
        </a:p>
      </dgm:t>
    </dgm:pt>
    <dgm:pt modelId="{17CC0758-4E7A-4729-B975-B7E23D5DC524}">
      <dgm:prSet phldrT="[Text]"/>
      <dgm:spPr/>
      <dgm:t>
        <a:bodyPr/>
        <a:lstStyle/>
        <a:p>
          <a:r>
            <a:rPr lang="en-US" dirty="0"/>
            <a:t>Portal/CRM configuration</a:t>
          </a:r>
        </a:p>
      </dgm:t>
    </dgm:pt>
    <dgm:pt modelId="{3C67C754-3AAB-44B7-A6DF-3FA1E879A8A8}" type="parTrans" cxnId="{1FD66627-F812-40AF-8B56-CB2C0D458931}">
      <dgm:prSet/>
      <dgm:spPr/>
      <dgm:t>
        <a:bodyPr/>
        <a:lstStyle/>
        <a:p>
          <a:endParaRPr lang="en-US"/>
        </a:p>
      </dgm:t>
    </dgm:pt>
    <dgm:pt modelId="{CE240675-9A8B-4FE3-9B83-58F1027FE264}" type="sibTrans" cxnId="{1FD66627-F812-40AF-8B56-CB2C0D458931}">
      <dgm:prSet/>
      <dgm:spPr/>
      <dgm:t>
        <a:bodyPr/>
        <a:lstStyle/>
        <a:p>
          <a:endParaRPr lang="en-US"/>
        </a:p>
      </dgm:t>
    </dgm:pt>
    <dgm:pt modelId="{0AD4EAC5-7F4A-45A4-ADB6-61E3B5EAED5B}">
      <dgm:prSet phldrT="[Text]"/>
      <dgm:spPr/>
      <dgm:t>
        <a:bodyPr/>
        <a:lstStyle/>
        <a:p>
          <a:r>
            <a:rPr lang="en-US" dirty="0"/>
            <a:t>Configuration 3</a:t>
          </a:r>
        </a:p>
      </dgm:t>
    </dgm:pt>
    <dgm:pt modelId="{45492C86-1095-441F-88E7-F5526B95CC27}" type="parTrans" cxnId="{ACB41375-F311-4770-8169-584A5DDFCEB0}">
      <dgm:prSet/>
      <dgm:spPr/>
      <dgm:t>
        <a:bodyPr/>
        <a:lstStyle/>
        <a:p>
          <a:endParaRPr lang="en-US"/>
        </a:p>
      </dgm:t>
    </dgm:pt>
    <dgm:pt modelId="{077DC738-AB96-4829-B303-6D12E749DBC3}" type="sibTrans" cxnId="{ACB41375-F311-4770-8169-584A5DDFCEB0}">
      <dgm:prSet/>
      <dgm:spPr/>
      <dgm:t>
        <a:bodyPr/>
        <a:lstStyle/>
        <a:p>
          <a:endParaRPr lang="en-US"/>
        </a:p>
      </dgm:t>
    </dgm:pt>
    <dgm:pt modelId="{818C6F1E-8885-4879-9450-67EE714A2081}">
      <dgm:prSet/>
      <dgm:spPr/>
      <dgm:t>
        <a:bodyPr/>
        <a:lstStyle/>
        <a:p>
          <a:r>
            <a:rPr lang="en-US" dirty="0"/>
            <a:t>Integrations</a:t>
          </a:r>
        </a:p>
      </dgm:t>
    </dgm:pt>
    <dgm:pt modelId="{7348A3EA-EB69-4AE5-BD76-CC751B2ADEB2}" type="parTrans" cxnId="{EE14B0AB-F3A6-4E74-8742-013EEA92F95C}">
      <dgm:prSet/>
      <dgm:spPr/>
      <dgm:t>
        <a:bodyPr/>
        <a:lstStyle/>
        <a:p>
          <a:endParaRPr lang="en-US"/>
        </a:p>
      </dgm:t>
    </dgm:pt>
    <dgm:pt modelId="{32B6D409-FD1B-496F-9D83-80DC7C0787A1}" type="sibTrans" cxnId="{EE14B0AB-F3A6-4E74-8742-013EEA92F95C}">
      <dgm:prSet/>
      <dgm:spPr/>
      <dgm:t>
        <a:bodyPr/>
        <a:lstStyle/>
        <a:p>
          <a:endParaRPr lang="en-US"/>
        </a:p>
      </dgm:t>
    </dgm:pt>
    <dgm:pt modelId="{BCE6C3FE-B32C-4695-9957-1864126FA2E2}">
      <dgm:prSet/>
      <dgm:spPr/>
      <dgm:t>
        <a:bodyPr/>
        <a:lstStyle/>
        <a:p>
          <a:r>
            <a:rPr lang="en-US" dirty="0"/>
            <a:t>Leads/Opportunities</a:t>
          </a:r>
        </a:p>
      </dgm:t>
    </dgm:pt>
    <dgm:pt modelId="{0AA319E6-831D-43DA-A67E-1F62354DF162}" type="parTrans" cxnId="{A1293543-F2DA-4B8E-B8E6-531ED3300E01}">
      <dgm:prSet/>
      <dgm:spPr/>
      <dgm:t>
        <a:bodyPr/>
        <a:lstStyle/>
        <a:p>
          <a:endParaRPr lang="en-US"/>
        </a:p>
      </dgm:t>
    </dgm:pt>
    <dgm:pt modelId="{0718C31D-7141-4074-86D3-E8B1280830D0}" type="sibTrans" cxnId="{A1293543-F2DA-4B8E-B8E6-531ED3300E01}">
      <dgm:prSet/>
      <dgm:spPr/>
      <dgm:t>
        <a:bodyPr/>
        <a:lstStyle/>
        <a:p>
          <a:endParaRPr lang="en-US"/>
        </a:p>
      </dgm:t>
    </dgm:pt>
    <dgm:pt modelId="{BA320B18-422F-43C8-B9E6-16DF0925D8C6}">
      <dgm:prSet/>
      <dgm:spPr/>
      <dgm:t>
        <a:bodyPr/>
        <a:lstStyle/>
        <a:p>
          <a:r>
            <a:rPr lang="en-US" dirty="0"/>
            <a:t>Lead to Opportunity Process</a:t>
          </a:r>
        </a:p>
      </dgm:t>
    </dgm:pt>
    <dgm:pt modelId="{A39E9670-9A18-4759-93AE-669236B93FE7}" type="parTrans" cxnId="{6F8AEA46-3FA5-4C62-BBB5-DC6ADF791224}">
      <dgm:prSet/>
      <dgm:spPr/>
      <dgm:t>
        <a:bodyPr/>
        <a:lstStyle/>
        <a:p>
          <a:endParaRPr lang="en-US"/>
        </a:p>
      </dgm:t>
    </dgm:pt>
    <dgm:pt modelId="{55BCD179-688E-4193-AA2E-EF526B456355}" type="sibTrans" cxnId="{6F8AEA46-3FA5-4C62-BBB5-DC6ADF791224}">
      <dgm:prSet/>
      <dgm:spPr/>
      <dgm:t>
        <a:bodyPr/>
        <a:lstStyle/>
        <a:p>
          <a:endParaRPr lang="en-US"/>
        </a:p>
      </dgm:t>
    </dgm:pt>
    <dgm:pt modelId="{884F4D58-E5E6-4B3C-BFE0-D4BB7461A557}">
      <dgm:prSet/>
      <dgm:spPr/>
      <dgm:t>
        <a:bodyPr/>
        <a:lstStyle/>
        <a:p>
          <a:r>
            <a:rPr lang="en-US" dirty="0"/>
            <a:t>Menus</a:t>
          </a:r>
        </a:p>
      </dgm:t>
    </dgm:pt>
    <dgm:pt modelId="{B02C857F-7B19-4BEC-AADD-C12DE6D7D02F}" type="parTrans" cxnId="{68B0D8AF-BC60-4DA1-BABB-28F263A3B723}">
      <dgm:prSet/>
      <dgm:spPr/>
      <dgm:t>
        <a:bodyPr/>
        <a:lstStyle/>
        <a:p>
          <a:endParaRPr lang="en-US"/>
        </a:p>
      </dgm:t>
    </dgm:pt>
    <dgm:pt modelId="{755A935B-A8E2-4109-8F35-32D31371C8FA}" type="sibTrans" cxnId="{68B0D8AF-BC60-4DA1-BABB-28F263A3B723}">
      <dgm:prSet/>
      <dgm:spPr/>
      <dgm:t>
        <a:bodyPr/>
        <a:lstStyle/>
        <a:p>
          <a:endParaRPr lang="en-US"/>
        </a:p>
      </dgm:t>
    </dgm:pt>
    <dgm:pt modelId="{FA91FA92-A77C-436C-8E30-9FA98A54C6D4}">
      <dgm:prSet/>
      <dgm:spPr/>
      <dgm:t>
        <a:bodyPr/>
        <a:lstStyle/>
        <a:p>
          <a:r>
            <a:rPr lang="en-US" dirty="0"/>
            <a:t>Dashboards</a:t>
          </a:r>
        </a:p>
      </dgm:t>
    </dgm:pt>
    <dgm:pt modelId="{90655FCC-D6F2-4360-8DFB-6FC6D40E6DD8}" type="parTrans" cxnId="{93FD2508-74A7-4A43-A390-A1F47284E832}">
      <dgm:prSet/>
      <dgm:spPr/>
      <dgm:t>
        <a:bodyPr/>
        <a:lstStyle/>
        <a:p>
          <a:endParaRPr lang="en-US"/>
        </a:p>
      </dgm:t>
    </dgm:pt>
    <dgm:pt modelId="{694E404F-EAD3-4003-B3CF-5D432F2BCA2C}" type="sibTrans" cxnId="{93FD2508-74A7-4A43-A390-A1F47284E832}">
      <dgm:prSet/>
      <dgm:spPr/>
      <dgm:t>
        <a:bodyPr/>
        <a:lstStyle/>
        <a:p>
          <a:endParaRPr lang="en-US"/>
        </a:p>
      </dgm:t>
    </dgm:pt>
    <dgm:pt modelId="{B2C4C6C7-F108-4A27-A064-17814E16F184}">
      <dgm:prSet phldrT="[Text]"/>
      <dgm:spPr/>
      <dgm:t>
        <a:bodyPr/>
        <a:lstStyle/>
        <a:p>
          <a:endParaRPr lang="en-US" dirty="0"/>
        </a:p>
      </dgm:t>
    </dgm:pt>
    <dgm:pt modelId="{813F1D1C-418C-4519-8CB1-FBA767732263}" type="parTrans" cxnId="{83685CD5-45B0-461E-ACD5-B535BD02A613}">
      <dgm:prSet/>
      <dgm:spPr/>
      <dgm:t>
        <a:bodyPr/>
        <a:lstStyle/>
        <a:p>
          <a:endParaRPr lang="en-US"/>
        </a:p>
      </dgm:t>
    </dgm:pt>
    <dgm:pt modelId="{A89B8C6D-0CD3-4B89-8A9A-0E613B882608}" type="sibTrans" cxnId="{83685CD5-45B0-461E-ACD5-B535BD02A613}">
      <dgm:prSet/>
      <dgm:spPr/>
      <dgm:t>
        <a:bodyPr/>
        <a:lstStyle/>
        <a:p>
          <a:endParaRPr lang="en-US"/>
        </a:p>
      </dgm:t>
    </dgm:pt>
    <dgm:pt modelId="{FFB465E7-1CC4-41EA-9EF2-E3119A87735F}">
      <dgm:prSet phldrT="[Text]"/>
      <dgm:spPr/>
      <dgm:t>
        <a:bodyPr/>
        <a:lstStyle/>
        <a:p>
          <a:r>
            <a:rPr lang="en-US" dirty="0"/>
            <a:t>Deploy D365 Case Management</a:t>
          </a:r>
        </a:p>
      </dgm:t>
    </dgm:pt>
    <dgm:pt modelId="{E5FABECA-D988-4213-B26B-0560F39E914F}" type="parTrans" cxnId="{7022B9D7-F8B6-47FC-B4BC-4F6142E09204}">
      <dgm:prSet/>
      <dgm:spPr/>
      <dgm:t>
        <a:bodyPr/>
        <a:lstStyle/>
        <a:p>
          <a:endParaRPr lang="en-US"/>
        </a:p>
      </dgm:t>
    </dgm:pt>
    <dgm:pt modelId="{5B5C5591-D072-4B08-B10A-BC973D4C247A}" type="sibTrans" cxnId="{7022B9D7-F8B6-47FC-B4BC-4F6142E09204}">
      <dgm:prSet/>
      <dgm:spPr/>
      <dgm:t>
        <a:bodyPr/>
        <a:lstStyle/>
        <a:p>
          <a:endParaRPr lang="en-US"/>
        </a:p>
      </dgm:t>
    </dgm:pt>
    <dgm:pt modelId="{A22B0B13-7A17-4DDA-BF26-420E598C7D64}">
      <dgm:prSet phldrT="[Text]"/>
      <dgm:spPr/>
      <dgm:t>
        <a:bodyPr/>
        <a:lstStyle/>
        <a:p>
          <a:r>
            <a:rPr lang="en-US"/>
            <a:t>Customization</a:t>
          </a:r>
          <a:endParaRPr lang="en-US" dirty="0"/>
        </a:p>
      </dgm:t>
    </dgm:pt>
    <dgm:pt modelId="{482AC7C3-4FA7-400F-8EB8-47C63727334F}" type="parTrans" cxnId="{C9F35860-3E6B-4577-BAF9-0F271021DE48}">
      <dgm:prSet/>
      <dgm:spPr/>
      <dgm:t>
        <a:bodyPr/>
        <a:lstStyle/>
        <a:p>
          <a:endParaRPr lang="en-US"/>
        </a:p>
      </dgm:t>
    </dgm:pt>
    <dgm:pt modelId="{9B5BA0C5-E4B2-42BA-910D-F3F946157BA9}" type="sibTrans" cxnId="{C9F35860-3E6B-4577-BAF9-0F271021DE48}">
      <dgm:prSet/>
      <dgm:spPr/>
      <dgm:t>
        <a:bodyPr/>
        <a:lstStyle/>
        <a:p>
          <a:endParaRPr lang="en-US"/>
        </a:p>
      </dgm:t>
    </dgm:pt>
    <dgm:pt modelId="{68813B15-D4D1-4206-BF33-225B32D6A385}">
      <dgm:prSet phldrT="[Text]"/>
      <dgm:spPr/>
      <dgm:t>
        <a:bodyPr/>
        <a:lstStyle/>
        <a:p>
          <a:r>
            <a:rPr lang="en-US" dirty="0"/>
            <a:t>Configure Cases </a:t>
          </a:r>
        </a:p>
      </dgm:t>
    </dgm:pt>
    <dgm:pt modelId="{509D31F9-2074-4C0A-9D7C-623A19E553C7}" type="parTrans" cxnId="{388DB2EB-54BC-4D5E-9818-57FA3E40D96C}">
      <dgm:prSet/>
      <dgm:spPr/>
      <dgm:t>
        <a:bodyPr/>
        <a:lstStyle/>
        <a:p>
          <a:endParaRPr lang="en-US"/>
        </a:p>
      </dgm:t>
    </dgm:pt>
    <dgm:pt modelId="{0801FC88-4ABD-4514-A4A2-888A86154A68}" type="sibTrans" cxnId="{388DB2EB-54BC-4D5E-9818-57FA3E40D96C}">
      <dgm:prSet/>
      <dgm:spPr/>
      <dgm:t>
        <a:bodyPr/>
        <a:lstStyle/>
        <a:p>
          <a:endParaRPr lang="en-US"/>
        </a:p>
      </dgm:t>
    </dgm:pt>
    <dgm:pt modelId="{D4185589-7B29-4A74-8C9B-FAEF54CFDE44}">
      <dgm:prSet/>
      <dgm:spPr/>
      <dgm:t>
        <a:bodyPr/>
        <a:lstStyle/>
        <a:p>
          <a:r>
            <a:rPr lang="en-US" dirty="0"/>
            <a:t>Account Revenue summary</a:t>
          </a:r>
        </a:p>
      </dgm:t>
    </dgm:pt>
    <dgm:pt modelId="{397694BE-C6CE-4DE5-BAB4-1B0F0EA14D46}" type="parTrans" cxnId="{432BE7C8-8109-484A-A915-CC2D7B044A83}">
      <dgm:prSet/>
      <dgm:spPr/>
      <dgm:t>
        <a:bodyPr/>
        <a:lstStyle/>
        <a:p>
          <a:endParaRPr lang="en-US"/>
        </a:p>
      </dgm:t>
    </dgm:pt>
    <dgm:pt modelId="{291E9B14-1BD3-4558-A93A-0BF66FD9A477}" type="sibTrans" cxnId="{432BE7C8-8109-484A-A915-CC2D7B044A83}">
      <dgm:prSet/>
      <dgm:spPr/>
      <dgm:t>
        <a:bodyPr/>
        <a:lstStyle/>
        <a:p>
          <a:endParaRPr lang="en-US"/>
        </a:p>
      </dgm:t>
    </dgm:pt>
    <dgm:pt modelId="{0FA666DE-498C-4EA2-9C60-3A314A6F923A}">
      <dgm:prSet phldrT="[Text]"/>
      <dgm:spPr/>
      <dgm:t>
        <a:bodyPr/>
        <a:lstStyle/>
        <a:p>
          <a:r>
            <a:rPr lang="en-US" dirty="0"/>
            <a:t> System Integration Testing</a:t>
          </a:r>
        </a:p>
      </dgm:t>
    </dgm:pt>
    <dgm:pt modelId="{451D4530-AC14-4D67-B1F1-945AB44487EB}" type="parTrans" cxnId="{068FD771-9339-4860-A07A-BF11B8363B74}">
      <dgm:prSet/>
      <dgm:spPr/>
      <dgm:t>
        <a:bodyPr/>
        <a:lstStyle/>
        <a:p>
          <a:endParaRPr lang="en-IN"/>
        </a:p>
      </dgm:t>
    </dgm:pt>
    <dgm:pt modelId="{DFA24BBD-3EC5-4113-A881-E326C9E5342D}" type="sibTrans" cxnId="{068FD771-9339-4860-A07A-BF11B8363B74}">
      <dgm:prSet/>
      <dgm:spPr/>
      <dgm:t>
        <a:bodyPr/>
        <a:lstStyle/>
        <a:p>
          <a:endParaRPr lang="en-IN"/>
        </a:p>
      </dgm:t>
    </dgm:pt>
    <dgm:pt modelId="{B725DB1B-F1D2-46B9-AFC2-CF17D8C584EE}" type="pres">
      <dgm:prSet presAssocID="{FDDF6CB1-9F9F-4FCD-9A1B-AA671972B966}" presName="Name0" presStyleCnt="0">
        <dgm:presLayoutVars>
          <dgm:dir/>
          <dgm:animLvl val="lvl"/>
          <dgm:resizeHandles val="exact"/>
        </dgm:presLayoutVars>
      </dgm:prSet>
      <dgm:spPr/>
    </dgm:pt>
    <dgm:pt modelId="{68672A4C-B651-4D45-80C3-8C523A0297EC}" type="pres">
      <dgm:prSet presAssocID="{C29ABF90-9B80-4D89-99F3-816B1DF3DF77}" presName="compositeNode" presStyleCnt="0">
        <dgm:presLayoutVars>
          <dgm:bulletEnabled val="1"/>
        </dgm:presLayoutVars>
      </dgm:prSet>
      <dgm:spPr/>
    </dgm:pt>
    <dgm:pt modelId="{54446952-946F-4CA9-9998-DA186CDB1A8D}" type="pres">
      <dgm:prSet presAssocID="{C29ABF90-9B80-4D89-99F3-816B1DF3DF77}" presName="bgRect" presStyleLbl="node1" presStyleIdx="0" presStyleCnt="6"/>
      <dgm:spPr/>
    </dgm:pt>
    <dgm:pt modelId="{91CE3B7D-BA1C-4A69-8FD7-36585F8F6823}" type="pres">
      <dgm:prSet presAssocID="{C29ABF90-9B80-4D89-99F3-816B1DF3DF77}" presName="parentNode" presStyleLbl="node1" presStyleIdx="0" presStyleCnt="6">
        <dgm:presLayoutVars>
          <dgm:chMax val="0"/>
          <dgm:bulletEnabled val="1"/>
        </dgm:presLayoutVars>
      </dgm:prSet>
      <dgm:spPr/>
    </dgm:pt>
    <dgm:pt modelId="{8BBE889D-778B-4B73-8D8A-A463600EB2B2}" type="pres">
      <dgm:prSet presAssocID="{C29ABF90-9B80-4D89-99F3-816B1DF3DF77}" presName="childNode" presStyleLbl="node1" presStyleIdx="0" presStyleCnt="6">
        <dgm:presLayoutVars>
          <dgm:bulletEnabled val="1"/>
        </dgm:presLayoutVars>
      </dgm:prSet>
      <dgm:spPr/>
    </dgm:pt>
    <dgm:pt modelId="{41EF672F-4E31-40C9-9DA2-42205F8910FD}" type="pres">
      <dgm:prSet presAssocID="{1DD9ADF3-EA6D-4EDD-9C75-0067E590C0E1}" presName="hSp" presStyleCnt="0"/>
      <dgm:spPr/>
    </dgm:pt>
    <dgm:pt modelId="{A4AE73CA-6668-4593-913A-6B4490D48EE8}" type="pres">
      <dgm:prSet presAssocID="{1DD9ADF3-EA6D-4EDD-9C75-0067E590C0E1}" presName="vProcSp" presStyleCnt="0"/>
      <dgm:spPr/>
    </dgm:pt>
    <dgm:pt modelId="{FE7C7B05-7B86-4D1D-87B2-641BB726EB32}" type="pres">
      <dgm:prSet presAssocID="{1DD9ADF3-EA6D-4EDD-9C75-0067E590C0E1}" presName="vSp1" presStyleCnt="0"/>
      <dgm:spPr/>
    </dgm:pt>
    <dgm:pt modelId="{A6AF0502-B413-4251-9488-2A087643C580}" type="pres">
      <dgm:prSet presAssocID="{1DD9ADF3-EA6D-4EDD-9C75-0067E590C0E1}" presName="simulatedConn" presStyleLbl="solidFgAcc1" presStyleIdx="0" presStyleCnt="5"/>
      <dgm:spPr/>
    </dgm:pt>
    <dgm:pt modelId="{123045A5-9CAE-4BAD-B6C7-6010F33C643E}" type="pres">
      <dgm:prSet presAssocID="{1DD9ADF3-EA6D-4EDD-9C75-0067E590C0E1}" presName="vSp2" presStyleCnt="0"/>
      <dgm:spPr/>
    </dgm:pt>
    <dgm:pt modelId="{C1155C00-069E-461B-BF58-A7BA51CC5BBA}" type="pres">
      <dgm:prSet presAssocID="{1DD9ADF3-EA6D-4EDD-9C75-0067E590C0E1}" presName="sibTrans" presStyleCnt="0"/>
      <dgm:spPr/>
    </dgm:pt>
    <dgm:pt modelId="{A7748B77-C881-4729-953B-FDE12C7076F4}" type="pres">
      <dgm:prSet presAssocID="{5B607DC1-827C-4753-AC47-A20C5A0754AE}" presName="compositeNode" presStyleCnt="0">
        <dgm:presLayoutVars>
          <dgm:bulletEnabled val="1"/>
        </dgm:presLayoutVars>
      </dgm:prSet>
      <dgm:spPr/>
    </dgm:pt>
    <dgm:pt modelId="{21BA8F62-D19C-4A7F-831E-8277A40F154A}" type="pres">
      <dgm:prSet presAssocID="{5B607DC1-827C-4753-AC47-A20C5A0754AE}" presName="bgRect" presStyleLbl="node1" presStyleIdx="1" presStyleCnt="6"/>
      <dgm:spPr/>
    </dgm:pt>
    <dgm:pt modelId="{C074A4A9-66A0-4EF6-9965-C27D55956B04}" type="pres">
      <dgm:prSet presAssocID="{5B607DC1-827C-4753-AC47-A20C5A0754AE}" presName="parentNode" presStyleLbl="node1" presStyleIdx="1" presStyleCnt="6">
        <dgm:presLayoutVars>
          <dgm:chMax val="0"/>
          <dgm:bulletEnabled val="1"/>
        </dgm:presLayoutVars>
      </dgm:prSet>
      <dgm:spPr/>
    </dgm:pt>
    <dgm:pt modelId="{AD83C0F1-6677-4146-928C-20FB20C469C8}" type="pres">
      <dgm:prSet presAssocID="{5B607DC1-827C-4753-AC47-A20C5A0754AE}" presName="childNode" presStyleLbl="node1" presStyleIdx="1" presStyleCnt="6">
        <dgm:presLayoutVars>
          <dgm:bulletEnabled val="1"/>
        </dgm:presLayoutVars>
      </dgm:prSet>
      <dgm:spPr/>
    </dgm:pt>
    <dgm:pt modelId="{3641E310-8109-436F-9722-C3BEB12C73A3}" type="pres">
      <dgm:prSet presAssocID="{41A2A19D-8F28-43E6-8468-B4D8B04323FF}" presName="hSp" presStyleCnt="0"/>
      <dgm:spPr/>
    </dgm:pt>
    <dgm:pt modelId="{54828969-3E33-4884-B46A-80801BCEE897}" type="pres">
      <dgm:prSet presAssocID="{41A2A19D-8F28-43E6-8468-B4D8B04323FF}" presName="vProcSp" presStyleCnt="0"/>
      <dgm:spPr/>
    </dgm:pt>
    <dgm:pt modelId="{C9B4F40E-5C55-4067-9132-63507371BD16}" type="pres">
      <dgm:prSet presAssocID="{41A2A19D-8F28-43E6-8468-B4D8B04323FF}" presName="vSp1" presStyleCnt="0"/>
      <dgm:spPr/>
    </dgm:pt>
    <dgm:pt modelId="{B48A7416-3E3A-4FEA-9D7D-C22721D1B8C0}" type="pres">
      <dgm:prSet presAssocID="{41A2A19D-8F28-43E6-8468-B4D8B04323FF}" presName="simulatedConn" presStyleLbl="solidFgAcc1" presStyleIdx="1" presStyleCnt="5"/>
      <dgm:spPr/>
    </dgm:pt>
    <dgm:pt modelId="{B712929F-E7A8-4655-8873-6C6004221783}" type="pres">
      <dgm:prSet presAssocID="{41A2A19D-8F28-43E6-8468-B4D8B04323FF}" presName="vSp2" presStyleCnt="0"/>
      <dgm:spPr/>
    </dgm:pt>
    <dgm:pt modelId="{1A3A22B7-0AC6-49CF-B0A9-7FED48FDB37C}" type="pres">
      <dgm:prSet presAssocID="{41A2A19D-8F28-43E6-8468-B4D8B04323FF}" presName="sibTrans" presStyleCnt="0"/>
      <dgm:spPr/>
    </dgm:pt>
    <dgm:pt modelId="{6ABB42CA-723A-4CF9-AC37-85194CBFBCFB}" type="pres">
      <dgm:prSet presAssocID="{5DF9A2FD-EB0F-4ED1-B96C-D5D289D642D5}" presName="compositeNode" presStyleCnt="0">
        <dgm:presLayoutVars>
          <dgm:bulletEnabled val="1"/>
        </dgm:presLayoutVars>
      </dgm:prSet>
      <dgm:spPr/>
    </dgm:pt>
    <dgm:pt modelId="{A5769A1D-5B7F-4FEF-9C5D-F675F1586964}" type="pres">
      <dgm:prSet presAssocID="{5DF9A2FD-EB0F-4ED1-B96C-D5D289D642D5}" presName="bgRect" presStyleLbl="node1" presStyleIdx="2" presStyleCnt="6"/>
      <dgm:spPr/>
    </dgm:pt>
    <dgm:pt modelId="{EF6F9CC1-B0F1-4ED6-BCE9-9B7AD60D2892}" type="pres">
      <dgm:prSet presAssocID="{5DF9A2FD-EB0F-4ED1-B96C-D5D289D642D5}" presName="parentNode" presStyleLbl="node1" presStyleIdx="2" presStyleCnt="6">
        <dgm:presLayoutVars>
          <dgm:chMax val="0"/>
          <dgm:bulletEnabled val="1"/>
        </dgm:presLayoutVars>
      </dgm:prSet>
      <dgm:spPr/>
    </dgm:pt>
    <dgm:pt modelId="{189A998F-AF88-480C-8C32-22CADB7B219D}" type="pres">
      <dgm:prSet presAssocID="{5DF9A2FD-EB0F-4ED1-B96C-D5D289D642D5}" presName="childNode" presStyleLbl="node1" presStyleIdx="2" presStyleCnt="6">
        <dgm:presLayoutVars>
          <dgm:bulletEnabled val="1"/>
        </dgm:presLayoutVars>
      </dgm:prSet>
      <dgm:spPr/>
    </dgm:pt>
    <dgm:pt modelId="{7C935D0B-EE43-4BC8-AF81-1002F73004DC}" type="pres">
      <dgm:prSet presAssocID="{6089A0C6-1E0B-4998-80F2-2E5BFE339F9E}" presName="hSp" presStyleCnt="0"/>
      <dgm:spPr/>
    </dgm:pt>
    <dgm:pt modelId="{7FD251A1-165E-4A4E-88DA-9AE1F1076C5F}" type="pres">
      <dgm:prSet presAssocID="{6089A0C6-1E0B-4998-80F2-2E5BFE339F9E}" presName="vProcSp" presStyleCnt="0"/>
      <dgm:spPr/>
    </dgm:pt>
    <dgm:pt modelId="{DF3FFF41-A6B3-4D35-AA50-CAD5C23B857E}" type="pres">
      <dgm:prSet presAssocID="{6089A0C6-1E0B-4998-80F2-2E5BFE339F9E}" presName="vSp1" presStyleCnt="0"/>
      <dgm:spPr/>
    </dgm:pt>
    <dgm:pt modelId="{9484AF5C-432A-416E-B787-69308F3CD94A}" type="pres">
      <dgm:prSet presAssocID="{6089A0C6-1E0B-4998-80F2-2E5BFE339F9E}" presName="simulatedConn" presStyleLbl="solidFgAcc1" presStyleIdx="2" presStyleCnt="5"/>
      <dgm:spPr/>
    </dgm:pt>
    <dgm:pt modelId="{73DC95B5-50F7-400D-ABA2-5F26640411B0}" type="pres">
      <dgm:prSet presAssocID="{6089A0C6-1E0B-4998-80F2-2E5BFE339F9E}" presName="vSp2" presStyleCnt="0"/>
      <dgm:spPr/>
    </dgm:pt>
    <dgm:pt modelId="{38D1EAEC-3072-4CE4-9EA3-8ED7C93ACF68}" type="pres">
      <dgm:prSet presAssocID="{6089A0C6-1E0B-4998-80F2-2E5BFE339F9E}" presName="sibTrans" presStyleCnt="0"/>
      <dgm:spPr/>
    </dgm:pt>
    <dgm:pt modelId="{F3ADF137-EDF2-4222-A513-F9E75AFEBD38}" type="pres">
      <dgm:prSet presAssocID="{0AD4EAC5-7F4A-45A4-ADB6-61E3B5EAED5B}" presName="compositeNode" presStyleCnt="0">
        <dgm:presLayoutVars>
          <dgm:bulletEnabled val="1"/>
        </dgm:presLayoutVars>
      </dgm:prSet>
      <dgm:spPr/>
    </dgm:pt>
    <dgm:pt modelId="{AB055A92-3A9B-4A9F-B6FD-77E8195A288B}" type="pres">
      <dgm:prSet presAssocID="{0AD4EAC5-7F4A-45A4-ADB6-61E3B5EAED5B}" presName="bgRect" presStyleLbl="node1" presStyleIdx="3" presStyleCnt="6"/>
      <dgm:spPr/>
    </dgm:pt>
    <dgm:pt modelId="{09BDAE5B-1D8F-433C-B71C-59CEDC212B1C}" type="pres">
      <dgm:prSet presAssocID="{0AD4EAC5-7F4A-45A4-ADB6-61E3B5EAED5B}" presName="parentNode" presStyleLbl="node1" presStyleIdx="3" presStyleCnt="6">
        <dgm:presLayoutVars>
          <dgm:chMax val="0"/>
          <dgm:bulletEnabled val="1"/>
        </dgm:presLayoutVars>
      </dgm:prSet>
      <dgm:spPr/>
    </dgm:pt>
    <dgm:pt modelId="{D824F39B-4DE8-493B-B064-3E5C51C4BD7A}" type="pres">
      <dgm:prSet presAssocID="{0AD4EAC5-7F4A-45A4-ADB6-61E3B5EAED5B}" presName="childNode" presStyleLbl="node1" presStyleIdx="3" presStyleCnt="6">
        <dgm:presLayoutVars>
          <dgm:bulletEnabled val="1"/>
        </dgm:presLayoutVars>
      </dgm:prSet>
      <dgm:spPr/>
    </dgm:pt>
    <dgm:pt modelId="{9822417F-FDF6-450C-A3F0-1CBA631063AE}" type="pres">
      <dgm:prSet presAssocID="{077DC738-AB96-4829-B303-6D12E749DBC3}" presName="hSp" presStyleCnt="0"/>
      <dgm:spPr/>
    </dgm:pt>
    <dgm:pt modelId="{38513DA7-CD31-4787-A88A-7FA44C0B68D6}" type="pres">
      <dgm:prSet presAssocID="{077DC738-AB96-4829-B303-6D12E749DBC3}" presName="vProcSp" presStyleCnt="0"/>
      <dgm:spPr/>
    </dgm:pt>
    <dgm:pt modelId="{BCE63CFE-E663-488F-8E9E-1ACAF058D9D3}" type="pres">
      <dgm:prSet presAssocID="{077DC738-AB96-4829-B303-6D12E749DBC3}" presName="vSp1" presStyleCnt="0"/>
      <dgm:spPr/>
    </dgm:pt>
    <dgm:pt modelId="{4214E443-E79D-413F-A132-1E299ED24938}" type="pres">
      <dgm:prSet presAssocID="{077DC738-AB96-4829-B303-6D12E749DBC3}" presName="simulatedConn" presStyleLbl="solidFgAcc1" presStyleIdx="3" presStyleCnt="5"/>
      <dgm:spPr/>
    </dgm:pt>
    <dgm:pt modelId="{607F57C5-C419-4210-A9E9-BACA23CC2076}" type="pres">
      <dgm:prSet presAssocID="{077DC738-AB96-4829-B303-6D12E749DBC3}" presName="vSp2" presStyleCnt="0"/>
      <dgm:spPr/>
    </dgm:pt>
    <dgm:pt modelId="{419F21E5-FC28-47D4-A400-298F2C5528B0}" type="pres">
      <dgm:prSet presAssocID="{077DC738-AB96-4829-B303-6D12E749DBC3}" presName="sibTrans" presStyleCnt="0"/>
      <dgm:spPr/>
    </dgm:pt>
    <dgm:pt modelId="{0A9B4485-29B7-4526-AF65-9AB9A5700321}" type="pres">
      <dgm:prSet presAssocID="{A22B0B13-7A17-4DDA-BF26-420E598C7D64}" presName="compositeNode" presStyleCnt="0">
        <dgm:presLayoutVars>
          <dgm:bulletEnabled val="1"/>
        </dgm:presLayoutVars>
      </dgm:prSet>
      <dgm:spPr/>
    </dgm:pt>
    <dgm:pt modelId="{168718A2-2AC3-404A-88BA-93537D5C8EB9}" type="pres">
      <dgm:prSet presAssocID="{A22B0B13-7A17-4DDA-BF26-420E598C7D64}" presName="bgRect" presStyleLbl="node1" presStyleIdx="4" presStyleCnt="6"/>
      <dgm:spPr/>
    </dgm:pt>
    <dgm:pt modelId="{65F0E4B1-9BDC-4F1C-BB66-1DCE9C0191D9}" type="pres">
      <dgm:prSet presAssocID="{A22B0B13-7A17-4DDA-BF26-420E598C7D64}" presName="parentNode" presStyleLbl="node1" presStyleIdx="4" presStyleCnt="6">
        <dgm:presLayoutVars>
          <dgm:chMax val="0"/>
          <dgm:bulletEnabled val="1"/>
        </dgm:presLayoutVars>
      </dgm:prSet>
      <dgm:spPr/>
    </dgm:pt>
    <dgm:pt modelId="{E689EDCA-8764-4560-8B3B-7FFE88852E28}" type="pres">
      <dgm:prSet presAssocID="{A22B0B13-7A17-4DDA-BF26-420E598C7D64}" presName="childNode" presStyleLbl="node1" presStyleIdx="4" presStyleCnt="6">
        <dgm:presLayoutVars>
          <dgm:bulletEnabled val="1"/>
        </dgm:presLayoutVars>
      </dgm:prSet>
      <dgm:spPr/>
    </dgm:pt>
    <dgm:pt modelId="{825E46A5-07E3-4580-A8AD-6E0427868297}" type="pres">
      <dgm:prSet presAssocID="{9B5BA0C5-E4B2-42BA-910D-F3F946157BA9}" presName="hSp" presStyleCnt="0"/>
      <dgm:spPr/>
    </dgm:pt>
    <dgm:pt modelId="{3616E02F-3677-4B00-AF15-95673DFCF765}" type="pres">
      <dgm:prSet presAssocID="{9B5BA0C5-E4B2-42BA-910D-F3F946157BA9}" presName="vProcSp" presStyleCnt="0"/>
      <dgm:spPr/>
    </dgm:pt>
    <dgm:pt modelId="{E9B9C1E6-6F38-4DC2-8CFE-CB1CC2E103EB}" type="pres">
      <dgm:prSet presAssocID="{9B5BA0C5-E4B2-42BA-910D-F3F946157BA9}" presName="vSp1" presStyleCnt="0"/>
      <dgm:spPr/>
    </dgm:pt>
    <dgm:pt modelId="{60B1A915-D888-46E2-B6B5-AEFA60B4917F}" type="pres">
      <dgm:prSet presAssocID="{9B5BA0C5-E4B2-42BA-910D-F3F946157BA9}" presName="simulatedConn" presStyleLbl="solidFgAcc1" presStyleIdx="4" presStyleCnt="5"/>
      <dgm:spPr/>
    </dgm:pt>
    <dgm:pt modelId="{C42F955C-C64A-4259-931E-A60CBA1B63D4}" type="pres">
      <dgm:prSet presAssocID="{9B5BA0C5-E4B2-42BA-910D-F3F946157BA9}" presName="vSp2" presStyleCnt="0"/>
      <dgm:spPr/>
    </dgm:pt>
    <dgm:pt modelId="{1BBC221D-1E9B-4618-AD7B-BF3A1C3183FA}" type="pres">
      <dgm:prSet presAssocID="{9B5BA0C5-E4B2-42BA-910D-F3F946157BA9}" presName="sibTrans" presStyleCnt="0"/>
      <dgm:spPr/>
    </dgm:pt>
    <dgm:pt modelId="{71396D98-01B6-4CB8-8030-3B59BC349CA4}" type="pres">
      <dgm:prSet presAssocID="{6792F81E-35CF-438D-B422-66FC3900F274}" presName="compositeNode" presStyleCnt="0">
        <dgm:presLayoutVars>
          <dgm:bulletEnabled val="1"/>
        </dgm:presLayoutVars>
      </dgm:prSet>
      <dgm:spPr/>
    </dgm:pt>
    <dgm:pt modelId="{A2B60D97-AB7D-409C-AC03-A96CFB22FB40}" type="pres">
      <dgm:prSet presAssocID="{6792F81E-35CF-438D-B422-66FC3900F274}" presName="bgRect" presStyleLbl="node1" presStyleIdx="5" presStyleCnt="6"/>
      <dgm:spPr/>
    </dgm:pt>
    <dgm:pt modelId="{146C4AFA-EA58-4310-BD5E-BE074EC3A390}" type="pres">
      <dgm:prSet presAssocID="{6792F81E-35CF-438D-B422-66FC3900F274}" presName="parentNode" presStyleLbl="node1" presStyleIdx="5" presStyleCnt="6">
        <dgm:presLayoutVars>
          <dgm:chMax val="0"/>
          <dgm:bulletEnabled val="1"/>
        </dgm:presLayoutVars>
      </dgm:prSet>
      <dgm:spPr/>
    </dgm:pt>
    <dgm:pt modelId="{09E7747F-71A4-4AE2-8BDE-085E448D436D}" type="pres">
      <dgm:prSet presAssocID="{6792F81E-35CF-438D-B422-66FC3900F274}" presName="childNode" presStyleLbl="node1" presStyleIdx="5" presStyleCnt="6">
        <dgm:presLayoutVars>
          <dgm:bulletEnabled val="1"/>
        </dgm:presLayoutVars>
      </dgm:prSet>
      <dgm:spPr/>
    </dgm:pt>
  </dgm:ptLst>
  <dgm:cxnLst>
    <dgm:cxn modelId="{93FD2508-74A7-4A43-A390-A1F47284E832}" srcId="{9E016A1A-311A-4B36-84A6-5D6AF09E23A4}" destId="{FA91FA92-A77C-436C-8E30-9FA98A54C6D4}" srcOrd="4" destOrd="0" parTransId="{90655FCC-D6F2-4360-8DFB-6FC6D40E6DD8}" sibTransId="{694E404F-EAD3-4003-B3CF-5D432F2BCA2C}"/>
    <dgm:cxn modelId="{3E614C08-8345-43E7-B270-B60ABF329512}" type="presOf" srcId="{9E016A1A-311A-4B36-84A6-5D6AF09E23A4}" destId="{AD83C0F1-6677-4146-928C-20FB20C469C8}" srcOrd="0" destOrd="0" presId="urn:microsoft.com/office/officeart/2005/8/layout/hProcess7"/>
    <dgm:cxn modelId="{A2F5D209-041F-4C5C-9A1B-E77757B18CD7}" type="presOf" srcId="{5B607DC1-827C-4753-AC47-A20C5A0754AE}" destId="{21BA8F62-D19C-4A7F-831E-8277A40F154A}" srcOrd="0" destOrd="0" presId="urn:microsoft.com/office/officeart/2005/8/layout/hProcess7"/>
    <dgm:cxn modelId="{B861DC0B-6EC2-4145-8DC6-2FE409E72E21}" type="presOf" srcId="{5B607DC1-827C-4753-AC47-A20C5A0754AE}" destId="{C074A4A9-66A0-4EF6-9965-C27D55956B04}" srcOrd="1" destOrd="0" presId="urn:microsoft.com/office/officeart/2005/8/layout/hProcess7"/>
    <dgm:cxn modelId="{9AD8730C-BC44-4320-A396-43E61A431856}" type="presOf" srcId="{A22B0B13-7A17-4DDA-BF26-420E598C7D64}" destId="{65F0E4B1-9BDC-4F1C-BB66-1DCE9C0191D9}" srcOrd="1" destOrd="0" presId="urn:microsoft.com/office/officeart/2005/8/layout/hProcess7"/>
    <dgm:cxn modelId="{D057BF0C-CEBF-45E9-80D4-B22B7ED0D921}" type="presOf" srcId="{BA320B18-422F-43C8-B9E6-16DF0925D8C6}" destId="{AD83C0F1-6677-4146-928C-20FB20C469C8}" srcOrd="0" destOrd="3" presId="urn:microsoft.com/office/officeart/2005/8/layout/hProcess7"/>
    <dgm:cxn modelId="{6A1B8610-8C9D-4DC1-9840-4CFEFFE6B1D2}" type="presOf" srcId="{29013369-F8E4-4D50-B1A0-C98D97247455}" destId="{189A998F-AF88-480C-8C32-22CADB7B219D}" srcOrd="0" destOrd="0" presId="urn:microsoft.com/office/officeart/2005/8/layout/hProcess7"/>
    <dgm:cxn modelId="{1FA21311-1997-4BBE-916F-A2457934C625}" srcId="{C29ABF90-9B80-4D89-99F3-816B1DF3DF77}" destId="{AE6F80CC-394D-4222-B9D6-7EC14A4C48F4}" srcOrd="0" destOrd="0" parTransId="{4043245A-7645-4F4C-AD08-3CD0BA8AE6B0}" sibTransId="{1609BDAD-1512-4EA0-884E-DBAE9A5E4CAB}"/>
    <dgm:cxn modelId="{E35B6317-6EC7-4497-938F-B3B3F6CFFC24}" srcId="{FDDF6CB1-9F9F-4FCD-9A1B-AA671972B966}" destId="{6792F81E-35CF-438D-B422-66FC3900F274}" srcOrd="5" destOrd="0" parTransId="{F9EDB529-948A-4966-B69C-99289977465B}" sibTransId="{BF654C88-EA3E-42D4-B6E4-161D9897F002}"/>
    <dgm:cxn modelId="{5736851A-72F3-4EEE-B87D-B32D11B9BC70}" type="presOf" srcId="{0FA666DE-498C-4EA2-9C60-3A314A6F923A}" destId="{189A998F-AF88-480C-8C32-22CADB7B219D}" srcOrd="0" destOrd="3" presId="urn:microsoft.com/office/officeart/2005/8/layout/hProcess7"/>
    <dgm:cxn modelId="{88698C1F-5E29-4E14-9504-BB16B6CB96E3}" type="presOf" srcId="{0AD4EAC5-7F4A-45A4-ADB6-61E3B5EAED5B}" destId="{09BDAE5B-1D8F-433C-B71C-59CEDC212B1C}" srcOrd="1" destOrd="0" presId="urn:microsoft.com/office/officeart/2005/8/layout/hProcess7"/>
    <dgm:cxn modelId="{FBC4B323-2E7F-4EB4-9AF4-7CCD7E2D5A3C}" srcId="{FDDF6CB1-9F9F-4FCD-9A1B-AA671972B966}" destId="{C29ABF90-9B80-4D89-99F3-816B1DF3DF77}" srcOrd="0" destOrd="0" parTransId="{AA68D812-CDA9-421E-8897-6706F5660FBE}" sibTransId="{1DD9ADF3-EA6D-4EDD-9C75-0067E590C0E1}"/>
    <dgm:cxn modelId="{28383D27-3EEA-4B12-8017-F0533085DD64}" srcId="{29013369-F8E4-4D50-B1A0-C98D97247455}" destId="{88E0C523-2160-4756-83D3-B484CD31D502}" srcOrd="0" destOrd="0" parTransId="{DF3A0E57-F409-46A5-B0A1-8F549FBC60D0}" sibTransId="{C4E5916D-07DE-42D8-AE30-EBFF4DA56AC7}"/>
    <dgm:cxn modelId="{A4BA3E27-7B39-4ACA-B3C0-AF83597547E6}" type="presOf" srcId="{884F4D58-E5E6-4B3C-BFE0-D4BB7461A557}" destId="{AD83C0F1-6677-4146-928C-20FB20C469C8}" srcOrd="0" destOrd="4" presId="urn:microsoft.com/office/officeart/2005/8/layout/hProcess7"/>
    <dgm:cxn modelId="{1FD66627-F812-40AF-8B56-CB2C0D458931}" srcId="{29013369-F8E4-4D50-B1A0-C98D97247455}" destId="{17CC0758-4E7A-4729-B975-B7E23D5DC524}" srcOrd="1" destOrd="0" parTransId="{3C67C754-3AAB-44B7-A6DF-3FA1E879A8A8}" sibTransId="{CE240675-9A8B-4FE3-9B83-58F1027FE264}"/>
    <dgm:cxn modelId="{D0276529-E0E1-44CE-8EEC-6F5798AF2B0F}" type="presOf" srcId="{5DF9A2FD-EB0F-4ED1-B96C-D5D289D642D5}" destId="{EF6F9CC1-B0F1-4ED6-BCE9-9B7AD60D2892}" srcOrd="1" destOrd="0" presId="urn:microsoft.com/office/officeart/2005/8/layout/hProcess7"/>
    <dgm:cxn modelId="{6D29052E-FE95-4FB3-BD0E-FE0087849ED6}" type="presOf" srcId="{09F8F7FB-648C-444F-9BAB-F4B151E1BBA0}" destId="{09E7747F-71A4-4AE2-8BDE-085E448D436D}" srcOrd="0" destOrd="2" presId="urn:microsoft.com/office/officeart/2005/8/layout/hProcess7"/>
    <dgm:cxn modelId="{D3AE292F-E7D0-43F8-BE7F-36E03DF4340A}" type="presOf" srcId="{BCE6C3FE-B32C-4695-9957-1864126FA2E2}" destId="{AD83C0F1-6677-4146-928C-20FB20C469C8}" srcOrd="0" destOrd="2" presId="urn:microsoft.com/office/officeart/2005/8/layout/hProcess7"/>
    <dgm:cxn modelId="{CF137330-3A41-4742-8CFE-816785BE10CA}" type="presOf" srcId="{88E0C523-2160-4756-83D3-B484CD31D502}" destId="{189A998F-AF88-480C-8C32-22CADB7B219D}" srcOrd="0" destOrd="1" presId="urn:microsoft.com/office/officeart/2005/8/layout/hProcess7"/>
    <dgm:cxn modelId="{035E9631-9C7E-4157-AF1E-F94BB7F8FA63}" type="presOf" srcId="{FFB465E7-1CC4-41EA-9EF2-E3119A87735F}" destId="{D824F39B-4DE8-493B-B064-3E5C51C4BD7A}" srcOrd="0" destOrd="1" presId="urn:microsoft.com/office/officeart/2005/8/layout/hProcess7"/>
    <dgm:cxn modelId="{A2235C37-5A17-45E9-9C6E-5917ACDF5962}" srcId="{FDDF6CB1-9F9F-4FCD-9A1B-AA671972B966}" destId="{5B607DC1-827C-4753-AC47-A20C5A0754AE}" srcOrd="1" destOrd="0" parTransId="{77A443E5-B6B4-4DD7-9FDE-8ED3F66F4D31}" sibTransId="{41A2A19D-8F28-43E6-8468-B4D8B04323FF}"/>
    <dgm:cxn modelId="{3BCE603C-79EA-42D7-99E8-FD20C26BD790}" type="presOf" srcId="{FA91FA92-A77C-436C-8E30-9FA98A54C6D4}" destId="{AD83C0F1-6677-4146-928C-20FB20C469C8}" srcOrd="0" destOrd="5" presId="urn:microsoft.com/office/officeart/2005/8/layout/hProcess7"/>
    <dgm:cxn modelId="{798D8B3C-9300-4752-9788-91617C73EECA}" type="presOf" srcId="{68813B15-D4D1-4206-BF33-225B32D6A385}" destId="{D824F39B-4DE8-493B-B064-3E5C51C4BD7A}" srcOrd="0" destOrd="2" presId="urn:microsoft.com/office/officeart/2005/8/layout/hProcess7"/>
    <dgm:cxn modelId="{C9F35860-3E6B-4577-BAF9-0F271021DE48}" srcId="{FDDF6CB1-9F9F-4FCD-9A1B-AA671972B966}" destId="{A22B0B13-7A17-4DDA-BF26-420E598C7D64}" srcOrd="4" destOrd="0" parTransId="{482AC7C3-4FA7-400F-8EB8-47C63727334F}" sibTransId="{9B5BA0C5-E4B2-42BA-910D-F3F946157BA9}"/>
    <dgm:cxn modelId="{25198941-F341-4F04-8836-E173FEAF75CC}" type="presOf" srcId="{41D3F740-DE7B-442E-AF78-AC20747ABD5D}" destId="{E689EDCA-8764-4560-8B3B-7FFE88852E28}" srcOrd="0" destOrd="5" presId="urn:microsoft.com/office/officeart/2005/8/layout/hProcess7"/>
    <dgm:cxn modelId="{A1293543-F2DA-4B8E-B8E6-531ED3300E01}" srcId="{9E016A1A-311A-4B36-84A6-5D6AF09E23A4}" destId="{BCE6C3FE-B32C-4695-9957-1864126FA2E2}" srcOrd="1" destOrd="0" parTransId="{0AA319E6-831D-43DA-A67E-1F62354DF162}" sibTransId="{0718C31D-7141-4074-86D3-E8B1280830D0}"/>
    <dgm:cxn modelId="{FB470546-59D5-4D2A-9E17-C71A17FC58BC}" srcId="{4D8E7197-866F-4B05-95D2-FCC34C006F70}" destId="{399292DF-88A6-4A52-B21A-7A3D0137C27B}" srcOrd="3" destOrd="0" parTransId="{C2517B43-2B95-468F-8952-0E52B4E7809E}" sibTransId="{5120D06D-D730-49D1-AF12-87AE2F5FD8D4}"/>
    <dgm:cxn modelId="{363EAE46-7A41-4C79-8064-93CC245C9344}" type="presOf" srcId="{B2C4C6C7-F108-4A27-A064-17814E16F184}" destId="{D824F39B-4DE8-493B-B064-3E5C51C4BD7A}" srcOrd="0" destOrd="0" presId="urn:microsoft.com/office/officeart/2005/8/layout/hProcess7"/>
    <dgm:cxn modelId="{6F8AEA46-3FA5-4C62-BBB5-DC6ADF791224}" srcId="{9E016A1A-311A-4B36-84A6-5D6AF09E23A4}" destId="{BA320B18-422F-43C8-B9E6-16DF0925D8C6}" srcOrd="2" destOrd="0" parTransId="{A39E9670-9A18-4759-93AE-669236B93FE7}" sibTransId="{55BCD179-688E-4193-AA2E-EF526B456355}"/>
    <dgm:cxn modelId="{976E0168-D9AC-4A47-8F9B-4B0028C6F69A}" type="presOf" srcId="{0B90231D-A0C8-448F-B491-159A37D9110D}" destId="{E689EDCA-8764-4560-8B3B-7FFE88852E28}" srcOrd="0" destOrd="0" presId="urn:microsoft.com/office/officeart/2005/8/layout/hProcess7"/>
    <dgm:cxn modelId="{E7CDC769-CBA6-40E4-84D0-CA5C7AD33DFB}" type="presOf" srcId="{4D8E7197-866F-4B05-95D2-FCC34C006F70}" destId="{09E7747F-71A4-4AE2-8BDE-085E448D436D}" srcOrd="0" destOrd="0" presId="urn:microsoft.com/office/officeart/2005/8/layout/hProcess7"/>
    <dgm:cxn modelId="{4B58316C-B6E1-4227-8D40-FB69A41DC75A}" srcId="{5DF9A2FD-EB0F-4ED1-B96C-D5D289D642D5}" destId="{29013369-F8E4-4D50-B1A0-C98D97247455}" srcOrd="0" destOrd="0" parTransId="{B72D7F41-A37D-48FD-A686-B5A5D6E5DD3F}" sibTransId="{2F61C83E-C782-45EC-94F3-9BF436E82C77}"/>
    <dgm:cxn modelId="{476E224E-629B-4B23-80C8-22CF11A2A0F9}" type="presOf" srcId="{468CDE45-D79C-4F49-8634-292935A1B300}" destId="{8BBE889D-778B-4B73-8D8A-A463600EB2B2}" srcOrd="0" destOrd="1" presId="urn:microsoft.com/office/officeart/2005/8/layout/hProcess7"/>
    <dgm:cxn modelId="{0EF9094F-2C84-44A9-99D3-B347A060C7F1}" srcId="{AE6F80CC-394D-4222-B9D6-7EC14A4C48F4}" destId="{5E7D32ED-9970-4173-A3AC-8346FAF66538}" srcOrd="2" destOrd="0" parTransId="{60F154E6-9173-4B77-8D91-3E434F208581}" sibTransId="{FB857B01-C26E-4882-A3F4-30AC64A05324}"/>
    <dgm:cxn modelId="{EB074B70-B1F3-43A5-B177-3B415088C185}" srcId="{0B90231D-A0C8-448F-B491-159A37D9110D}" destId="{41D3F740-DE7B-442E-AF78-AC20747ABD5D}" srcOrd="4" destOrd="0" parTransId="{05B19734-64EF-498E-93EA-59B784E63E88}" sibTransId="{4B268391-8929-4041-B2AA-725CC7854CA9}"/>
    <dgm:cxn modelId="{068FD771-9339-4860-A07A-BF11B8363B74}" srcId="{29013369-F8E4-4D50-B1A0-C98D97247455}" destId="{0FA666DE-498C-4EA2-9C60-3A314A6F923A}" srcOrd="2" destOrd="0" parTransId="{451D4530-AC14-4D67-B1F1-945AB44487EB}" sibTransId="{DFA24BBD-3EC5-4113-A881-E326C9E5342D}"/>
    <dgm:cxn modelId="{30029372-A469-4520-A0B1-1F8A0FCC0028}" srcId="{9E016A1A-311A-4B36-84A6-5D6AF09E23A4}" destId="{BEC25437-D893-449A-8F06-E19C0C1B4FEC}" srcOrd="0" destOrd="0" parTransId="{CEA15DD3-CD0F-4B5E-8661-93F9FC1C7D74}" sibTransId="{F7435C99-801D-44FF-BBE8-59E2246D783D}"/>
    <dgm:cxn modelId="{0C414F54-829D-4B86-84EA-677342160160}" type="presOf" srcId="{A22B0B13-7A17-4DDA-BF26-420E598C7D64}" destId="{168718A2-2AC3-404A-88BA-93537D5C8EB9}" srcOrd="0" destOrd="0" presId="urn:microsoft.com/office/officeart/2005/8/layout/hProcess7"/>
    <dgm:cxn modelId="{ACB41375-F311-4770-8169-584A5DDFCEB0}" srcId="{FDDF6CB1-9F9F-4FCD-9A1B-AA671972B966}" destId="{0AD4EAC5-7F4A-45A4-ADB6-61E3B5EAED5B}" srcOrd="3" destOrd="0" parTransId="{45492C86-1095-441F-88E7-F5526B95CC27}" sibTransId="{077DC738-AB96-4829-B303-6D12E749DBC3}"/>
    <dgm:cxn modelId="{8A8FD475-005D-4CED-9480-6891A04415DF}" srcId="{AE6F80CC-394D-4222-B9D6-7EC14A4C48F4}" destId="{468CDE45-D79C-4F49-8634-292935A1B300}" srcOrd="0" destOrd="0" parTransId="{427878F9-91AF-48C6-8758-2AC4AEFB0F19}" sibTransId="{08347BE5-48E7-4489-9D39-BD2D654C2368}"/>
    <dgm:cxn modelId="{ABF03C79-D831-4219-8D0C-29E27095C594}" type="presOf" srcId="{C29ABF90-9B80-4D89-99F3-816B1DF3DF77}" destId="{91CE3B7D-BA1C-4A69-8FD7-36585F8F6823}" srcOrd="1" destOrd="0" presId="urn:microsoft.com/office/officeart/2005/8/layout/hProcess7"/>
    <dgm:cxn modelId="{1DBB4583-96AC-428F-BAA7-E85FCDDBF979}" type="presOf" srcId="{399292DF-88A6-4A52-B21A-7A3D0137C27B}" destId="{09E7747F-71A4-4AE2-8BDE-085E448D436D}" srcOrd="0" destOrd="4" presId="urn:microsoft.com/office/officeart/2005/8/layout/hProcess7"/>
    <dgm:cxn modelId="{F117478A-07D4-4B6D-81B0-EBA3BCE11E49}" srcId="{0B90231D-A0C8-448F-B491-159A37D9110D}" destId="{BE2289A3-3F7F-4537-8ED1-6CE5DBA6AE09}" srcOrd="0" destOrd="0" parTransId="{A3CD19B2-EE35-495D-B27E-8F855EF02EE6}" sibTransId="{1F6C7F0A-5039-43E0-83F0-5A8085685C74}"/>
    <dgm:cxn modelId="{C1D8A28A-16FB-4C54-963E-D0F67D459F37}" type="presOf" srcId="{818C6F1E-8885-4879-9450-67EE714A2081}" destId="{E689EDCA-8764-4560-8B3B-7FFE88852E28}" srcOrd="0" destOrd="4" presId="urn:microsoft.com/office/officeart/2005/8/layout/hProcess7"/>
    <dgm:cxn modelId="{5860C38A-E6E0-4C2F-B3F9-8F1FF8DBF846}" srcId="{FDDF6CB1-9F9F-4FCD-9A1B-AA671972B966}" destId="{5DF9A2FD-EB0F-4ED1-B96C-D5D289D642D5}" srcOrd="2" destOrd="0" parTransId="{4A6B6087-8D7D-40B3-9E61-D8F454641491}" sibTransId="{6089A0C6-1E0B-4998-80F2-2E5BFE339F9E}"/>
    <dgm:cxn modelId="{0D65318C-0D09-419C-B443-C16CA61ECC40}" type="presOf" srcId="{BEC25437-D893-449A-8F06-E19C0C1B4FEC}" destId="{AD83C0F1-6677-4146-928C-20FB20C469C8}" srcOrd="0" destOrd="1" presId="urn:microsoft.com/office/officeart/2005/8/layout/hProcess7"/>
    <dgm:cxn modelId="{A7FE598C-A603-441D-BC2B-4C3C88D17890}" type="presOf" srcId="{6792F81E-35CF-438D-B422-66FC3900F274}" destId="{A2B60D97-AB7D-409C-AC03-A96CFB22FB40}" srcOrd="0" destOrd="0" presId="urn:microsoft.com/office/officeart/2005/8/layout/hProcess7"/>
    <dgm:cxn modelId="{74D52691-8F79-406B-B651-79A7017B7C4D}" type="presOf" srcId="{261C280D-BFD2-408F-BA6D-70E873DA0F93}" destId="{09E7747F-71A4-4AE2-8BDE-085E448D436D}" srcOrd="0" destOrd="3" presId="urn:microsoft.com/office/officeart/2005/8/layout/hProcess7"/>
    <dgm:cxn modelId="{B2ED5491-1C91-419E-BB87-C6178EEA3B45}" type="presOf" srcId="{17CC0758-4E7A-4729-B975-B7E23D5DC524}" destId="{189A998F-AF88-480C-8C32-22CADB7B219D}" srcOrd="0" destOrd="2" presId="urn:microsoft.com/office/officeart/2005/8/layout/hProcess7"/>
    <dgm:cxn modelId="{E5DF0597-505A-40AC-A19E-0EC043C4081A}" srcId="{4D8E7197-866F-4B05-95D2-FCC34C006F70}" destId="{261C280D-BFD2-408F-BA6D-70E873DA0F93}" srcOrd="2" destOrd="0" parTransId="{1E3F4EC1-03DC-4846-9891-2C6900AF1A60}" sibTransId="{D75D3937-6967-4BF3-8BF3-B0A94CF6870B}"/>
    <dgm:cxn modelId="{D43DBA98-1BC0-4DB8-9182-B16A2E44F5EA}" type="presOf" srcId="{0AD4EAC5-7F4A-45A4-ADB6-61E3B5EAED5B}" destId="{AB055A92-3A9B-4A9F-B6FD-77E8195A288B}" srcOrd="0" destOrd="0" presId="urn:microsoft.com/office/officeart/2005/8/layout/hProcess7"/>
    <dgm:cxn modelId="{DE9819A2-6977-44E3-8C9D-67AF358CD4C4}" type="presOf" srcId="{5E7D32ED-9970-4173-A3AC-8346FAF66538}" destId="{8BBE889D-778B-4B73-8D8A-A463600EB2B2}" srcOrd="0" destOrd="3" presId="urn:microsoft.com/office/officeart/2005/8/layout/hProcess7"/>
    <dgm:cxn modelId="{AAF95AA6-F74D-4EE1-9635-8F69904A8A55}" type="presOf" srcId="{BE2289A3-3F7F-4537-8ED1-6CE5DBA6AE09}" destId="{E689EDCA-8764-4560-8B3B-7FFE88852E28}" srcOrd="0" destOrd="1" presId="urn:microsoft.com/office/officeart/2005/8/layout/hProcess7"/>
    <dgm:cxn modelId="{5EE7CEA8-5AEE-49ED-B62E-2D60788D0DDE}" type="presOf" srcId="{6792F81E-35CF-438D-B422-66FC3900F274}" destId="{146C4AFA-EA58-4310-BD5E-BE074EC3A390}" srcOrd="1" destOrd="0" presId="urn:microsoft.com/office/officeart/2005/8/layout/hProcess7"/>
    <dgm:cxn modelId="{EE14B0AB-F3A6-4E74-8742-013EEA92F95C}" srcId="{0B90231D-A0C8-448F-B491-159A37D9110D}" destId="{818C6F1E-8885-4879-9450-67EE714A2081}" srcOrd="3" destOrd="0" parTransId="{7348A3EA-EB69-4AE5-BD76-CC751B2ADEB2}" sibTransId="{32B6D409-FD1B-496F-9D83-80DC7C0787A1}"/>
    <dgm:cxn modelId="{F03CDDAE-FEA7-404F-AC60-591F0C333463}" srcId="{0B90231D-A0C8-448F-B491-159A37D9110D}" destId="{671D1D5A-FCB0-45AD-A44F-7C1DB647BB68}" srcOrd="1" destOrd="0" parTransId="{F8647135-B2C2-4360-BC7C-B63AA4CBA23D}" sibTransId="{88FADBFC-25C1-46DE-A838-F7455FD26BC9}"/>
    <dgm:cxn modelId="{8C2E68AF-DD9E-436A-988B-D8F7473BD962}" srcId="{AE6F80CC-394D-4222-B9D6-7EC14A4C48F4}" destId="{8FC2DAB9-94D0-4F53-BB2B-A4045CF1E178}" srcOrd="1" destOrd="0" parTransId="{84FA7A4B-CCDB-43CC-8BF7-432B67D77E53}" sibTransId="{89B20906-3389-49A5-9CE1-844DA5CDD879}"/>
    <dgm:cxn modelId="{68B0D8AF-BC60-4DA1-BABB-28F263A3B723}" srcId="{9E016A1A-311A-4B36-84A6-5D6AF09E23A4}" destId="{884F4D58-E5E6-4B3C-BFE0-D4BB7461A557}" srcOrd="3" destOrd="0" parTransId="{B02C857F-7B19-4BEC-AADD-C12DE6D7D02F}" sibTransId="{755A935B-A8E2-4109-8F35-32D31371C8FA}"/>
    <dgm:cxn modelId="{E7ECCCB4-E0B9-44F9-BECF-78CE10E551CA}" type="presOf" srcId="{FDDF6CB1-9F9F-4FCD-9A1B-AA671972B966}" destId="{B725DB1B-F1D2-46B9-AFC2-CF17D8C584EE}" srcOrd="0" destOrd="0" presId="urn:microsoft.com/office/officeart/2005/8/layout/hProcess7"/>
    <dgm:cxn modelId="{2DE77EBB-4DA7-4294-B483-8FE97F8699C4}" srcId="{6792F81E-35CF-438D-B422-66FC3900F274}" destId="{4D8E7197-866F-4B05-95D2-FCC34C006F70}" srcOrd="0" destOrd="0" parTransId="{0DF1E07E-625C-488E-A165-C0BC21778AE9}" sibTransId="{8F73ED95-A969-40C8-B1B3-307967102EFD}"/>
    <dgm:cxn modelId="{FDDBAAC1-E3D6-450C-8DAC-FCCABEFF3809}" type="presOf" srcId="{AE6F80CC-394D-4222-B9D6-7EC14A4C48F4}" destId="{8BBE889D-778B-4B73-8D8A-A463600EB2B2}" srcOrd="0" destOrd="0" presId="urn:microsoft.com/office/officeart/2005/8/layout/hProcess7"/>
    <dgm:cxn modelId="{8719A8C3-1BF3-4F65-ADD3-95E625407A58}" type="presOf" srcId="{D9965D89-BF05-4EC2-AE30-BD9AA5E9C3B7}" destId="{E689EDCA-8764-4560-8B3B-7FFE88852E28}" srcOrd="0" destOrd="3" presId="urn:microsoft.com/office/officeart/2005/8/layout/hProcess7"/>
    <dgm:cxn modelId="{96D45DC5-EEA0-4316-85B6-1B4EDE5BFA4A}" type="presOf" srcId="{D4185589-7B29-4A74-8C9B-FAEF54CFDE44}" destId="{AD83C0F1-6677-4146-928C-20FB20C469C8}" srcOrd="0" destOrd="6" presId="urn:microsoft.com/office/officeart/2005/8/layout/hProcess7"/>
    <dgm:cxn modelId="{2EEAA1C7-E70D-422F-B5F7-7C7F080D5BBE}" srcId="{4D8E7197-866F-4B05-95D2-FCC34C006F70}" destId="{414D9009-B912-4B39-A59B-3EA4C446445A}" srcOrd="0" destOrd="0" parTransId="{EC46E972-8DC2-43E8-96F2-ABAE192E4A43}" sibTransId="{465057D3-03A2-4B6C-B21A-24CA7E509F24}"/>
    <dgm:cxn modelId="{432BE7C8-8109-484A-A915-CC2D7B044A83}" srcId="{9E016A1A-311A-4B36-84A6-5D6AF09E23A4}" destId="{D4185589-7B29-4A74-8C9B-FAEF54CFDE44}" srcOrd="5" destOrd="0" parTransId="{397694BE-C6CE-4DE5-BAB4-1B0F0EA14D46}" sibTransId="{291E9B14-1BD3-4558-A93A-0BF66FD9A477}"/>
    <dgm:cxn modelId="{B1FDDFCB-E21B-42B8-8CA6-6022A7784CB9}" type="presOf" srcId="{5637D814-9859-44EF-8BB4-C676CE6A8272}" destId="{E689EDCA-8764-4560-8B3B-7FFE88852E28}" srcOrd="0" destOrd="6" presId="urn:microsoft.com/office/officeart/2005/8/layout/hProcess7"/>
    <dgm:cxn modelId="{0B8F5BD3-8A2F-44A8-865B-88B2883A71F5}" type="presOf" srcId="{671D1D5A-FCB0-45AD-A44F-7C1DB647BB68}" destId="{E689EDCA-8764-4560-8B3B-7FFE88852E28}" srcOrd="0" destOrd="2" presId="urn:microsoft.com/office/officeart/2005/8/layout/hProcess7"/>
    <dgm:cxn modelId="{83685CD5-45B0-461E-ACD5-B535BD02A613}" srcId="{0AD4EAC5-7F4A-45A4-ADB6-61E3B5EAED5B}" destId="{B2C4C6C7-F108-4A27-A064-17814E16F184}" srcOrd="0" destOrd="0" parTransId="{813F1D1C-418C-4519-8CB1-FBA767732263}" sibTransId="{A89B8C6D-0CD3-4B89-8A9A-0E613B882608}"/>
    <dgm:cxn modelId="{7022B9D7-F8B6-47FC-B4BC-4F6142E09204}" srcId="{B2C4C6C7-F108-4A27-A064-17814E16F184}" destId="{FFB465E7-1CC4-41EA-9EF2-E3119A87735F}" srcOrd="0" destOrd="0" parTransId="{E5FABECA-D988-4213-B26B-0560F39E914F}" sibTransId="{5B5C5591-D072-4B08-B10A-BC973D4C247A}"/>
    <dgm:cxn modelId="{F1A5F1DE-06AF-4510-A76F-830F2879A0F5}" type="presOf" srcId="{C29ABF90-9B80-4D89-99F3-816B1DF3DF77}" destId="{54446952-946F-4CA9-9998-DA186CDB1A8D}" srcOrd="0" destOrd="0" presId="urn:microsoft.com/office/officeart/2005/8/layout/hProcess7"/>
    <dgm:cxn modelId="{CE49BFE2-C476-41A3-BD9C-C90A898CB8B2}" srcId="{0B90231D-A0C8-448F-B491-159A37D9110D}" destId="{D9965D89-BF05-4EC2-AE30-BD9AA5E9C3B7}" srcOrd="2" destOrd="0" parTransId="{A5076F02-CF2F-4582-BCC9-41AAAE70F653}" sibTransId="{FDD43289-9D5C-41BD-8168-27C79D0DE16E}"/>
    <dgm:cxn modelId="{388DB2EB-54BC-4D5E-9818-57FA3E40D96C}" srcId="{B2C4C6C7-F108-4A27-A064-17814E16F184}" destId="{68813B15-D4D1-4206-BF33-225B32D6A385}" srcOrd="1" destOrd="0" parTransId="{509D31F9-2074-4C0A-9D7C-623A19E553C7}" sibTransId="{0801FC88-4ABD-4514-A4A2-888A86154A68}"/>
    <dgm:cxn modelId="{FBA5E0ED-F834-45AF-9969-A767FF5FB8CB}" srcId="{5B607DC1-827C-4753-AC47-A20C5A0754AE}" destId="{9E016A1A-311A-4B36-84A6-5D6AF09E23A4}" srcOrd="0" destOrd="0" parTransId="{D92CC635-1351-46BC-A172-3B67A3C5BB9E}" sibTransId="{5C611A79-05E2-4656-967A-2DB2D393CF27}"/>
    <dgm:cxn modelId="{EFB596EE-65DE-4691-9A37-E95190607EEF}" type="presOf" srcId="{5DF9A2FD-EB0F-4ED1-B96C-D5D289D642D5}" destId="{A5769A1D-5B7F-4FEF-9C5D-F675F1586964}" srcOrd="0" destOrd="0" presId="urn:microsoft.com/office/officeart/2005/8/layout/hProcess7"/>
    <dgm:cxn modelId="{B6784FEF-0CC9-4A81-9AD4-DEB5C917B999}" type="presOf" srcId="{414D9009-B912-4B39-A59B-3EA4C446445A}" destId="{09E7747F-71A4-4AE2-8BDE-085E448D436D}" srcOrd="0" destOrd="1" presId="urn:microsoft.com/office/officeart/2005/8/layout/hProcess7"/>
    <dgm:cxn modelId="{E9A9D0EF-C4C5-4BD1-8237-D59DB10BCFBE}" srcId="{4D8E7197-866F-4B05-95D2-FCC34C006F70}" destId="{09F8F7FB-648C-444F-9BAB-F4B151E1BBA0}" srcOrd="1" destOrd="0" parTransId="{66D0C384-84F9-439D-829D-A4EB7DDCF3C0}" sibTransId="{BD6EE25A-3A33-406C-9D21-432A74E9EF32}"/>
    <dgm:cxn modelId="{A3E4FBF8-552C-47CA-A33F-F5FF137F8DE9}" type="presOf" srcId="{8FC2DAB9-94D0-4F53-BB2B-A4045CF1E178}" destId="{8BBE889D-778B-4B73-8D8A-A463600EB2B2}" srcOrd="0" destOrd="2" presId="urn:microsoft.com/office/officeart/2005/8/layout/hProcess7"/>
    <dgm:cxn modelId="{6807A2FA-AAF6-4A9D-84BE-E4F6EC49A96E}" srcId="{A22B0B13-7A17-4DDA-BF26-420E598C7D64}" destId="{0B90231D-A0C8-448F-B491-159A37D9110D}" srcOrd="0" destOrd="0" parTransId="{5AC9C30F-EEA4-431C-8E7F-9E978D564E6E}" sibTransId="{99097F48-CB09-460D-B65D-D84364DAF184}"/>
    <dgm:cxn modelId="{95B8A7FE-D25B-4FDA-A93A-6A56BAB39E50}" srcId="{0B90231D-A0C8-448F-B491-159A37D9110D}" destId="{5637D814-9859-44EF-8BB4-C676CE6A8272}" srcOrd="5" destOrd="0" parTransId="{1DF0F51C-5FDF-41FE-8066-0649B7551DE6}" sibTransId="{4D556F38-5911-49F8-AFFB-D66731A66C50}"/>
    <dgm:cxn modelId="{F5A24445-3844-4500-A8A9-751FC0BCC5E9}" type="presParOf" srcId="{B725DB1B-F1D2-46B9-AFC2-CF17D8C584EE}" destId="{68672A4C-B651-4D45-80C3-8C523A0297EC}" srcOrd="0" destOrd="0" presId="urn:microsoft.com/office/officeart/2005/8/layout/hProcess7"/>
    <dgm:cxn modelId="{9D37A8E2-FF67-45F3-88B7-45265C8EFD42}" type="presParOf" srcId="{68672A4C-B651-4D45-80C3-8C523A0297EC}" destId="{54446952-946F-4CA9-9998-DA186CDB1A8D}" srcOrd="0" destOrd="0" presId="urn:microsoft.com/office/officeart/2005/8/layout/hProcess7"/>
    <dgm:cxn modelId="{0F79A38A-6D80-4185-9681-724A0EC20BAC}" type="presParOf" srcId="{68672A4C-B651-4D45-80C3-8C523A0297EC}" destId="{91CE3B7D-BA1C-4A69-8FD7-36585F8F6823}" srcOrd="1" destOrd="0" presId="urn:microsoft.com/office/officeart/2005/8/layout/hProcess7"/>
    <dgm:cxn modelId="{B517AB21-2098-4A6E-A96C-F2186670836D}" type="presParOf" srcId="{68672A4C-B651-4D45-80C3-8C523A0297EC}" destId="{8BBE889D-778B-4B73-8D8A-A463600EB2B2}" srcOrd="2" destOrd="0" presId="urn:microsoft.com/office/officeart/2005/8/layout/hProcess7"/>
    <dgm:cxn modelId="{30469941-C450-4300-B21F-DA29462CAF87}" type="presParOf" srcId="{B725DB1B-F1D2-46B9-AFC2-CF17D8C584EE}" destId="{41EF672F-4E31-40C9-9DA2-42205F8910FD}" srcOrd="1" destOrd="0" presId="urn:microsoft.com/office/officeart/2005/8/layout/hProcess7"/>
    <dgm:cxn modelId="{05ACC688-A9BB-4D80-B181-4889F839B17B}" type="presParOf" srcId="{B725DB1B-F1D2-46B9-AFC2-CF17D8C584EE}" destId="{A4AE73CA-6668-4593-913A-6B4490D48EE8}" srcOrd="2" destOrd="0" presId="urn:microsoft.com/office/officeart/2005/8/layout/hProcess7"/>
    <dgm:cxn modelId="{5F92E6DA-2609-4C53-B752-F04FDE411D2F}" type="presParOf" srcId="{A4AE73CA-6668-4593-913A-6B4490D48EE8}" destId="{FE7C7B05-7B86-4D1D-87B2-641BB726EB32}" srcOrd="0" destOrd="0" presId="urn:microsoft.com/office/officeart/2005/8/layout/hProcess7"/>
    <dgm:cxn modelId="{87576051-D737-4F7E-A4A9-DBA4986E378F}" type="presParOf" srcId="{A4AE73CA-6668-4593-913A-6B4490D48EE8}" destId="{A6AF0502-B413-4251-9488-2A087643C580}" srcOrd="1" destOrd="0" presId="urn:microsoft.com/office/officeart/2005/8/layout/hProcess7"/>
    <dgm:cxn modelId="{EE399CB4-223B-4513-81FB-60ECD61F5237}" type="presParOf" srcId="{A4AE73CA-6668-4593-913A-6B4490D48EE8}" destId="{123045A5-9CAE-4BAD-B6C7-6010F33C643E}" srcOrd="2" destOrd="0" presId="urn:microsoft.com/office/officeart/2005/8/layout/hProcess7"/>
    <dgm:cxn modelId="{59E06774-6A19-42BC-B484-93A78C8043ED}" type="presParOf" srcId="{B725DB1B-F1D2-46B9-AFC2-CF17D8C584EE}" destId="{C1155C00-069E-461B-BF58-A7BA51CC5BBA}" srcOrd="3" destOrd="0" presId="urn:microsoft.com/office/officeart/2005/8/layout/hProcess7"/>
    <dgm:cxn modelId="{C35BC298-DDB0-440D-85BD-4EBE69248BB1}" type="presParOf" srcId="{B725DB1B-F1D2-46B9-AFC2-CF17D8C584EE}" destId="{A7748B77-C881-4729-953B-FDE12C7076F4}" srcOrd="4" destOrd="0" presId="urn:microsoft.com/office/officeart/2005/8/layout/hProcess7"/>
    <dgm:cxn modelId="{55EDD89C-B77D-48D6-BC0B-0AD6618D206F}" type="presParOf" srcId="{A7748B77-C881-4729-953B-FDE12C7076F4}" destId="{21BA8F62-D19C-4A7F-831E-8277A40F154A}" srcOrd="0" destOrd="0" presId="urn:microsoft.com/office/officeart/2005/8/layout/hProcess7"/>
    <dgm:cxn modelId="{430A788B-8386-4D0D-84C4-FDDB2C5FF40D}" type="presParOf" srcId="{A7748B77-C881-4729-953B-FDE12C7076F4}" destId="{C074A4A9-66A0-4EF6-9965-C27D55956B04}" srcOrd="1" destOrd="0" presId="urn:microsoft.com/office/officeart/2005/8/layout/hProcess7"/>
    <dgm:cxn modelId="{1F171514-76D8-42C0-A04A-3CA8C5A81C5D}" type="presParOf" srcId="{A7748B77-C881-4729-953B-FDE12C7076F4}" destId="{AD83C0F1-6677-4146-928C-20FB20C469C8}" srcOrd="2" destOrd="0" presId="urn:microsoft.com/office/officeart/2005/8/layout/hProcess7"/>
    <dgm:cxn modelId="{312C1CCC-1A9C-4245-9AB6-B5D69336731B}" type="presParOf" srcId="{B725DB1B-F1D2-46B9-AFC2-CF17D8C584EE}" destId="{3641E310-8109-436F-9722-C3BEB12C73A3}" srcOrd="5" destOrd="0" presId="urn:microsoft.com/office/officeart/2005/8/layout/hProcess7"/>
    <dgm:cxn modelId="{D2D2DF08-8B07-4620-A495-F0B2A2D632A6}" type="presParOf" srcId="{B725DB1B-F1D2-46B9-AFC2-CF17D8C584EE}" destId="{54828969-3E33-4884-B46A-80801BCEE897}" srcOrd="6" destOrd="0" presId="urn:microsoft.com/office/officeart/2005/8/layout/hProcess7"/>
    <dgm:cxn modelId="{103824C6-63B7-4E2E-BD21-378E658B4933}" type="presParOf" srcId="{54828969-3E33-4884-B46A-80801BCEE897}" destId="{C9B4F40E-5C55-4067-9132-63507371BD16}" srcOrd="0" destOrd="0" presId="urn:microsoft.com/office/officeart/2005/8/layout/hProcess7"/>
    <dgm:cxn modelId="{986B7D98-4045-428F-A115-AF5F0F4DEF2A}" type="presParOf" srcId="{54828969-3E33-4884-B46A-80801BCEE897}" destId="{B48A7416-3E3A-4FEA-9D7D-C22721D1B8C0}" srcOrd="1" destOrd="0" presId="urn:microsoft.com/office/officeart/2005/8/layout/hProcess7"/>
    <dgm:cxn modelId="{33050117-D42B-4D34-B4BA-B893BD8CCE4C}" type="presParOf" srcId="{54828969-3E33-4884-B46A-80801BCEE897}" destId="{B712929F-E7A8-4655-8873-6C6004221783}" srcOrd="2" destOrd="0" presId="urn:microsoft.com/office/officeart/2005/8/layout/hProcess7"/>
    <dgm:cxn modelId="{6FA95CC4-B577-4FC0-B1D1-3FA0155D51E6}" type="presParOf" srcId="{B725DB1B-F1D2-46B9-AFC2-CF17D8C584EE}" destId="{1A3A22B7-0AC6-49CF-B0A9-7FED48FDB37C}" srcOrd="7" destOrd="0" presId="urn:microsoft.com/office/officeart/2005/8/layout/hProcess7"/>
    <dgm:cxn modelId="{97B9698B-8678-4DD6-8EC3-A1971991DF8A}" type="presParOf" srcId="{B725DB1B-F1D2-46B9-AFC2-CF17D8C584EE}" destId="{6ABB42CA-723A-4CF9-AC37-85194CBFBCFB}" srcOrd="8" destOrd="0" presId="urn:microsoft.com/office/officeart/2005/8/layout/hProcess7"/>
    <dgm:cxn modelId="{5433F534-C0C9-43AF-A5E2-07AD91F5E3CC}" type="presParOf" srcId="{6ABB42CA-723A-4CF9-AC37-85194CBFBCFB}" destId="{A5769A1D-5B7F-4FEF-9C5D-F675F1586964}" srcOrd="0" destOrd="0" presId="urn:microsoft.com/office/officeart/2005/8/layout/hProcess7"/>
    <dgm:cxn modelId="{AD0B9872-8C04-4979-81A6-639196D4620C}" type="presParOf" srcId="{6ABB42CA-723A-4CF9-AC37-85194CBFBCFB}" destId="{EF6F9CC1-B0F1-4ED6-BCE9-9B7AD60D2892}" srcOrd="1" destOrd="0" presId="urn:microsoft.com/office/officeart/2005/8/layout/hProcess7"/>
    <dgm:cxn modelId="{38E89C29-9770-4511-81A5-292A4DC5B876}" type="presParOf" srcId="{6ABB42CA-723A-4CF9-AC37-85194CBFBCFB}" destId="{189A998F-AF88-480C-8C32-22CADB7B219D}" srcOrd="2" destOrd="0" presId="urn:microsoft.com/office/officeart/2005/8/layout/hProcess7"/>
    <dgm:cxn modelId="{491E9189-3CBE-4AD6-8F48-FB318D5C5D42}" type="presParOf" srcId="{B725DB1B-F1D2-46B9-AFC2-CF17D8C584EE}" destId="{7C935D0B-EE43-4BC8-AF81-1002F73004DC}" srcOrd="9" destOrd="0" presId="urn:microsoft.com/office/officeart/2005/8/layout/hProcess7"/>
    <dgm:cxn modelId="{8B2040F5-0D2B-4AE3-9CA5-B4442A1BF191}" type="presParOf" srcId="{B725DB1B-F1D2-46B9-AFC2-CF17D8C584EE}" destId="{7FD251A1-165E-4A4E-88DA-9AE1F1076C5F}" srcOrd="10" destOrd="0" presId="urn:microsoft.com/office/officeart/2005/8/layout/hProcess7"/>
    <dgm:cxn modelId="{CCFB605C-0815-4A0B-9208-1905A0085DCC}" type="presParOf" srcId="{7FD251A1-165E-4A4E-88DA-9AE1F1076C5F}" destId="{DF3FFF41-A6B3-4D35-AA50-CAD5C23B857E}" srcOrd="0" destOrd="0" presId="urn:microsoft.com/office/officeart/2005/8/layout/hProcess7"/>
    <dgm:cxn modelId="{C55C8577-2711-4AF5-B3AA-CB64E6819DA8}" type="presParOf" srcId="{7FD251A1-165E-4A4E-88DA-9AE1F1076C5F}" destId="{9484AF5C-432A-416E-B787-69308F3CD94A}" srcOrd="1" destOrd="0" presId="urn:microsoft.com/office/officeart/2005/8/layout/hProcess7"/>
    <dgm:cxn modelId="{8DA3E798-0A5C-4C69-B3E4-985878E72B3A}" type="presParOf" srcId="{7FD251A1-165E-4A4E-88DA-9AE1F1076C5F}" destId="{73DC95B5-50F7-400D-ABA2-5F26640411B0}" srcOrd="2" destOrd="0" presId="urn:microsoft.com/office/officeart/2005/8/layout/hProcess7"/>
    <dgm:cxn modelId="{593BFAF8-C9F4-447B-8369-2BF4BE605855}" type="presParOf" srcId="{B725DB1B-F1D2-46B9-AFC2-CF17D8C584EE}" destId="{38D1EAEC-3072-4CE4-9EA3-8ED7C93ACF68}" srcOrd="11" destOrd="0" presId="urn:microsoft.com/office/officeart/2005/8/layout/hProcess7"/>
    <dgm:cxn modelId="{0487F3EE-BA7C-4059-917D-EFB910E4C735}" type="presParOf" srcId="{B725DB1B-F1D2-46B9-AFC2-CF17D8C584EE}" destId="{F3ADF137-EDF2-4222-A513-F9E75AFEBD38}" srcOrd="12" destOrd="0" presId="urn:microsoft.com/office/officeart/2005/8/layout/hProcess7"/>
    <dgm:cxn modelId="{0DCF35C7-2CF3-4085-9DF7-1BF31280AD2C}" type="presParOf" srcId="{F3ADF137-EDF2-4222-A513-F9E75AFEBD38}" destId="{AB055A92-3A9B-4A9F-B6FD-77E8195A288B}" srcOrd="0" destOrd="0" presId="urn:microsoft.com/office/officeart/2005/8/layout/hProcess7"/>
    <dgm:cxn modelId="{DC741D11-A250-45BE-B928-786F0107AC1A}" type="presParOf" srcId="{F3ADF137-EDF2-4222-A513-F9E75AFEBD38}" destId="{09BDAE5B-1D8F-433C-B71C-59CEDC212B1C}" srcOrd="1" destOrd="0" presId="urn:microsoft.com/office/officeart/2005/8/layout/hProcess7"/>
    <dgm:cxn modelId="{85FAF746-CD76-4DAC-8333-6E43C178950C}" type="presParOf" srcId="{F3ADF137-EDF2-4222-A513-F9E75AFEBD38}" destId="{D824F39B-4DE8-493B-B064-3E5C51C4BD7A}" srcOrd="2" destOrd="0" presId="urn:microsoft.com/office/officeart/2005/8/layout/hProcess7"/>
    <dgm:cxn modelId="{AC4D1022-CF52-478D-9971-D78AB3176291}" type="presParOf" srcId="{B725DB1B-F1D2-46B9-AFC2-CF17D8C584EE}" destId="{9822417F-FDF6-450C-A3F0-1CBA631063AE}" srcOrd="13" destOrd="0" presId="urn:microsoft.com/office/officeart/2005/8/layout/hProcess7"/>
    <dgm:cxn modelId="{BE5F0716-E7EB-4189-94B5-A9695FBBB0CC}" type="presParOf" srcId="{B725DB1B-F1D2-46B9-AFC2-CF17D8C584EE}" destId="{38513DA7-CD31-4787-A88A-7FA44C0B68D6}" srcOrd="14" destOrd="0" presId="urn:microsoft.com/office/officeart/2005/8/layout/hProcess7"/>
    <dgm:cxn modelId="{BC69CCE9-D7FA-47E8-8C53-ED7B964D3CFA}" type="presParOf" srcId="{38513DA7-CD31-4787-A88A-7FA44C0B68D6}" destId="{BCE63CFE-E663-488F-8E9E-1ACAF058D9D3}" srcOrd="0" destOrd="0" presId="urn:microsoft.com/office/officeart/2005/8/layout/hProcess7"/>
    <dgm:cxn modelId="{3BF9603B-179E-4A8A-B427-B7B43C46BCED}" type="presParOf" srcId="{38513DA7-CD31-4787-A88A-7FA44C0B68D6}" destId="{4214E443-E79D-413F-A132-1E299ED24938}" srcOrd="1" destOrd="0" presId="urn:microsoft.com/office/officeart/2005/8/layout/hProcess7"/>
    <dgm:cxn modelId="{59166466-B528-408F-8871-D83DA66756BB}" type="presParOf" srcId="{38513DA7-CD31-4787-A88A-7FA44C0B68D6}" destId="{607F57C5-C419-4210-A9E9-BACA23CC2076}" srcOrd="2" destOrd="0" presId="urn:microsoft.com/office/officeart/2005/8/layout/hProcess7"/>
    <dgm:cxn modelId="{4588945E-6F73-4711-B4FA-1618E072CFA9}" type="presParOf" srcId="{B725DB1B-F1D2-46B9-AFC2-CF17D8C584EE}" destId="{419F21E5-FC28-47D4-A400-298F2C5528B0}" srcOrd="15" destOrd="0" presId="urn:microsoft.com/office/officeart/2005/8/layout/hProcess7"/>
    <dgm:cxn modelId="{E693035D-2582-44EA-BEFB-C1785714C989}" type="presParOf" srcId="{B725DB1B-F1D2-46B9-AFC2-CF17D8C584EE}" destId="{0A9B4485-29B7-4526-AF65-9AB9A5700321}" srcOrd="16" destOrd="0" presId="urn:microsoft.com/office/officeart/2005/8/layout/hProcess7"/>
    <dgm:cxn modelId="{E39614E4-B4DD-4542-B40B-CFDBA3670A24}" type="presParOf" srcId="{0A9B4485-29B7-4526-AF65-9AB9A5700321}" destId="{168718A2-2AC3-404A-88BA-93537D5C8EB9}" srcOrd="0" destOrd="0" presId="urn:microsoft.com/office/officeart/2005/8/layout/hProcess7"/>
    <dgm:cxn modelId="{EBCCDA0E-80BA-4940-8E83-A561E69F3D20}" type="presParOf" srcId="{0A9B4485-29B7-4526-AF65-9AB9A5700321}" destId="{65F0E4B1-9BDC-4F1C-BB66-1DCE9C0191D9}" srcOrd="1" destOrd="0" presId="urn:microsoft.com/office/officeart/2005/8/layout/hProcess7"/>
    <dgm:cxn modelId="{EE2FD217-1718-4174-A12C-8FE3B1420077}" type="presParOf" srcId="{0A9B4485-29B7-4526-AF65-9AB9A5700321}" destId="{E689EDCA-8764-4560-8B3B-7FFE88852E28}" srcOrd="2" destOrd="0" presId="urn:microsoft.com/office/officeart/2005/8/layout/hProcess7"/>
    <dgm:cxn modelId="{00EDDBA5-FA77-4386-9B2B-6D0392E38201}" type="presParOf" srcId="{B725DB1B-F1D2-46B9-AFC2-CF17D8C584EE}" destId="{825E46A5-07E3-4580-A8AD-6E0427868297}" srcOrd="17" destOrd="0" presId="urn:microsoft.com/office/officeart/2005/8/layout/hProcess7"/>
    <dgm:cxn modelId="{9F13F3E8-DCCD-47C0-BEFC-0F86DE0F927B}" type="presParOf" srcId="{B725DB1B-F1D2-46B9-AFC2-CF17D8C584EE}" destId="{3616E02F-3677-4B00-AF15-95673DFCF765}" srcOrd="18" destOrd="0" presId="urn:microsoft.com/office/officeart/2005/8/layout/hProcess7"/>
    <dgm:cxn modelId="{8C50D4F9-9903-406E-B417-A9B8469BA130}" type="presParOf" srcId="{3616E02F-3677-4B00-AF15-95673DFCF765}" destId="{E9B9C1E6-6F38-4DC2-8CFE-CB1CC2E103EB}" srcOrd="0" destOrd="0" presId="urn:microsoft.com/office/officeart/2005/8/layout/hProcess7"/>
    <dgm:cxn modelId="{0B7E9F86-68EB-47AC-BCF6-9A2431242416}" type="presParOf" srcId="{3616E02F-3677-4B00-AF15-95673DFCF765}" destId="{60B1A915-D888-46E2-B6B5-AEFA60B4917F}" srcOrd="1" destOrd="0" presId="urn:microsoft.com/office/officeart/2005/8/layout/hProcess7"/>
    <dgm:cxn modelId="{893BC8F2-F5C7-4B04-B071-6CB20113108A}" type="presParOf" srcId="{3616E02F-3677-4B00-AF15-95673DFCF765}" destId="{C42F955C-C64A-4259-931E-A60CBA1B63D4}" srcOrd="2" destOrd="0" presId="urn:microsoft.com/office/officeart/2005/8/layout/hProcess7"/>
    <dgm:cxn modelId="{B4D5C513-8612-475F-BA58-93D328C2665D}" type="presParOf" srcId="{B725DB1B-F1D2-46B9-AFC2-CF17D8C584EE}" destId="{1BBC221D-1E9B-4618-AD7B-BF3A1C3183FA}" srcOrd="19" destOrd="0" presId="urn:microsoft.com/office/officeart/2005/8/layout/hProcess7"/>
    <dgm:cxn modelId="{31BBE706-23FA-4AEA-8B46-2E19A68D21F4}" type="presParOf" srcId="{B725DB1B-F1D2-46B9-AFC2-CF17D8C584EE}" destId="{71396D98-01B6-4CB8-8030-3B59BC349CA4}" srcOrd="20" destOrd="0" presId="urn:microsoft.com/office/officeart/2005/8/layout/hProcess7"/>
    <dgm:cxn modelId="{59AA1DAD-E012-4D95-8B2A-1C9124A5ADDD}" type="presParOf" srcId="{71396D98-01B6-4CB8-8030-3B59BC349CA4}" destId="{A2B60D97-AB7D-409C-AC03-A96CFB22FB40}" srcOrd="0" destOrd="0" presId="urn:microsoft.com/office/officeart/2005/8/layout/hProcess7"/>
    <dgm:cxn modelId="{0AF87C3C-83AC-4D2C-9FF3-A20979B56C5F}" type="presParOf" srcId="{71396D98-01B6-4CB8-8030-3B59BC349CA4}" destId="{146C4AFA-EA58-4310-BD5E-BE074EC3A390}" srcOrd="1" destOrd="0" presId="urn:microsoft.com/office/officeart/2005/8/layout/hProcess7"/>
    <dgm:cxn modelId="{132A7910-22D8-4B15-AF82-9387413FE3DE}" type="presParOf" srcId="{71396D98-01B6-4CB8-8030-3B59BC349CA4}" destId="{09E7747F-71A4-4AE2-8BDE-085E448D436D}" srcOrd="2" destOrd="0" presId="urn:microsoft.com/office/officeart/2005/8/layout/hProcess7"/>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446952-946F-4CA9-9998-DA186CDB1A8D}">
      <dsp:nvSpPr>
        <dsp:cNvPr id="0" name=""/>
        <dsp:cNvSpPr/>
      </dsp:nvSpPr>
      <dsp:spPr>
        <a:xfrm>
          <a:off x="1432" y="202225"/>
          <a:ext cx="962062" cy="1154474"/>
        </a:xfrm>
        <a:prstGeom prst="roundRect">
          <a:avLst>
            <a:gd name="adj" fmla="val 5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a:t>Envisioning</a:t>
          </a:r>
        </a:p>
      </dsp:txBody>
      <dsp:txXfrm rot="16200000">
        <a:off x="-375695" y="579353"/>
        <a:ext cx="946669" cy="192412"/>
      </dsp:txXfrm>
    </dsp:sp>
    <dsp:sp modelId="{8BBE889D-778B-4B73-8D8A-A463600EB2B2}">
      <dsp:nvSpPr>
        <dsp:cNvPr id="0" name=""/>
        <dsp:cNvSpPr/>
      </dsp:nvSpPr>
      <dsp:spPr>
        <a:xfrm>
          <a:off x="193845"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Font typeface="Arial" panose="020B0604020202020204" pitchFamily="34" charset="0"/>
            <a:buNone/>
          </a:pPr>
          <a:endParaRPr lang="en-US" sz="800" kern="1200"/>
        </a:p>
        <a:p>
          <a:pPr marL="57150" lvl="1" indent="-57150" algn="l" defTabSz="266700">
            <a:lnSpc>
              <a:spcPct val="90000"/>
            </a:lnSpc>
            <a:spcBef>
              <a:spcPct val="0"/>
            </a:spcBef>
            <a:spcAft>
              <a:spcPct val="15000"/>
            </a:spcAft>
            <a:buFont typeface="Arial" panose="020B0604020202020204" pitchFamily="34" charset="0"/>
            <a:buChar char="•"/>
          </a:pPr>
          <a:r>
            <a:rPr lang="en-US" sz="600" kern="1200"/>
            <a:t>Product Education</a:t>
          </a:r>
        </a:p>
        <a:p>
          <a:pPr marL="57150" lvl="1" indent="-57150" algn="l" defTabSz="266700">
            <a:lnSpc>
              <a:spcPct val="90000"/>
            </a:lnSpc>
            <a:spcBef>
              <a:spcPct val="0"/>
            </a:spcBef>
            <a:spcAft>
              <a:spcPct val="15000"/>
            </a:spcAft>
            <a:buFont typeface="Arial" panose="020B0604020202020204" pitchFamily="34" charset="0"/>
            <a:buChar char="•"/>
          </a:pPr>
          <a:r>
            <a:rPr lang="en-US" sz="600" kern="1200"/>
            <a:t>Process Alignment</a:t>
          </a:r>
        </a:p>
        <a:p>
          <a:pPr marL="57150" lvl="1" indent="-57150" algn="l" defTabSz="266700">
            <a:lnSpc>
              <a:spcPct val="90000"/>
            </a:lnSpc>
            <a:spcBef>
              <a:spcPct val="0"/>
            </a:spcBef>
            <a:spcAft>
              <a:spcPct val="15000"/>
            </a:spcAft>
            <a:buChar char="•"/>
          </a:pPr>
          <a:r>
            <a:rPr lang="en-US" sz="600" kern="1200"/>
            <a:t>Requirements Gathering</a:t>
          </a:r>
        </a:p>
      </dsp:txBody>
      <dsp:txXfrm>
        <a:off x="193845" y="202225"/>
        <a:ext cx="716736" cy="1154474"/>
      </dsp:txXfrm>
    </dsp:sp>
    <dsp:sp modelId="{21BA8F62-D19C-4A7F-831E-8277A40F154A}">
      <dsp:nvSpPr>
        <dsp:cNvPr id="0" name=""/>
        <dsp:cNvSpPr/>
      </dsp:nvSpPr>
      <dsp:spPr>
        <a:xfrm>
          <a:off x="997167" y="202225"/>
          <a:ext cx="962062" cy="1154474"/>
        </a:xfrm>
        <a:prstGeom prst="roundRect">
          <a:avLst>
            <a:gd name="adj" fmla="val 5000"/>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a:t>Configuration 1</a:t>
          </a:r>
        </a:p>
      </dsp:txBody>
      <dsp:txXfrm rot="16200000">
        <a:off x="620038" y="579353"/>
        <a:ext cx="946669" cy="192412"/>
      </dsp:txXfrm>
    </dsp:sp>
    <dsp:sp modelId="{A6AF0502-B413-4251-9488-2A087643C580}">
      <dsp:nvSpPr>
        <dsp:cNvPr id="0" name=""/>
        <dsp:cNvSpPr/>
      </dsp:nvSpPr>
      <dsp:spPr>
        <a:xfrm rot="5400000">
          <a:off x="917116" y="1120116"/>
          <a:ext cx="169722" cy="144309"/>
        </a:xfrm>
        <a:prstGeom prst="flowChartExtract">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83C0F1-6677-4146-928C-20FB20C469C8}">
      <dsp:nvSpPr>
        <dsp:cNvPr id="0" name=""/>
        <dsp:cNvSpPr/>
      </dsp:nvSpPr>
      <dsp:spPr>
        <a:xfrm>
          <a:off x="1189579"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dirty="0"/>
        </a:p>
        <a:p>
          <a:pPr marL="57150" lvl="1" indent="-57150" algn="l" defTabSz="266700">
            <a:lnSpc>
              <a:spcPct val="90000"/>
            </a:lnSpc>
            <a:spcBef>
              <a:spcPct val="0"/>
            </a:spcBef>
            <a:spcAft>
              <a:spcPct val="15000"/>
            </a:spcAft>
            <a:buChar char="•"/>
          </a:pPr>
          <a:r>
            <a:rPr lang="en-US" sz="600" kern="1200" dirty="0"/>
            <a:t>Account/Contacts</a:t>
          </a:r>
        </a:p>
        <a:p>
          <a:pPr marL="57150" lvl="1" indent="-57150" algn="l" defTabSz="266700">
            <a:lnSpc>
              <a:spcPct val="90000"/>
            </a:lnSpc>
            <a:spcBef>
              <a:spcPct val="0"/>
            </a:spcBef>
            <a:spcAft>
              <a:spcPct val="15000"/>
            </a:spcAft>
            <a:buChar char="•"/>
          </a:pPr>
          <a:r>
            <a:rPr lang="en-US" sz="600" kern="1200" dirty="0"/>
            <a:t>Leads/Opportunities</a:t>
          </a:r>
        </a:p>
        <a:p>
          <a:pPr marL="57150" lvl="1" indent="-57150" algn="l" defTabSz="266700">
            <a:lnSpc>
              <a:spcPct val="90000"/>
            </a:lnSpc>
            <a:spcBef>
              <a:spcPct val="0"/>
            </a:spcBef>
            <a:spcAft>
              <a:spcPct val="15000"/>
            </a:spcAft>
            <a:buChar char="•"/>
          </a:pPr>
          <a:r>
            <a:rPr lang="en-US" sz="600" kern="1200" dirty="0"/>
            <a:t>Lead to Opportunity Process</a:t>
          </a:r>
        </a:p>
        <a:p>
          <a:pPr marL="57150" lvl="1" indent="-57150" algn="l" defTabSz="266700">
            <a:lnSpc>
              <a:spcPct val="90000"/>
            </a:lnSpc>
            <a:spcBef>
              <a:spcPct val="0"/>
            </a:spcBef>
            <a:spcAft>
              <a:spcPct val="15000"/>
            </a:spcAft>
            <a:buChar char="•"/>
          </a:pPr>
          <a:r>
            <a:rPr lang="en-US" sz="600" kern="1200" dirty="0"/>
            <a:t>Menus</a:t>
          </a:r>
        </a:p>
        <a:p>
          <a:pPr marL="57150" lvl="1" indent="-57150" algn="l" defTabSz="266700">
            <a:lnSpc>
              <a:spcPct val="90000"/>
            </a:lnSpc>
            <a:spcBef>
              <a:spcPct val="0"/>
            </a:spcBef>
            <a:spcAft>
              <a:spcPct val="15000"/>
            </a:spcAft>
            <a:buChar char="•"/>
          </a:pPr>
          <a:r>
            <a:rPr lang="en-US" sz="600" kern="1200" dirty="0"/>
            <a:t>Dashboards</a:t>
          </a:r>
        </a:p>
        <a:p>
          <a:pPr marL="57150" lvl="1" indent="-57150" algn="l" defTabSz="266700">
            <a:lnSpc>
              <a:spcPct val="90000"/>
            </a:lnSpc>
            <a:spcBef>
              <a:spcPct val="0"/>
            </a:spcBef>
            <a:spcAft>
              <a:spcPct val="15000"/>
            </a:spcAft>
            <a:buChar char="•"/>
          </a:pPr>
          <a:r>
            <a:rPr lang="en-US" sz="600" kern="1200" dirty="0"/>
            <a:t>Account Revenue summary</a:t>
          </a:r>
        </a:p>
      </dsp:txBody>
      <dsp:txXfrm>
        <a:off x="1189579" y="202225"/>
        <a:ext cx="716736" cy="1154474"/>
      </dsp:txXfrm>
    </dsp:sp>
    <dsp:sp modelId="{A5769A1D-5B7F-4FEF-9C5D-F675F1586964}">
      <dsp:nvSpPr>
        <dsp:cNvPr id="0" name=""/>
        <dsp:cNvSpPr/>
      </dsp:nvSpPr>
      <dsp:spPr>
        <a:xfrm>
          <a:off x="1992901" y="202225"/>
          <a:ext cx="962062" cy="1154474"/>
        </a:xfrm>
        <a:prstGeom prst="roundRect">
          <a:avLst>
            <a:gd name="adj" fmla="val 5000"/>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dirty="0"/>
            <a:t>Configuration 2</a:t>
          </a:r>
        </a:p>
      </dsp:txBody>
      <dsp:txXfrm rot="16200000">
        <a:off x="1615773" y="579353"/>
        <a:ext cx="946669" cy="192412"/>
      </dsp:txXfrm>
    </dsp:sp>
    <dsp:sp modelId="{B48A7416-3E3A-4FEA-9D7D-C22721D1B8C0}">
      <dsp:nvSpPr>
        <dsp:cNvPr id="0" name=""/>
        <dsp:cNvSpPr/>
      </dsp:nvSpPr>
      <dsp:spPr>
        <a:xfrm rot="5400000">
          <a:off x="1912850" y="1120116"/>
          <a:ext cx="169722" cy="144309"/>
        </a:xfrm>
        <a:prstGeom prst="flowChartExtract">
          <a:avLst/>
        </a:prstGeom>
        <a:solidFill>
          <a:schemeClr val="lt1">
            <a:hueOff val="0"/>
            <a:satOff val="0"/>
            <a:lumOff val="0"/>
            <a:alphaOff val="0"/>
          </a:schemeClr>
        </a:solidFill>
        <a:ln w="12700" cap="flat" cmpd="sng" algn="ctr">
          <a:solidFill>
            <a:schemeClr val="accent5">
              <a:hueOff val="-1689636"/>
              <a:satOff val="-4355"/>
              <a:lumOff val="-2941"/>
              <a:alphaOff val="0"/>
            </a:schemeClr>
          </a:solidFill>
          <a:prstDash val="solid"/>
          <a:miter lim="800000"/>
        </a:ln>
        <a:effectLst/>
      </dsp:spPr>
      <dsp:style>
        <a:lnRef idx="2">
          <a:scrgbClr r="0" g="0" b="0"/>
        </a:lnRef>
        <a:fillRef idx="1">
          <a:scrgbClr r="0" g="0" b="0"/>
        </a:fillRef>
        <a:effectRef idx="0">
          <a:scrgbClr r="0" g="0" b="0"/>
        </a:effectRef>
        <a:fontRef idx="minor"/>
      </dsp:style>
    </dsp:sp>
    <dsp:sp modelId="{189A998F-AF88-480C-8C32-22CADB7B219D}">
      <dsp:nvSpPr>
        <dsp:cNvPr id="0" name=""/>
        <dsp:cNvSpPr/>
      </dsp:nvSpPr>
      <dsp:spPr>
        <a:xfrm>
          <a:off x="2185314"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dirty="0"/>
        </a:p>
        <a:p>
          <a:pPr marL="57150" lvl="1" indent="-57150" algn="l" defTabSz="266700">
            <a:lnSpc>
              <a:spcPct val="90000"/>
            </a:lnSpc>
            <a:spcBef>
              <a:spcPct val="0"/>
            </a:spcBef>
            <a:spcAft>
              <a:spcPct val="15000"/>
            </a:spcAft>
            <a:buChar char="•"/>
          </a:pPr>
          <a:r>
            <a:rPr lang="en-US" sz="600" kern="1200" dirty="0"/>
            <a:t>Merge with Portal instance</a:t>
          </a:r>
        </a:p>
        <a:p>
          <a:pPr marL="57150" lvl="1" indent="-57150" algn="l" defTabSz="266700">
            <a:lnSpc>
              <a:spcPct val="90000"/>
            </a:lnSpc>
            <a:spcBef>
              <a:spcPct val="0"/>
            </a:spcBef>
            <a:spcAft>
              <a:spcPct val="15000"/>
            </a:spcAft>
            <a:buChar char="•"/>
          </a:pPr>
          <a:r>
            <a:rPr lang="en-US" sz="600" kern="1200" dirty="0"/>
            <a:t>Portal/CRM configuration</a:t>
          </a:r>
        </a:p>
        <a:p>
          <a:pPr marL="57150" lvl="1" indent="-57150" algn="l" defTabSz="266700">
            <a:lnSpc>
              <a:spcPct val="90000"/>
            </a:lnSpc>
            <a:spcBef>
              <a:spcPct val="0"/>
            </a:spcBef>
            <a:spcAft>
              <a:spcPct val="15000"/>
            </a:spcAft>
            <a:buChar char="•"/>
          </a:pPr>
          <a:r>
            <a:rPr lang="en-US" sz="600" kern="1200" dirty="0"/>
            <a:t> System Integration Testing</a:t>
          </a:r>
        </a:p>
      </dsp:txBody>
      <dsp:txXfrm>
        <a:off x="2185314" y="202225"/>
        <a:ext cx="716736" cy="1154474"/>
      </dsp:txXfrm>
    </dsp:sp>
    <dsp:sp modelId="{AB055A92-3A9B-4A9F-B6FD-77E8195A288B}">
      <dsp:nvSpPr>
        <dsp:cNvPr id="0" name=""/>
        <dsp:cNvSpPr/>
      </dsp:nvSpPr>
      <dsp:spPr>
        <a:xfrm>
          <a:off x="2988636" y="202225"/>
          <a:ext cx="962062" cy="1154474"/>
        </a:xfrm>
        <a:prstGeom prst="roundRect">
          <a:avLst>
            <a:gd name="adj" fmla="val 5000"/>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dirty="0"/>
            <a:t>Configuration 3</a:t>
          </a:r>
        </a:p>
      </dsp:txBody>
      <dsp:txXfrm rot="16200000">
        <a:off x="2611507" y="579353"/>
        <a:ext cx="946669" cy="192412"/>
      </dsp:txXfrm>
    </dsp:sp>
    <dsp:sp modelId="{9484AF5C-432A-416E-B787-69308F3CD94A}">
      <dsp:nvSpPr>
        <dsp:cNvPr id="0" name=""/>
        <dsp:cNvSpPr/>
      </dsp:nvSpPr>
      <dsp:spPr>
        <a:xfrm rot="5400000">
          <a:off x="2908585" y="1120116"/>
          <a:ext cx="169722" cy="144309"/>
        </a:xfrm>
        <a:prstGeom prst="flowChartExtract">
          <a:avLst/>
        </a:prstGeom>
        <a:solidFill>
          <a:schemeClr val="lt1">
            <a:hueOff val="0"/>
            <a:satOff val="0"/>
            <a:lumOff val="0"/>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dsp:style>
    </dsp:sp>
    <dsp:sp modelId="{D824F39B-4DE8-493B-B064-3E5C51C4BD7A}">
      <dsp:nvSpPr>
        <dsp:cNvPr id="0" name=""/>
        <dsp:cNvSpPr/>
      </dsp:nvSpPr>
      <dsp:spPr>
        <a:xfrm>
          <a:off x="3181048"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dirty="0"/>
        </a:p>
        <a:p>
          <a:pPr marL="57150" lvl="1" indent="-57150" algn="l" defTabSz="266700">
            <a:lnSpc>
              <a:spcPct val="90000"/>
            </a:lnSpc>
            <a:spcBef>
              <a:spcPct val="0"/>
            </a:spcBef>
            <a:spcAft>
              <a:spcPct val="15000"/>
            </a:spcAft>
            <a:buChar char="•"/>
          </a:pPr>
          <a:r>
            <a:rPr lang="en-US" sz="600" kern="1200" dirty="0"/>
            <a:t>Deploy D365 Case Management</a:t>
          </a:r>
        </a:p>
        <a:p>
          <a:pPr marL="57150" lvl="1" indent="-57150" algn="l" defTabSz="266700">
            <a:lnSpc>
              <a:spcPct val="90000"/>
            </a:lnSpc>
            <a:spcBef>
              <a:spcPct val="0"/>
            </a:spcBef>
            <a:spcAft>
              <a:spcPct val="15000"/>
            </a:spcAft>
            <a:buChar char="•"/>
          </a:pPr>
          <a:r>
            <a:rPr lang="en-US" sz="600" kern="1200" dirty="0"/>
            <a:t>Configure Cases </a:t>
          </a:r>
        </a:p>
      </dsp:txBody>
      <dsp:txXfrm>
        <a:off x="3181048" y="202225"/>
        <a:ext cx="716736" cy="1154474"/>
      </dsp:txXfrm>
    </dsp:sp>
    <dsp:sp modelId="{168718A2-2AC3-404A-88BA-93537D5C8EB9}">
      <dsp:nvSpPr>
        <dsp:cNvPr id="0" name=""/>
        <dsp:cNvSpPr/>
      </dsp:nvSpPr>
      <dsp:spPr>
        <a:xfrm>
          <a:off x="3984370" y="202225"/>
          <a:ext cx="962062" cy="1154474"/>
        </a:xfrm>
        <a:prstGeom prst="roundRect">
          <a:avLst>
            <a:gd name="adj" fmla="val 5000"/>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a:t>Customization</a:t>
          </a:r>
          <a:endParaRPr lang="en-US" sz="1100" kern="1200" dirty="0"/>
        </a:p>
      </dsp:txBody>
      <dsp:txXfrm rot="16200000">
        <a:off x="3607242" y="579353"/>
        <a:ext cx="946669" cy="192412"/>
      </dsp:txXfrm>
    </dsp:sp>
    <dsp:sp modelId="{4214E443-E79D-413F-A132-1E299ED24938}">
      <dsp:nvSpPr>
        <dsp:cNvPr id="0" name=""/>
        <dsp:cNvSpPr/>
      </dsp:nvSpPr>
      <dsp:spPr>
        <a:xfrm rot="5400000">
          <a:off x="3904319" y="1120116"/>
          <a:ext cx="169722" cy="144309"/>
        </a:xfrm>
        <a:prstGeom prst="flowChartExtract">
          <a:avLst/>
        </a:prstGeom>
        <a:solidFill>
          <a:schemeClr val="lt1">
            <a:hueOff val="0"/>
            <a:satOff val="0"/>
            <a:lumOff val="0"/>
            <a:alphaOff val="0"/>
          </a:schemeClr>
        </a:solidFill>
        <a:ln w="12700" cap="flat" cmpd="sng" algn="ctr">
          <a:solidFill>
            <a:schemeClr val="accent5">
              <a:hueOff val="-5068907"/>
              <a:satOff val="-13064"/>
              <a:lumOff val="-8824"/>
              <a:alphaOff val="0"/>
            </a:schemeClr>
          </a:solidFill>
          <a:prstDash val="solid"/>
          <a:miter lim="800000"/>
        </a:ln>
        <a:effectLst/>
      </dsp:spPr>
      <dsp:style>
        <a:lnRef idx="2">
          <a:scrgbClr r="0" g="0" b="0"/>
        </a:lnRef>
        <a:fillRef idx="1">
          <a:scrgbClr r="0" g="0" b="0"/>
        </a:fillRef>
        <a:effectRef idx="0">
          <a:scrgbClr r="0" g="0" b="0"/>
        </a:effectRef>
        <a:fontRef idx="minor"/>
      </dsp:style>
    </dsp:sp>
    <dsp:sp modelId="{E689EDCA-8764-4560-8B3B-7FFE88852E28}">
      <dsp:nvSpPr>
        <dsp:cNvPr id="0" name=""/>
        <dsp:cNvSpPr/>
      </dsp:nvSpPr>
      <dsp:spPr>
        <a:xfrm>
          <a:off x="4176782"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dirty="0"/>
        </a:p>
        <a:p>
          <a:pPr marL="57150" lvl="1" indent="-57150" algn="l" defTabSz="266700">
            <a:lnSpc>
              <a:spcPct val="90000"/>
            </a:lnSpc>
            <a:spcBef>
              <a:spcPct val="0"/>
            </a:spcBef>
            <a:spcAft>
              <a:spcPct val="15000"/>
            </a:spcAft>
            <a:buChar char="•"/>
          </a:pPr>
          <a:r>
            <a:rPr lang="en-US" sz="600" kern="1200" dirty="0"/>
            <a:t>Simplification</a:t>
          </a:r>
        </a:p>
        <a:p>
          <a:pPr marL="57150" lvl="1" indent="-57150" algn="l" defTabSz="266700">
            <a:lnSpc>
              <a:spcPct val="90000"/>
            </a:lnSpc>
            <a:spcBef>
              <a:spcPct val="0"/>
            </a:spcBef>
            <a:spcAft>
              <a:spcPct val="15000"/>
            </a:spcAft>
            <a:buChar char="•"/>
          </a:pPr>
          <a:r>
            <a:rPr lang="en-US" sz="600" kern="1200" dirty="0"/>
            <a:t>New reports</a:t>
          </a:r>
        </a:p>
        <a:p>
          <a:pPr marL="57150" lvl="1" indent="-57150" algn="l" defTabSz="266700">
            <a:lnSpc>
              <a:spcPct val="90000"/>
            </a:lnSpc>
            <a:spcBef>
              <a:spcPct val="0"/>
            </a:spcBef>
            <a:spcAft>
              <a:spcPct val="15000"/>
            </a:spcAft>
            <a:buChar char="•"/>
          </a:pPr>
          <a:r>
            <a:rPr lang="en-US" sz="600" kern="1200"/>
            <a:t>Custom processes</a:t>
          </a:r>
        </a:p>
        <a:p>
          <a:pPr marL="57150" lvl="1" indent="-57150" algn="l" defTabSz="266700">
            <a:lnSpc>
              <a:spcPct val="90000"/>
            </a:lnSpc>
            <a:spcBef>
              <a:spcPct val="0"/>
            </a:spcBef>
            <a:spcAft>
              <a:spcPct val="15000"/>
            </a:spcAft>
            <a:buChar char="•"/>
          </a:pPr>
          <a:r>
            <a:rPr lang="en-US" sz="600" kern="1200" dirty="0"/>
            <a:t>Integrations</a:t>
          </a:r>
        </a:p>
        <a:p>
          <a:pPr marL="57150" lvl="1" indent="-57150" algn="l" defTabSz="266700">
            <a:lnSpc>
              <a:spcPct val="90000"/>
            </a:lnSpc>
            <a:spcBef>
              <a:spcPct val="0"/>
            </a:spcBef>
            <a:spcAft>
              <a:spcPct val="15000"/>
            </a:spcAft>
            <a:buChar char="•"/>
          </a:pPr>
          <a:endParaRPr lang="en-US" sz="600" kern="1200"/>
        </a:p>
        <a:p>
          <a:pPr marL="57150" lvl="1" indent="-57150" algn="l" defTabSz="266700">
            <a:lnSpc>
              <a:spcPct val="90000"/>
            </a:lnSpc>
            <a:spcBef>
              <a:spcPct val="0"/>
            </a:spcBef>
            <a:spcAft>
              <a:spcPct val="15000"/>
            </a:spcAft>
            <a:buChar char="•"/>
          </a:pPr>
          <a:endParaRPr lang="en-US" sz="600" kern="1200"/>
        </a:p>
      </dsp:txBody>
      <dsp:txXfrm>
        <a:off x="4176782" y="202225"/>
        <a:ext cx="716736" cy="1154474"/>
      </dsp:txXfrm>
    </dsp:sp>
    <dsp:sp modelId="{A2B60D97-AB7D-409C-AC03-A96CFB22FB40}">
      <dsp:nvSpPr>
        <dsp:cNvPr id="0" name=""/>
        <dsp:cNvSpPr/>
      </dsp:nvSpPr>
      <dsp:spPr>
        <a:xfrm>
          <a:off x="4980104" y="202225"/>
          <a:ext cx="962062" cy="1154474"/>
        </a:xfrm>
        <a:prstGeom prst="roundRect">
          <a:avLst>
            <a:gd name="adj" fmla="val 5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a:t>Adoption</a:t>
          </a:r>
        </a:p>
      </dsp:txBody>
      <dsp:txXfrm rot="16200000">
        <a:off x="4602976" y="579353"/>
        <a:ext cx="946669" cy="192412"/>
      </dsp:txXfrm>
    </dsp:sp>
    <dsp:sp modelId="{60B1A915-D888-46E2-B6B5-AEFA60B4917F}">
      <dsp:nvSpPr>
        <dsp:cNvPr id="0" name=""/>
        <dsp:cNvSpPr/>
      </dsp:nvSpPr>
      <dsp:spPr>
        <a:xfrm rot="5400000">
          <a:off x="4900054" y="1120116"/>
          <a:ext cx="169722" cy="144309"/>
        </a:xfrm>
        <a:prstGeom prst="flowChartExtract">
          <a:avLst/>
        </a:prstGeom>
        <a:solidFill>
          <a:schemeClr val="lt1">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sp>
    <dsp:sp modelId="{09E7747F-71A4-4AE2-8BDE-085E448D436D}">
      <dsp:nvSpPr>
        <dsp:cNvPr id="0" name=""/>
        <dsp:cNvSpPr/>
      </dsp:nvSpPr>
      <dsp:spPr>
        <a:xfrm>
          <a:off x="5172517"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a:p>
        <a:p>
          <a:pPr marL="57150" lvl="1" indent="-57150" algn="l" defTabSz="266700">
            <a:lnSpc>
              <a:spcPct val="90000"/>
            </a:lnSpc>
            <a:spcBef>
              <a:spcPct val="0"/>
            </a:spcBef>
            <a:spcAft>
              <a:spcPct val="15000"/>
            </a:spcAft>
            <a:buChar char="•"/>
          </a:pPr>
          <a:r>
            <a:rPr lang="en-US" sz="600" kern="1200" dirty="0"/>
            <a:t>Executive Support</a:t>
          </a:r>
        </a:p>
        <a:p>
          <a:pPr marL="57150" lvl="1" indent="-57150" algn="l" defTabSz="266700">
            <a:lnSpc>
              <a:spcPct val="90000"/>
            </a:lnSpc>
            <a:spcBef>
              <a:spcPct val="0"/>
            </a:spcBef>
            <a:spcAft>
              <a:spcPct val="15000"/>
            </a:spcAft>
            <a:buChar char="•"/>
          </a:pPr>
          <a:r>
            <a:rPr lang="en-US" sz="600" kern="1200" dirty="0"/>
            <a:t>Metrics alignment</a:t>
          </a:r>
        </a:p>
        <a:p>
          <a:pPr marL="57150" lvl="1" indent="-57150" algn="l" defTabSz="266700">
            <a:lnSpc>
              <a:spcPct val="90000"/>
            </a:lnSpc>
            <a:spcBef>
              <a:spcPct val="0"/>
            </a:spcBef>
            <a:spcAft>
              <a:spcPct val="15000"/>
            </a:spcAft>
            <a:buChar char="•"/>
          </a:pPr>
          <a:r>
            <a:rPr lang="en-US" sz="600" kern="1200" dirty="0"/>
            <a:t>White Glove Support</a:t>
          </a:r>
        </a:p>
        <a:p>
          <a:pPr marL="57150" lvl="1" indent="-57150" algn="l" defTabSz="266700">
            <a:lnSpc>
              <a:spcPct val="90000"/>
            </a:lnSpc>
            <a:spcBef>
              <a:spcPct val="0"/>
            </a:spcBef>
            <a:spcAft>
              <a:spcPct val="15000"/>
            </a:spcAft>
            <a:buChar char="•"/>
          </a:pPr>
          <a:endParaRPr lang="en-US" sz="600" kern="1200"/>
        </a:p>
      </dsp:txBody>
      <dsp:txXfrm>
        <a:off x="5172517" y="202225"/>
        <a:ext cx="716736" cy="115447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6587F79CD54D3594AB4CF4EEC0BF95"/>
        <w:category>
          <w:name w:val="General"/>
          <w:gallery w:val="placeholder"/>
        </w:category>
        <w:types>
          <w:type w:val="bbPlcHdr"/>
        </w:types>
        <w:behaviors>
          <w:behavior w:val="content"/>
        </w:behaviors>
        <w:guid w:val="{C4FB0A7A-4E0F-4226-B5CD-9CE8A0DB930D}"/>
      </w:docPartPr>
      <w:docPartBody>
        <w:p>
          <w:pPr>
            <w:pStyle w:val="7E6587F79CD54D3594AB4CF4EEC0BF95"/>
          </w:pPr>
          <w:r>
            <w:rPr>
              <w:rStyle w:val="PlaceholderText"/>
            </w:rPr>
            <w:t>[Company]</w:t>
          </w:r>
        </w:p>
      </w:docPartBody>
    </w:docPart>
    <w:docPart>
      <w:docPartPr>
        <w:name w:val="23F7FC4ED31D4E3DAE5A0C8826C25E6D"/>
        <w:category>
          <w:name w:val="General"/>
          <w:gallery w:val="placeholder"/>
        </w:category>
        <w:types>
          <w:type w:val="bbPlcHdr"/>
        </w:types>
        <w:behaviors>
          <w:behavior w:val="content"/>
        </w:behaviors>
        <w:guid w:val="{953B3452-DB0D-4D6D-B24A-0115EACBF398}"/>
      </w:docPartPr>
      <w:docPartBody>
        <w:p>
          <w:pPr>
            <w:pStyle w:val="23F7FC4ED31D4E3DAE5A0C8826C25E6D"/>
          </w:pPr>
          <w:r>
            <w:rPr>
              <w:rStyle w:val="PlaceholderText"/>
            </w:rPr>
            <w:t>[Company]</w:t>
          </w:r>
        </w:p>
      </w:docPartBody>
    </w:docPart>
    <w:docPart>
      <w:docPartPr>
        <w:name w:val="E27192353D344B04A1D0C7A0ED2163FA"/>
        <w:category>
          <w:name w:val="General"/>
          <w:gallery w:val="placeholder"/>
        </w:category>
        <w:types>
          <w:type w:val="bbPlcHdr"/>
        </w:types>
        <w:behaviors>
          <w:behavior w:val="content"/>
        </w:behaviors>
        <w:guid w:val="{AE59B0BE-D8F3-42AD-A66F-25F19E89EBEF}"/>
      </w:docPartPr>
      <w:docPartBody>
        <w:p>
          <w:pPr>
            <w:pStyle w:val="E27192353D344B04A1D0C7A0ED2163FA"/>
          </w:pPr>
          <w:r>
            <w:rPr>
              <w:rStyle w:val="PlaceholderText"/>
            </w:rPr>
            <w:t>[Company]</w:t>
          </w:r>
        </w:p>
      </w:docPartBody>
    </w:docPart>
    <w:docPart>
      <w:docPartPr>
        <w:name w:val="9D2A09DC6E0F4CEC886EA4EF906B0E46"/>
        <w:category>
          <w:name w:val="General"/>
          <w:gallery w:val="placeholder"/>
        </w:category>
        <w:types>
          <w:type w:val="bbPlcHdr"/>
        </w:types>
        <w:behaviors>
          <w:behavior w:val="content"/>
        </w:behaviors>
        <w:guid w:val="{62C759D7-0556-4952-A64D-65DDF61EFAB6}"/>
      </w:docPartPr>
      <w:docPartBody>
        <w:p>
          <w:pPr>
            <w:pStyle w:val="9D2A09DC6E0F4CEC886EA4EF906B0E46"/>
          </w:pPr>
          <w:r>
            <w:rPr>
              <w:rStyle w:val="PlaceholderText"/>
            </w:rPr>
            <w:t>[Company]</w:t>
          </w:r>
        </w:p>
      </w:docPartBody>
    </w:docPart>
    <w:docPart>
      <w:docPartPr>
        <w:name w:val="B1E3E27E48FE4B4594F949AECBBBDACA"/>
        <w:category>
          <w:name w:val="General"/>
          <w:gallery w:val="placeholder"/>
        </w:category>
        <w:types>
          <w:type w:val="bbPlcHdr"/>
        </w:types>
        <w:behaviors>
          <w:behavior w:val="content"/>
        </w:behaviors>
        <w:guid w:val="{CD5B482A-0C35-4F91-AB41-644FDDD783CC}"/>
      </w:docPartPr>
      <w:docPartBody>
        <w:p>
          <w:pPr>
            <w:pStyle w:val="B1E3E27E48FE4B4594F949AECBBBDACA"/>
          </w:pPr>
          <w:r>
            <w:rPr>
              <w:rStyle w:val="PlaceholderText"/>
            </w:rPr>
            <w:t>[Company]</w:t>
          </w:r>
        </w:p>
      </w:docPartBody>
    </w:docPart>
    <w:docPart>
      <w:docPartPr>
        <w:name w:val="2A166FBF09464D88BC6CB5A1EE8C8C9A"/>
        <w:category>
          <w:name w:val="General"/>
          <w:gallery w:val="placeholder"/>
        </w:category>
        <w:types>
          <w:type w:val="bbPlcHdr"/>
        </w:types>
        <w:behaviors>
          <w:behavior w:val="content"/>
        </w:behaviors>
        <w:guid w:val="{CBB8B9AF-5466-49C2-9C83-270CE2B4A396}"/>
      </w:docPartPr>
      <w:docPartBody>
        <w:p>
          <w:pPr>
            <w:pStyle w:val="2A166FBF09464D88BC6CB5A1EE8C8C9A"/>
          </w:pPr>
          <w:r>
            <w:rPr>
              <w:rStyle w:val="PlaceholderText"/>
            </w:rPr>
            <w:t>[Company]</w:t>
          </w:r>
        </w:p>
      </w:docPartBody>
    </w:docPart>
    <w:docPart>
      <w:docPartPr>
        <w:name w:val="BE4D44693C144F25ACFB415267F2D3BF"/>
        <w:category>
          <w:name w:val="General"/>
          <w:gallery w:val="placeholder"/>
        </w:category>
        <w:types>
          <w:type w:val="bbPlcHdr"/>
        </w:types>
        <w:behaviors>
          <w:behavior w:val="content"/>
        </w:behaviors>
        <w:guid w:val="{B26807B9-8856-4D5D-AE46-D90B00991D3B}"/>
      </w:docPartPr>
      <w:docPartBody>
        <w:p>
          <w:pPr>
            <w:pStyle w:val="BE4D44693C144F25ACFB415267F2D3BF"/>
          </w:pPr>
          <w:r>
            <w:rPr>
              <w:rStyle w:val="PlaceholderText"/>
            </w:rPr>
            <w:t>[Company]</w:t>
          </w:r>
        </w:p>
      </w:docPartBody>
    </w:docPart>
    <w:docPart>
      <w:docPartPr>
        <w:name w:val="85071C76686A43CFB06AA4B13EADAD4D"/>
        <w:category>
          <w:name w:val="General"/>
          <w:gallery w:val="placeholder"/>
        </w:category>
        <w:types>
          <w:type w:val="bbPlcHdr"/>
        </w:types>
        <w:behaviors>
          <w:behavior w:val="content"/>
        </w:behaviors>
        <w:guid w:val="{76806C9F-9E3E-4EDE-82D1-C8D6AC0A8E2D}"/>
      </w:docPartPr>
      <w:docPartBody>
        <w:p>
          <w:pPr>
            <w:pStyle w:val="85071C76686A43CFB06AA4B13EADAD4D"/>
          </w:pPr>
          <w:r>
            <w:rPr>
              <w:rStyle w:val="PlaceholderText"/>
            </w:rPr>
            <w:t>[Title]</w:t>
          </w:r>
        </w:p>
      </w:docPartBody>
    </w:docPart>
    <w:docPart>
      <w:docPartPr>
        <w:name w:val="A19A02207F68460ABC0DE2AB54AB871E"/>
        <w:category>
          <w:name w:val="General"/>
          <w:gallery w:val="placeholder"/>
        </w:category>
        <w:types>
          <w:type w:val="bbPlcHdr"/>
        </w:types>
        <w:behaviors>
          <w:behavior w:val="content"/>
        </w:behaviors>
        <w:guid w:val="{84A477AE-3914-4D17-9926-F672C96FB5DF}"/>
      </w:docPartPr>
      <w:docPartBody>
        <w:p>
          <w:pPr>
            <w:pStyle w:val="A19A02207F68460ABC0DE2AB54AB871E"/>
          </w:pPr>
          <w:r>
            <w:rPr>
              <w:rStyle w:val="PlaceholderText"/>
            </w:rPr>
            <w:t>[Company]</w:t>
          </w:r>
        </w:p>
      </w:docPartBody>
    </w:docPart>
    <w:docPart>
      <w:docPartPr>
        <w:name w:val="2A741893D3DB445380D5787B747B3240"/>
        <w:category>
          <w:name w:val="General"/>
          <w:gallery w:val="placeholder"/>
        </w:category>
        <w:types>
          <w:type w:val="bbPlcHdr"/>
        </w:types>
        <w:behaviors>
          <w:behavior w:val="content"/>
        </w:behaviors>
        <w:guid w:val="{E3D15CC1-0118-4D31-923A-40F1E37DEE84}"/>
      </w:docPartPr>
      <w:docPartBody>
        <w:p>
          <w:pPr>
            <w:pStyle w:val="2A741893D3DB445380D5787B747B3240"/>
          </w:pPr>
          <w:r>
            <w:rPr>
              <w:rStyle w:val="PlaceholderText"/>
            </w:rPr>
            <w:t>[Company]</w:t>
          </w:r>
        </w:p>
      </w:docPartBody>
    </w:docPart>
    <w:docPart>
      <w:docPartPr>
        <w:name w:val="9EC342F7BF2C45FE8AE295CD6829E7AF"/>
        <w:category>
          <w:name w:val="General"/>
          <w:gallery w:val="placeholder"/>
        </w:category>
        <w:types>
          <w:type w:val="bbPlcHdr"/>
        </w:types>
        <w:behaviors>
          <w:behavior w:val="content"/>
        </w:behaviors>
        <w:guid w:val="{7027B3AE-80F0-4307-9BE7-B7D357A7544E}"/>
      </w:docPartPr>
      <w:docPartBody>
        <w:p>
          <w:pPr>
            <w:pStyle w:val="9EC342F7BF2C45FE8AE295CD6829E7AF"/>
          </w:pPr>
          <w:r>
            <w:rPr>
              <w:rStyle w:val="PlaceholderText"/>
            </w:rPr>
            <w:t>[Company]</w:t>
          </w:r>
        </w:p>
      </w:docPartBody>
    </w:docPart>
    <w:docPart>
      <w:docPartPr>
        <w:name w:val="D0B84017FA5B4EDF860B3E4A15C0CA8C"/>
        <w:category>
          <w:name w:val="General"/>
          <w:gallery w:val="placeholder"/>
        </w:category>
        <w:types>
          <w:type w:val="bbPlcHdr"/>
        </w:types>
        <w:behaviors>
          <w:behavior w:val="content"/>
        </w:behaviors>
        <w:guid w:val="{CD456A85-23EB-4986-BC54-76FA8038B9B9}"/>
      </w:docPartPr>
      <w:docPartBody>
        <w:p>
          <w:pPr>
            <w:pStyle w:val="D0B84017FA5B4EDF860B3E4A15C0CA8C"/>
          </w:pPr>
          <w:r>
            <w:rPr>
              <w:rStyle w:val="PlaceholderText"/>
            </w:rPr>
            <w:t>[Company]</w:t>
          </w:r>
        </w:p>
      </w:docPartBody>
    </w:docPart>
    <w:docPart>
      <w:docPartPr>
        <w:name w:val="1784871C52FF41E58653E04B925E192C"/>
        <w:category>
          <w:name w:val="General"/>
          <w:gallery w:val="placeholder"/>
        </w:category>
        <w:types>
          <w:type w:val="bbPlcHdr"/>
        </w:types>
        <w:behaviors>
          <w:behavior w:val="content"/>
        </w:behaviors>
        <w:guid w:val="{E469DE4A-D1F4-404E-95FE-0B7034A9ABDD}"/>
      </w:docPartPr>
      <w:docPartBody>
        <w:p>
          <w:pPr>
            <w:pStyle w:val="1784871C52FF41E58653E04B925E192C"/>
          </w:pPr>
          <w:r>
            <w:rPr>
              <w:rStyle w:val="PlaceholderText"/>
            </w:rPr>
            <w:t>[Company]</w:t>
          </w:r>
        </w:p>
      </w:docPartBody>
    </w:docPart>
    <w:docPart>
      <w:docPartPr>
        <w:name w:val="4AAF074045244F77BE7E0F932D58D103"/>
        <w:category>
          <w:name w:val="General"/>
          <w:gallery w:val="placeholder"/>
        </w:category>
        <w:types>
          <w:type w:val="bbPlcHdr"/>
        </w:types>
        <w:behaviors>
          <w:behavior w:val="content"/>
        </w:behaviors>
        <w:guid w:val="{85E3C9B6-D2F9-413C-B57E-58B44501AE4C}"/>
      </w:docPartPr>
      <w:docPartBody>
        <w:p>
          <w:pPr>
            <w:pStyle w:val="4AAF074045244F77BE7E0F932D58D103"/>
          </w:pPr>
          <w:r>
            <w:rPr>
              <w:rStyle w:val="PlaceholderText"/>
            </w:rPr>
            <w:t>[Company]</w:t>
          </w:r>
        </w:p>
      </w:docPartBody>
    </w:docPart>
    <w:docPart>
      <w:docPartPr>
        <w:name w:val="FEB86A692F154B1FB373BD5F007F2B83"/>
        <w:category>
          <w:name w:val="General"/>
          <w:gallery w:val="placeholder"/>
        </w:category>
        <w:types>
          <w:type w:val="bbPlcHdr"/>
        </w:types>
        <w:behaviors>
          <w:behavior w:val="content"/>
        </w:behaviors>
        <w:guid w:val="{B5F61A9B-F73B-4CD4-9621-70E13693199E}"/>
      </w:docPartPr>
      <w:docPartBody>
        <w:p>
          <w:pPr>
            <w:pStyle w:val="FEB86A692F154B1FB373BD5F007F2B83"/>
          </w:pPr>
          <w:r>
            <w:rPr>
              <w:rStyle w:val="PlaceholderText"/>
            </w:rPr>
            <w:t>[Company]</w:t>
          </w:r>
        </w:p>
      </w:docPartBody>
    </w:docPart>
    <w:docPart>
      <w:docPartPr>
        <w:name w:val="4F21FFC9DD7346B78083355DC0B3C22A"/>
        <w:category>
          <w:name w:val="General"/>
          <w:gallery w:val="placeholder"/>
        </w:category>
        <w:types>
          <w:type w:val="bbPlcHdr"/>
        </w:types>
        <w:behaviors>
          <w:behavior w:val="content"/>
        </w:behaviors>
        <w:guid w:val="{687FDA63-B25D-4664-9A7A-637E21D01249}"/>
      </w:docPartPr>
      <w:docPartBody>
        <w:p>
          <w:pPr>
            <w:pStyle w:val="4F21FFC9DD7346B78083355DC0B3C22A"/>
          </w:pPr>
          <w:r>
            <w:rPr>
              <w:rStyle w:val="PlaceholderText"/>
            </w:rPr>
            <w:t>[Company]</w:t>
          </w:r>
        </w:p>
      </w:docPartBody>
    </w:docPart>
    <w:docPart>
      <w:docPartPr>
        <w:name w:val="B8FDE27C75FA47CC8A2B25B78BD2F108"/>
        <w:category>
          <w:name w:val="General"/>
          <w:gallery w:val="placeholder"/>
        </w:category>
        <w:types>
          <w:type w:val="bbPlcHdr"/>
        </w:types>
        <w:behaviors>
          <w:behavior w:val="content"/>
        </w:behaviors>
        <w:guid w:val="{194690F2-B2B0-4819-80AA-D8E77596C1D5}"/>
      </w:docPartPr>
      <w:docPartBody>
        <w:p>
          <w:pPr>
            <w:pStyle w:val="B8FDE27C75FA47CC8A2B25B78BD2F108"/>
          </w:pPr>
          <w:r>
            <w:rPr>
              <w:rStyle w:val="PlaceholderText"/>
            </w:rPr>
            <w:t>[Company]</w:t>
          </w:r>
        </w:p>
      </w:docPartBody>
    </w:docPart>
    <w:docPart>
      <w:docPartPr>
        <w:name w:val="65483369BB734016960BC12FD633B110"/>
        <w:category>
          <w:name w:val="General"/>
          <w:gallery w:val="placeholder"/>
        </w:category>
        <w:types>
          <w:type w:val="bbPlcHdr"/>
        </w:types>
        <w:behaviors>
          <w:behavior w:val="content"/>
        </w:behaviors>
        <w:guid w:val="{33BC48E9-8FE1-4F77-BF9B-19E980BDDE98}"/>
      </w:docPartPr>
      <w:docPartBody>
        <w:p>
          <w:pPr>
            <w:pStyle w:val="65483369BB734016960BC12FD633B110"/>
          </w:pPr>
          <w:r>
            <w:rPr>
              <w:rStyle w:val="PlaceholderText"/>
            </w:rPr>
            <w:t>[Company]</w:t>
          </w:r>
        </w:p>
      </w:docPartBody>
    </w:docPart>
    <w:docPart>
      <w:docPartPr>
        <w:name w:val="BF7418CFB17B4337913D42CF7864EB61"/>
        <w:category>
          <w:name w:val="General"/>
          <w:gallery w:val="placeholder"/>
        </w:category>
        <w:types>
          <w:type w:val="bbPlcHdr"/>
        </w:types>
        <w:behaviors>
          <w:behavior w:val="content"/>
        </w:behaviors>
        <w:guid w:val="{2237435D-00CD-45EF-B24C-572041CBA193}"/>
      </w:docPartPr>
      <w:docPartBody>
        <w:p>
          <w:pPr>
            <w:pStyle w:val="BF7418CFB17B4337913D42CF7864EB61"/>
          </w:pPr>
          <w:r>
            <w:rPr>
              <w:rStyle w:val="PlaceholderText"/>
            </w:rPr>
            <w:t>[Company]</w:t>
          </w:r>
        </w:p>
      </w:docPartBody>
    </w:docPart>
    <w:docPart>
      <w:docPartPr>
        <w:name w:val="677FF8BBEE6742BA9A3C3F63E6766930"/>
        <w:category>
          <w:name w:val="General"/>
          <w:gallery w:val="placeholder"/>
        </w:category>
        <w:types>
          <w:type w:val="bbPlcHdr"/>
        </w:types>
        <w:behaviors>
          <w:behavior w:val="content"/>
        </w:behaviors>
        <w:guid w:val="{57575CD4-4176-4C37-AD64-0E64702C1B44}"/>
      </w:docPartPr>
      <w:docPartBody>
        <w:p>
          <w:pPr>
            <w:pStyle w:val="677FF8BBEE6742BA9A3C3F63E6766930"/>
          </w:pPr>
          <w:r>
            <w:rPr>
              <w:rStyle w:val="PlaceholderText"/>
            </w:rPr>
            <w:t>[Company]</w:t>
          </w:r>
        </w:p>
      </w:docPartBody>
    </w:docPart>
    <w:docPart>
      <w:docPartPr>
        <w:name w:val="5063BDF84B7B467F874107E166D42BCC"/>
        <w:category>
          <w:name w:val="General"/>
          <w:gallery w:val="placeholder"/>
        </w:category>
        <w:types>
          <w:type w:val="bbPlcHdr"/>
        </w:types>
        <w:behaviors>
          <w:behavior w:val="content"/>
        </w:behaviors>
        <w:guid w:val="{7ABFF100-E2C3-42B5-A64A-CA3896480DB1}"/>
      </w:docPartPr>
      <w:docPartBody>
        <w:p>
          <w:pPr>
            <w:pStyle w:val="5063BDF84B7B467F874107E166D42BCC"/>
          </w:pPr>
          <w:r>
            <w:rPr>
              <w:rStyle w:val="PlaceholderText"/>
            </w:rPr>
            <w:t>[Company]</w:t>
          </w:r>
        </w:p>
      </w:docPartBody>
    </w:docPart>
    <w:docPart>
      <w:docPartPr>
        <w:name w:val="7D29630F593E4CBA9ACC89DD0C46E0F6"/>
        <w:category>
          <w:name w:val="General"/>
          <w:gallery w:val="placeholder"/>
        </w:category>
        <w:types>
          <w:type w:val="bbPlcHdr"/>
        </w:types>
        <w:behaviors>
          <w:behavior w:val="content"/>
        </w:behaviors>
        <w:guid w:val="{C391ED5D-D0D3-4353-8AB9-7FF52D149899}"/>
      </w:docPartPr>
      <w:docPartBody>
        <w:p>
          <w:pPr>
            <w:pStyle w:val="7D29630F593E4CBA9ACC89DD0C46E0F6"/>
          </w:pPr>
          <w:r>
            <w:rPr>
              <w:rStyle w:val="PlaceholderText"/>
            </w:rPr>
            <w:t>[Company]</w:t>
          </w:r>
        </w:p>
      </w:docPartBody>
    </w:docPart>
    <w:docPart>
      <w:docPartPr>
        <w:name w:val="3D336D37E35E4C8BA4AD42F5CB44EC42"/>
        <w:category>
          <w:name w:val="General"/>
          <w:gallery w:val="placeholder"/>
        </w:category>
        <w:types>
          <w:type w:val="bbPlcHdr"/>
        </w:types>
        <w:behaviors>
          <w:behavior w:val="content"/>
        </w:behaviors>
        <w:guid w:val="{6940F7CD-87D3-4142-BD9B-D3EFD8E3F711}"/>
      </w:docPartPr>
      <w:docPartBody>
        <w:p>
          <w:pPr>
            <w:pStyle w:val="3D336D37E35E4C8BA4AD42F5CB44EC42"/>
          </w:pPr>
          <w:r>
            <w:rPr>
              <w:rStyle w:val="PlaceholderText"/>
            </w:rPr>
            <w:t>[Company]</w:t>
          </w:r>
        </w:p>
      </w:docPartBody>
    </w:docPart>
    <w:docPart>
      <w:docPartPr>
        <w:name w:val="58E95BDA0EE94FBC9BB80E192D02E2CB"/>
        <w:category>
          <w:name w:val="General"/>
          <w:gallery w:val="placeholder"/>
        </w:category>
        <w:types>
          <w:type w:val="bbPlcHdr"/>
        </w:types>
        <w:behaviors>
          <w:behavior w:val="content"/>
        </w:behaviors>
        <w:guid w:val="{53996EBA-8DD4-4EB8-BF6E-4C2A996C6081}"/>
      </w:docPartPr>
      <w:docPartBody>
        <w:p>
          <w:pPr>
            <w:pStyle w:val="58E95BDA0EE94FBC9BB80E192D02E2CB"/>
          </w:pPr>
          <w:r>
            <w:rPr>
              <w:rStyle w:val="PlaceholderText"/>
            </w:rPr>
            <w:t>[Company]</w:t>
          </w:r>
        </w:p>
      </w:docPartBody>
    </w:docPart>
    <w:docPart>
      <w:docPartPr>
        <w:name w:val="4F5C59DBDEF6437E9A978A6741D476C2"/>
        <w:category>
          <w:name w:val="General"/>
          <w:gallery w:val="placeholder"/>
        </w:category>
        <w:types>
          <w:type w:val="bbPlcHdr"/>
        </w:types>
        <w:behaviors>
          <w:behavior w:val="content"/>
        </w:behaviors>
        <w:guid w:val="{175EC410-6C6B-48E4-8F0D-B8FFE5159F04}"/>
      </w:docPartPr>
      <w:docPartBody>
        <w:p>
          <w:pPr>
            <w:pStyle w:val="4F5C59DBDEF6437E9A978A6741D476C2"/>
          </w:pPr>
          <w:r>
            <w:rPr>
              <w:rStyle w:val="PlaceholderText"/>
            </w:rPr>
            <w:t>[Company]</w:t>
          </w:r>
        </w:p>
      </w:docPartBody>
    </w:docPart>
    <w:docPart>
      <w:docPartPr>
        <w:name w:val="8E8C11D18DD64701A7641F287C073D3F"/>
        <w:category>
          <w:name w:val="General"/>
          <w:gallery w:val="placeholder"/>
        </w:category>
        <w:types>
          <w:type w:val="bbPlcHdr"/>
        </w:types>
        <w:behaviors>
          <w:behavior w:val="content"/>
        </w:behaviors>
        <w:guid w:val="{727F5326-404A-456C-B5F4-972475FAB899}"/>
      </w:docPartPr>
      <w:docPartBody>
        <w:p>
          <w:pPr>
            <w:pStyle w:val="8E8C11D18DD64701A7641F287C073D3F"/>
          </w:pPr>
          <w:r>
            <w:rPr>
              <w:rStyle w:val="PlaceholderText"/>
            </w:rPr>
            <w:t>[Company]</w:t>
          </w:r>
        </w:p>
      </w:docPartBody>
    </w:docPart>
    <w:docPart>
      <w:docPartPr>
        <w:name w:val="908E73A3841345E4BE721FD649F8BCE9"/>
        <w:category>
          <w:name w:val="General"/>
          <w:gallery w:val="placeholder"/>
        </w:category>
        <w:types>
          <w:type w:val="bbPlcHdr"/>
        </w:types>
        <w:behaviors>
          <w:behavior w:val="content"/>
        </w:behaviors>
        <w:guid w:val="{40F58881-BC08-4DCD-8D75-7088F7397E1D}"/>
      </w:docPartPr>
      <w:docPartBody>
        <w:p>
          <w:pPr>
            <w:pStyle w:val="908E73A3841345E4BE721FD649F8BCE9"/>
          </w:pPr>
          <w:r>
            <w:rPr>
              <w:rStyle w:val="PlaceholderText"/>
            </w:rPr>
            <w:t>[Company]</w:t>
          </w:r>
        </w:p>
      </w:docPartBody>
    </w:docPart>
    <w:docPart>
      <w:docPartPr>
        <w:name w:val="F982505446D74F77B211967F0B9FAD12"/>
        <w:category>
          <w:name w:val="General"/>
          <w:gallery w:val="placeholder"/>
        </w:category>
        <w:types>
          <w:type w:val="bbPlcHdr"/>
        </w:types>
        <w:behaviors>
          <w:behavior w:val="content"/>
        </w:behaviors>
        <w:guid w:val="{48292AEF-05E2-4A02-B6C1-F21319FF7999}"/>
      </w:docPartPr>
      <w:docPartBody>
        <w:p>
          <w:pPr>
            <w:pStyle w:val="F982505446D74F77B211967F0B9FAD12"/>
          </w:pPr>
          <w:r>
            <w:rPr>
              <w:rStyle w:val="PlaceholderText"/>
            </w:rPr>
            <w:t>[Company]</w:t>
          </w:r>
        </w:p>
      </w:docPartBody>
    </w:docPart>
    <w:docPart>
      <w:docPartPr>
        <w:name w:val="04587C45C19D47F5B62476AFE0DB2AD7"/>
        <w:category>
          <w:name w:val="General"/>
          <w:gallery w:val="placeholder"/>
        </w:category>
        <w:types>
          <w:type w:val="bbPlcHdr"/>
        </w:types>
        <w:behaviors>
          <w:behavior w:val="content"/>
        </w:behaviors>
        <w:guid w:val="{A72E7D69-1DE1-4294-B28D-3509DC45537F}"/>
      </w:docPartPr>
      <w:docPartBody>
        <w:p>
          <w:pPr>
            <w:pStyle w:val="04587C45C19D47F5B62476AFE0DB2AD7"/>
          </w:pPr>
          <w:r>
            <w:rPr>
              <w:rStyle w:val="PlaceholderText"/>
            </w:rPr>
            <w:t>[Company]</w:t>
          </w:r>
        </w:p>
      </w:docPartBody>
    </w:docPart>
    <w:docPart>
      <w:docPartPr>
        <w:name w:val="A4371666DC1F43A0B4791FCCED3862E8"/>
        <w:category>
          <w:name w:val="General"/>
          <w:gallery w:val="placeholder"/>
        </w:category>
        <w:types>
          <w:type w:val="bbPlcHdr"/>
        </w:types>
        <w:behaviors>
          <w:behavior w:val="content"/>
        </w:behaviors>
        <w:guid w:val="{32A3649F-546B-4A31-82F0-9DC71EBE0BE9}"/>
      </w:docPartPr>
      <w:docPartBody>
        <w:p>
          <w:pPr>
            <w:pStyle w:val="A4371666DC1F43A0B4791FCCED3862E8"/>
          </w:pPr>
          <w:r>
            <w:rPr>
              <w:rStyle w:val="PlaceholderText"/>
            </w:rPr>
            <w:t>[Company]</w:t>
          </w:r>
        </w:p>
      </w:docPartBody>
    </w:docPart>
    <w:docPart>
      <w:docPartPr>
        <w:name w:val="A7E319684DCE426EB2EE3EB246A8215C"/>
        <w:category>
          <w:name w:val="General"/>
          <w:gallery w:val="placeholder"/>
        </w:category>
        <w:types>
          <w:type w:val="bbPlcHdr"/>
        </w:types>
        <w:behaviors>
          <w:behavior w:val="content"/>
        </w:behaviors>
        <w:guid w:val="{2BF07CB3-E487-4A67-91D5-DC08A038D48B}"/>
      </w:docPartPr>
      <w:docPartBody>
        <w:p>
          <w:pPr>
            <w:pStyle w:val="A7E319684DCE426EB2EE3EB246A8215C"/>
          </w:pPr>
          <w:r>
            <w:rPr>
              <w:rStyle w:val="PlaceholderText"/>
            </w:rPr>
            <w:t>[Company]</w:t>
          </w:r>
        </w:p>
      </w:docPartBody>
    </w:docPart>
    <w:docPart>
      <w:docPartPr>
        <w:name w:val="52A106E373F94114A97735256C21B246"/>
        <w:category>
          <w:name w:val="General"/>
          <w:gallery w:val="placeholder"/>
        </w:category>
        <w:types>
          <w:type w:val="bbPlcHdr"/>
        </w:types>
        <w:behaviors>
          <w:behavior w:val="content"/>
        </w:behaviors>
        <w:guid w:val="{D9C9DF27-8196-40F5-A792-E1E1D5F6C967}"/>
      </w:docPartPr>
      <w:docPartBody>
        <w:p>
          <w:pPr>
            <w:pStyle w:val="52A106E373F94114A97735256C21B246"/>
          </w:pPr>
          <w:r>
            <w:rPr>
              <w:rStyle w:val="PlaceholderText"/>
            </w:rPr>
            <w:t>[Company]</w:t>
          </w:r>
        </w:p>
      </w:docPartBody>
    </w:docPart>
    <w:docPart>
      <w:docPartPr>
        <w:name w:val="BE9836FC4E4042DBAE2B3946DA1F8604"/>
        <w:category>
          <w:name w:val="General"/>
          <w:gallery w:val="placeholder"/>
        </w:category>
        <w:types>
          <w:type w:val="bbPlcHdr"/>
        </w:types>
        <w:behaviors>
          <w:behavior w:val="content"/>
        </w:behaviors>
        <w:guid w:val="{A72E58FA-010A-44B4-BAAD-264F73B345B2}"/>
      </w:docPartPr>
      <w:docPartBody>
        <w:p>
          <w:pPr>
            <w:pStyle w:val="BE9836FC4E4042DBAE2B3946DA1F8604"/>
          </w:pPr>
          <w:r>
            <w:rPr>
              <w:rStyle w:val="PlaceholderText"/>
            </w:rPr>
            <w:t>[Company]</w:t>
          </w:r>
        </w:p>
      </w:docPartBody>
    </w:docPart>
    <w:docPart>
      <w:docPartPr>
        <w:name w:val="14A52E92537C4FFE83DCC96496E7C96E"/>
        <w:category>
          <w:name w:val="General"/>
          <w:gallery w:val="placeholder"/>
        </w:category>
        <w:types>
          <w:type w:val="bbPlcHdr"/>
        </w:types>
        <w:behaviors>
          <w:behavior w:val="content"/>
        </w:behaviors>
        <w:guid w:val="{0385FFCD-A974-4AA1-976E-890D1A3848E6}"/>
      </w:docPartPr>
      <w:docPartBody>
        <w:p>
          <w:pPr>
            <w:pStyle w:val="14A52E92537C4FFE83DCC96496E7C96E"/>
          </w:pPr>
          <w:r>
            <w:rPr>
              <w:rStyle w:val="PlaceholderText"/>
            </w:rPr>
            <w:t>[Company]</w:t>
          </w:r>
        </w:p>
      </w:docPartBody>
    </w:docPart>
    <w:docPart>
      <w:docPartPr>
        <w:name w:val="C892189F41FB40FE8D0BE45509DB0F93"/>
        <w:category>
          <w:name w:val="General"/>
          <w:gallery w:val="placeholder"/>
        </w:category>
        <w:types>
          <w:type w:val="bbPlcHdr"/>
        </w:types>
        <w:behaviors>
          <w:behavior w:val="content"/>
        </w:behaviors>
        <w:guid w:val="{8C930B70-29FE-41FF-9BD0-1319CA003C1F}"/>
      </w:docPartPr>
      <w:docPartBody>
        <w:p>
          <w:pPr>
            <w:pStyle w:val="C892189F41FB40FE8D0BE45509DB0F93"/>
          </w:pPr>
          <w:r>
            <w:rPr>
              <w:rStyle w:val="PlaceholderText"/>
            </w:rPr>
            <w:t>[Company]</w:t>
          </w:r>
        </w:p>
      </w:docPartBody>
    </w:docPart>
    <w:docPart>
      <w:docPartPr>
        <w:name w:val="ECB38D5F10B34450BD9D1A31298B631C"/>
        <w:category>
          <w:name w:val="General"/>
          <w:gallery w:val="placeholder"/>
        </w:category>
        <w:types>
          <w:type w:val="bbPlcHdr"/>
        </w:types>
        <w:behaviors>
          <w:behavior w:val="content"/>
        </w:behaviors>
        <w:guid w:val="{05FFFB99-47CE-469F-98CB-BFA23FE738DE}"/>
      </w:docPartPr>
      <w:docPartBody>
        <w:p>
          <w:pPr>
            <w:pStyle w:val="ECB38D5F10B34450BD9D1A31298B631C"/>
          </w:pPr>
          <w:r>
            <w:rPr>
              <w:rStyle w:val="PlaceholderText"/>
            </w:rPr>
            <w:t>[Company]</w:t>
          </w:r>
        </w:p>
      </w:docPartBody>
    </w:docPart>
    <w:docPart>
      <w:docPartPr>
        <w:name w:val="92969AC4DEEE4B08AF4FC4EC4829C81C"/>
        <w:category>
          <w:name w:val="General"/>
          <w:gallery w:val="placeholder"/>
        </w:category>
        <w:types>
          <w:type w:val="bbPlcHdr"/>
        </w:types>
        <w:behaviors>
          <w:behavior w:val="content"/>
        </w:behaviors>
        <w:guid w:val="{16DE02B6-3AB9-48EC-BF28-4E7829976E84}"/>
      </w:docPartPr>
      <w:docPartBody>
        <w:p>
          <w:pPr>
            <w:pStyle w:val="92969AC4DEEE4B08AF4FC4EC4829C81C"/>
          </w:pPr>
          <w:r>
            <w:rPr>
              <w:rStyle w:val="PlaceholderText"/>
            </w:rPr>
            <w:t>[Company]</w:t>
          </w:r>
        </w:p>
      </w:docPartBody>
    </w:docPart>
    <w:docPart>
      <w:docPartPr>
        <w:name w:val="C61612B1EC8D47C29A2E8EFA124BAC99"/>
        <w:category>
          <w:name w:val="General"/>
          <w:gallery w:val="placeholder"/>
        </w:category>
        <w:types>
          <w:type w:val="bbPlcHdr"/>
        </w:types>
        <w:behaviors>
          <w:behavior w:val="content"/>
        </w:behaviors>
        <w:guid w:val="{D0F752FD-3AB8-480C-9752-B20052C27A5B}"/>
      </w:docPartPr>
      <w:docPartBody>
        <w:p>
          <w:pPr>
            <w:pStyle w:val="C61612B1EC8D47C29A2E8EFA124BAC99"/>
          </w:pPr>
          <w:r>
            <w:rPr>
              <w:rStyle w:val="PlaceholderText"/>
            </w:rPr>
            <w:t>[Company]</w:t>
          </w:r>
        </w:p>
      </w:docPartBody>
    </w:docPart>
    <w:docPart>
      <w:docPartPr>
        <w:name w:val="D5A5DF8F41B84D6A839BA2F1043315E6"/>
        <w:category>
          <w:name w:val="General"/>
          <w:gallery w:val="placeholder"/>
        </w:category>
        <w:types>
          <w:type w:val="bbPlcHdr"/>
        </w:types>
        <w:behaviors>
          <w:behavior w:val="content"/>
        </w:behaviors>
        <w:guid w:val="{1307932C-4069-4529-B053-9CA7F9324DC5}"/>
      </w:docPartPr>
      <w:docPartBody>
        <w:p>
          <w:pPr>
            <w:pStyle w:val="D5A5DF8F41B84D6A839BA2F1043315E6"/>
          </w:pPr>
          <w:r>
            <w:rPr>
              <w:rStyle w:val="PlaceholderText"/>
            </w:rPr>
            <w:t>[Company]</w:t>
          </w:r>
        </w:p>
      </w:docPartBody>
    </w:docPart>
    <w:docPart>
      <w:docPartPr>
        <w:name w:val="EE97A0FBF23B4425AD7FD388EFDF6FD3"/>
        <w:category>
          <w:name w:val="General"/>
          <w:gallery w:val="placeholder"/>
        </w:category>
        <w:types>
          <w:type w:val="bbPlcHdr"/>
        </w:types>
        <w:behaviors>
          <w:behavior w:val="content"/>
        </w:behaviors>
        <w:guid w:val="{B8F04D57-C859-4CD6-A8D0-102781D0CFE1}"/>
      </w:docPartPr>
      <w:docPartBody>
        <w:p>
          <w:pPr>
            <w:pStyle w:val="EE97A0FBF23B4425AD7FD388EFDF6FD3"/>
          </w:pPr>
          <w:r>
            <w:rPr>
              <w:rStyle w:val="PlaceholderText"/>
            </w:rPr>
            <w:t>[Company]</w:t>
          </w:r>
        </w:p>
      </w:docPartBody>
    </w:docPart>
    <w:docPart>
      <w:docPartPr>
        <w:name w:val="4E9B38E265624FDC8A01E35B086A36D2"/>
        <w:category>
          <w:name w:val="General"/>
          <w:gallery w:val="placeholder"/>
        </w:category>
        <w:types>
          <w:type w:val="bbPlcHdr"/>
        </w:types>
        <w:behaviors>
          <w:behavior w:val="content"/>
        </w:behaviors>
        <w:guid w:val="{8F4FBFF8-6A47-4E32-952B-991084F6F5B8}"/>
      </w:docPartPr>
      <w:docPartBody>
        <w:p>
          <w:pPr>
            <w:pStyle w:val="4E9B38E265624FDC8A01E35B086A36D2"/>
          </w:pPr>
          <w:r>
            <w:rPr>
              <w:rStyle w:val="PlaceholderText"/>
            </w:rPr>
            <w:t>[Company]</w:t>
          </w:r>
        </w:p>
      </w:docPartBody>
    </w:docPart>
    <w:docPart>
      <w:docPartPr>
        <w:name w:val="D685BA59E3CB48B59DD7226D6FA68615"/>
        <w:category>
          <w:name w:val="General"/>
          <w:gallery w:val="placeholder"/>
        </w:category>
        <w:types>
          <w:type w:val="bbPlcHdr"/>
        </w:types>
        <w:behaviors>
          <w:behavior w:val="content"/>
        </w:behaviors>
        <w:guid w:val="{DE78EA5C-98E7-4F36-8D38-07E10F526321}"/>
      </w:docPartPr>
      <w:docPartBody>
        <w:p>
          <w:pPr>
            <w:pStyle w:val="D685BA59E3CB48B59DD7226D6FA68615"/>
          </w:pPr>
          <w:r>
            <w:rPr>
              <w:rStyle w:val="PlaceholderText"/>
            </w:rPr>
            <w:t>[Company]</w:t>
          </w:r>
        </w:p>
      </w:docPartBody>
    </w:docPart>
    <w:docPart>
      <w:docPartPr>
        <w:name w:val="2C067DC9863C4B91AE634A7D88A9BB2F"/>
        <w:category>
          <w:name w:val="General"/>
          <w:gallery w:val="placeholder"/>
        </w:category>
        <w:types>
          <w:type w:val="bbPlcHdr"/>
        </w:types>
        <w:behaviors>
          <w:behavior w:val="content"/>
        </w:behaviors>
        <w:guid w:val="{06D5C34E-8864-4CAC-9A91-AABCB490A1AF}"/>
      </w:docPartPr>
      <w:docPartBody>
        <w:p>
          <w:pPr>
            <w:pStyle w:val="2C067DC9863C4B91AE634A7D88A9BB2F"/>
          </w:pPr>
          <w:r>
            <w:rPr>
              <w:rStyle w:val="PlaceholderText"/>
            </w:rPr>
            <w:t>[Company]</w:t>
          </w:r>
        </w:p>
      </w:docPartBody>
    </w:docPart>
    <w:docPart>
      <w:docPartPr>
        <w:name w:val="D1E56636BDFC41C7A3A27291B362F6FB"/>
        <w:category>
          <w:name w:val="General"/>
          <w:gallery w:val="placeholder"/>
        </w:category>
        <w:types>
          <w:type w:val="bbPlcHdr"/>
        </w:types>
        <w:behaviors>
          <w:behavior w:val="content"/>
        </w:behaviors>
        <w:guid w:val="{1D26B15B-0787-4EAF-BEB0-B619B44EB5FC}"/>
      </w:docPartPr>
      <w:docPartBody>
        <w:p>
          <w:pPr>
            <w:pStyle w:val="D1E56636BDFC41C7A3A27291B362F6FB"/>
          </w:pPr>
          <w:r>
            <w:rPr>
              <w:rStyle w:val="PlaceholderText"/>
            </w:rPr>
            <w:t>[Company]</w:t>
          </w:r>
        </w:p>
      </w:docPartBody>
    </w:docPart>
    <w:docPart>
      <w:docPartPr>
        <w:name w:val="32C65EF3D74542538901B4A4E719512E"/>
        <w:category>
          <w:name w:val="General"/>
          <w:gallery w:val="placeholder"/>
        </w:category>
        <w:types>
          <w:type w:val="bbPlcHdr"/>
        </w:types>
        <w:behaviors>
          <w:behavior w:val="content"/>
        </w:behaviors>
        <w:guid w:val="{9A94731B-D4C8-46F8-BD02-E2F3901AA035}"/>
      </w:docPartPr>
      <w:docPartBody>
        <w:p>
          <w:pPr>
            <w:pStyle w:val="32C65EF3D74542538901B4A4E719512E"/>
          </w:pPr>
          <w:r>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808080"/>
    </w:rPr>
  </w:style>
  <w:style w:type="paragraph" w:customStyle="1" w:styleId="7E6587F79CD54D3594AB4CF4EEC0BF95">
    <w:name w:val="7E6587F79CD54D3594AB4CF4EEC0BF95"/>
  </w:style>
  <w:style w:type="paragraph" w:customStyle="1" w:styleId="23F7FC4ED31D4E3DAE5A0C8826C25E6D">
    <w:name w:val="23F7FC4ED31D4E3DAE5A0C8826C25E6D"/>
  </w:style>
  <w:style w:type="paragraph" w:customStyle="1" w:styleId="E27192353D344B04A1D0C7A0ED2163FA">
    <w:name w:val="E27192353D344B04A1D0C7A0ED2163FA"/>
  </w:style>
  <w:style w:type="paragraph" w:customStyle="1" w:styleId="9D2A09DC6E0F4CEC886EA4EF906B0E46">
    <w:name w:val="9D2A09DC6E0F4CEC886EA4EF906B0E46"/>
  </w:style>
  <w:style w:type="paragraph" w:customStyle="1" w:styleId="B1E3E27E48FE4B4594F949AECBBBDACA">
    <w:name w:val="B1E3E27E48FE4B4594F949AECBBBDACA"/>
  </w:style>
  <w:style w:type="paragraph" w:customStyle="1" w:styleId="2A166FBF09464D88BC6CB5A1EE8C8C9A">
    <w:name w:val="2A166FBF09464D88BC6CB5A1EE8C8C9A"/>
  </w:style>
  <w:style w:type="paragraph" w:customStyle="1" w:styleId="BE4D44693C144F25ACFB415267F2D3BF">
    <w:name w:val="BE4D44693C144F25ACFB415267F2D3BF"/>
  </w:style>
  <w:style w:type="paragraph" w:customStyle="1" w:styleId="85071C76686A43CFB06AA4B13EADAD4D">
    <w:name w:val="85071C76686A43CFB06AA4B13EADAD4D"/>
  </w:style>
  <w:style w:type="paragraph" w:customStyle="1" w:styleId="A19A02207F68460ABC0DE2AB54AB871E">
    <w:name w:val="A19A02207F68460ABC0DE2AB54AB871E"/>
  </w:style>
  <w:style w:type="paragraph" w:customStyle="1" w:styleId="2A741893D3DB445380D5787B747B3240">
    <w:name w:val="2A741893D3DB445380D5787B747B3240"/>
  </w:style>
  <w:style w:type="paragraph" w:customStyle="1" w:styleId="9EC342F7BF2C45FE8AE295CD6829E7AF">
    <w:name w:val="9EC342F7BF2C45FE8AE295CD6829E7AF"/>
  </w:style>
  <w:style w:type="paragraph" w:customStyle="1" w:styleId="D0B84017FA5B4EDF860B3E4A15C0CA8C">
    <w:name w:val="D0B84017FA5B4EDF860B3E4A15C0CA8C"/>
  </w:style>
  <w:style w:type="paragraph" w:customStyle="1" w:styleId="1784871C52FF41E58653E04B925E192C">
    <w:name w:val="1784871C52FF41E58653E04B925E192C"/>
  </w:style>
  <w:style w:type="paragraph" w:customStyle="1" w:styleId="4AAF074045244F77BE7E0F932D58D103">
    <w:name w:val="4AAF074045244F77BE7E0F932D58D103"/>
  </w:style>
  <w:style w:type="paragraph" w:customStyle="1" w:styleId="FEB86A692F154B1FB373BD5F007F2B83">
    <w:name w:val="FEB86A692F154B1FB373BD5F007F2B83"/>
  </w:style>
  <w:style w:type="paragraph" w:customStyle="1" w:styleId="4F21FFC9DD7346B78083355DC0B3C22A">
    <w:name w:val="4F21FFC9DD7346B78083355DC0B3C22A"/>
  </w:style>
  <w:style w:type="paragraph" w:customStyle="1" w:styleId="B8FDE27C75FA47CC8A2B25B78BD2F108">
    <w:name w:val="B8FDE27C75FA47CC8A2B25B78BD2F108"/>
  </w:style>
  <w:style w:type="paragraph" w:customStyle="1" w:styleId="65483369BB734016960BC12FD633B110">
    <w:name w:val="65483369BB734016960BC12FD633B110"/>
  </w:style>
  <w:style w:type="paragraph" w:customStyle="1" w:styleId="BF7418CFB17B4337913D42CF7864EB61">
    <w:name w:val="BF7418CFB17B4337913D42CF7864EB61"/>
  </w:style>
  <w:style w:type="paragraph" w:customStyle="1" w:styleId="677FF8BBEE6742BA9A3C3F63E6766930">
    <w:name w:val="677FF8BBEE6742BA9A3C3F63E6766930"/>
  </w:style>
  <w:style w:type="paragraph" w:customStyle="1" w:styleId="5063BDF84B7B467F874107E166D42BCC">
    <w:name w:val="5063BDF84B7B467F874107E166D42BCC"/>
  </w:style>
  <w:style w:type="paragraph" w:customStyle="1" w:styleId="7D29630F593E4CBA9ACC89DD0C46E0F6">
    <w:name w:val="7D29630F593E4CBA9ACC89DD0C46E0F6"/>
  </w:style>
  <w:style w:type="paragraph" w:customStyle="1" w:styleId="3D336D37E35E4C8BA4AD42F5CB44EC42">
    <w:name w:val="3D336D37E35E4C8BA4AD42F5CB44EC42"/>
  </w:style>
  <w:style w:type="paragraph" w:customStyle="1" w:styleId="58E95BDA0EE94FBC9BB80E192D02E2CB">
    <w:name w:val="58E95BDA0EE94FBC9BB80E192D02E2CB"/>
  </w:style>
  <w:style w:type="paragraph" w:customStyle="1" w:styleId="4F5C59DBDEF6437E9A978A6741D476C2">
    <w:name w:val="4F5C59DBDEF6437E9A978A6741D476C2"/>
  </w:style>
  <w:style w:type="paragraph" w:customStyle="1" w:styleId="8E8C11D18DD64701A7641F287C073D3F">
    <w:name w:val="8E8C11D18DD64701A7641F287C073D3F"/>
  </w:style>
  <w:style w:type="paragraph" w:customStyle="1" w:styleId="908E73A3841345E4BE721FD649F8BCE9">
    <w:name w:val="908E73A3841345E4BE721FD649F8BCE9"/>
  </w:style>
  <w:style w:type="paragraph" w:customStyle="1" w:styleId="F982505446D74F77B211967F0B9FAD12">
    <w:name w:val="F982505446D74F77B211967F0B9FAD12"/>
  </w:style>
  <w:style w:type="paragraph" w:customStyle="1" w:styleId="04587C45C19D47F5B62476AFE0DB2AD7">
    <w:name w:val="04587C45C19D47F5B62476AFE0DB2AD7"/>
  </w:style>
  <w:style w:type="paragraph" w:customStyle="1" w:styleId="A4371666DC1F43A0B4791FCCED3862E8">
    <w:name w:val="A4371666DC1F43A0B4791FCCED3862E8"/>
  </w:style>
  <w:style w:type="paragraph" w:customStyle="1" w:styleId="A7E319684DCE426EB2EE3EB246A8215C">
    <w:name w:val="A7E319684DCE426EB2EE3EB246A8215C"/>
  </w:style>
  <w:style w:type="paragraph" w:customStyle="1" w:styleId="52A106E373F94114A97735256C21B246">
    <w:name w:val="52A106E373F94114A97735256C21B246"/>
  </w:style>
  <w:style w:type="paragraph" w:customStyle="1" w:styleId="BE9836FC4E4042DBAE2B3946DA1F8604">
    <w:name w:val="BE9836FC4E4042DBAE2B3946DA1F8604"/>
  </w:style>
  <w:style w:type="paragraph" w:customStyle="1" w:styleId="14A52E92537C4FFE83DCC96496E7C96E">
    <w:name w:val="14A52E92537C4FFE83DCC96496E7C96E"/>
  </w:style>
  <w:style w:type="paragraph" w:customStyle="1" w:styleId="C892189F41FB40FE8D0BE45509DB0F93">
    <w:name w:val="C892189F41FB40FE8D0BE45509DB0F93"/>
  </w:style>
  <w:style w:type="paragraph" w:customStyle="1" w:styleId="ECB38D5F10B34450BD9D1A31298B631C">
    <w:name w:val="ECB38D5F10B34450BD9D1A31298B631C"/>
  </w:style>
  <w:style w:type="paragraph" w:customStyle="1" w:styleId="92969AC4DEEE4B08AF4FC4EC4829C81C">
    <w:name w:val="92969AC4DEEE4B08AF4FC4EC4829C81C"/>
  </w:style>
  <w:style w:type="paragraph" w:customStyle="1" w:styleId="C61612B1EC8D47C29A2E8EFA124BAC99">
    <w:name w:val="C61612B1EC8D47C29A2E8EFA124BAC99"/>
  </w:style>
  <w:style w:type="paragraph" w:customStyle="1" w:styleId="D5A5DF8F41B84D6A839BA2F1043315E6">
    <w:name w:val="D5A5DF8F41B84D6A839BA2F1043315E6"/>
  </w:style>
  <w:style w:type="paragraph" w:customStyle="1" w:styleId="EE97A0FBF23B4425AD7FD388EFDF6FD3">
    <w:name w:val="EE97A0FBF23B4425AD7FD388EFDF6FD3"/>
  </w:style>
  <w:style w:type="paragraph" w:customStyle="1" w:styleId="4E9B38E265624FDC8A01E35B086A36D2">
    <w:name w:val="4E9B38E265624FDC8A01E35B086A36D2"/>
  </w:style>
  <w:style w:type="paragraph" w:customStyle="1" w:styleId="D685BA59E3CB48B59DD7226D6FA68615">
    <w:name w:val="D685BA59E3CB48B59DD7226D6FA68615"/>
  </w:style>
  <w:style w:type="paragraph" w:customStyle="1" w:styleId="2C067DC9863C4B91AE634A7D88A9BB2F">
    <w:name w:val="2C067DC9863C4B91AE634A7D88A9BB2F"/>
  </w:style>
  <w:style w:type="paragraph" w:customStyle="1" w:styleId="D1E56636BDFC41C7A3A27291B362F6FB">
    <w:name w:val="D1E56636BDFC41C7A3A27291B362F6FB"/>
  </w:style>
  <w:style w:type="paragraph" w:customStyle="1" w:styleId="32C65EF3D74542538901B4A4E719512E">
    <w:name w:val="32C65EF3D74542538901B4A4E71951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MM/DD/YYYY</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d3e71191-c083-4948-94ca-f99c3ca5a353}" enabled="1" method="Standard" siteId="{85f66ea0-8fe4-48b9-a1a7-8633937d534a}" removed="0"/>
</clbl:labelList>
</file>

<file path=docProps/app.xml><?xml version="1.0" encoding="utf-8"?>
<Properties xmlns="http://schemas.openxmlformats.org/officeDocument/2006/extended-properties" xmlns:vt="http://schemas.openxmlformats.org/officeDocument/2006/docPropsVTypes">
  <Template>NW_milestone_SOW_template_2026.dotx</Template>
  <TotalTime>1</TotalTime>
  <Pages>28</Pages>
  <Words>4510</Words>
  <Characters>25014</Characters>
  <Application>Microsoft Office Word</Application>
  <DocSecurity>0</DocSecurity>
  <Lines>772</Lines>
  <Paragraphs>502</Paragraphs>
  <ScaleCrop>false</ScaleCrop>
  <HeadingPairs>
    <vt:vector size="2" baseType="variant">
      <vt:variant>
        <vt:lpstr>Title</vt:lpstr>
      </vt:variant>
      <vt:variant>
        <vt:i4>1</vt:i4>
      </vt:variant>
    </vt:vector>
  </HeadingPairs>
  <TitlesOfParts>
    <vt:vector size="1" baseType="lpstr">
      <vt:lpstr>&lt;&lt;Project Name&gt;&gt;</vt:lpstr>
    </vt:vector>
  </TitlesOfParts>
  <Company>&lt;&lt;Client&gt;&gt;</Company>
  <LinksUpToDate>false</LinksUpToDate>
  <CharactersWithSpaces>29328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&lt;&lt;Project Name&gt;&gt;</dc:title>
  <dc:subject/>
  <dc:creator>Netwoven</dc:creator>
  <cp:keywords/>
  <cp:lastModifiedBy>Netwoven</cp:lastModifiedBy>
  <cp:revision>1</cp:revision>
  <dcterms:created xsi:type="dcterms:W3CDTF">2026-09-02T23:58:00Z</dcterms:created>
  <dcterms:modified xsi:type="dcterms:W3CDTF">2026-09-02T23:59:00Z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e71191-c083-4948-94ca-f99c3ca5a353_Enabled">
    <vt:lpwstr>true</vt:lpwstr>
  </property>
  <property fmtid="{D5CDD505-2E9C-101B-9397-08002B2CF9AE}" pid="3" name="MSIP_Label_d3e71191-c083-4948-94ca-f99c3ca5a353_SetDate">
    <vt:lpwstr>2020-06-25T02:34:55Z</vt:lpwstr>
  </property>
  <property fmtid="{D5CDD505-2E9C-101B-9397-08002B2CF9AE}" pid="4" name="MSIP_Label_d3e71191-c083-4948-94ca-f99c3ca5a353_Method">
    <vt:lpwstr>Standard</vt:lpwstr>
  </property>
  <property fmtid="{D5CDD505-2E9C-101B-9397-08002B2CF9AE}" pid="5" name="MSIP_Label_d3e71191-c083-4948-94ca-f99c3ca5a353_Name">
    <vt:lpwstr>General Business</vt:lpwstr>
  </property>
  <property fmtid="{D5CDD505-2E9C-101B-9397-08002B2CF9AE}" pid="6" name="MSIP_Label_d3e71191-c083-4948-94ca-f99c3ca5a353_SiteId">
    <vt:lpwstr>85f66ea0-8fe4-48b9-a1a7-8633937d534a</vt:lpwstr>
  </property>
  <property fmtid="{D5CDD505-2E9C-101B-9397-08002B2CF9AE}" pid="7" name="MSIP_Label_d3e71191-c083-4948-94ca-f99c3ca5a353_ActionId">
    <vt:lpwstr>c9b2c2d7-5622-4313-9ec0-7773458d9e14</vt:lpwstr>
  </property>
  <property fmtid="{D5CDD505-2E9C-101B-9397-08002B2CF9AE}" pid="8" name="MSIP_Label_d3e71191-c083-4948-94ca-f99c3ca5a353_ContentBits">
    <vt:lpwstr>2</vt:lpwstr>
  </property>
</Properties>
</file>