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A2AF9" w14:textId="5B54E28C" w:rsidR="001E533B" w:rsidRDefault="001E533B" w:rsidP="001E533B">
      <w:pPr>
        <w:jc w:val="both"/>
      </w:pPr>
      <w:r>
        <w:t xml:space="preserve">4.1 Dataset </w:t>
      </w:r>
    </w:p>
    <w:p w14:paraId="01399D56" w14:textId="10EF32D8" w:rsidR="007D76E0" w:rsidRPr="007D76E0" w:rsidRDefault="007D76E0" w:rsidP="007D76E0">
      <w:pPr>
        <w:pStyle w:val="Caption"/>
        <w:keepNext/>
        <w:jc w:val="both"/>
        <w:rPr>
          <w:rFonts w:ascii="Times New Roman" w:hAnsi="Times New Roman" w:cs="Times New Roman"/>
          <w:i w:val="0"/>
          <w:iCs w:val="0"/>
          <w:color w:val="auto"/>
          <w:sz w:val="22"/>
          <w:szCs w:val="22"/>
        </w:rPr>
      </w:pPr>
      <w:r w:rsidRPr="007D76E0">
        <w:rPr>
          <w:rFonts w:ascii="Times New Roman" w:hAnsi="Times New Roman" w:cs="Times New Roman"/>
          <w:i w:val="0"/>
          <w:iCs w:val="0"/>
          <w:color w:val="auto"/>
          <w:sz w:val="22"/>
          <w:szCs w:val="22"/>
        </w:rPr>
        <w:t>In this study, a weather dataset comprising 22 columns, including temperature, rainfall, wind speed and direction, humidity, pressure, cloud cover, and rainfall indicators, was utilized. The dataset includes attributes such as `</w:t>
      </w:r>
      <w:proofErr w:type="spellStart"/>
      <w:r w:rsidRPr="007D76E0">
        <w:rPr>
          <w:rFonts w:ascii="Times New Roman" w:hAnsi="Times New Roman" w:cs="Times New Roman"/>
          <w:i w:val="0"/>
          <w:iCs w:val="0"/>
          <w:color w:val="auto"/>
          <w:sz w:val="22"/>
          <w:szCs w:val="22"/>
        </w:rPr>
        <w:t>MinTemp</w:t>
      </w:r>
      <w:proofErr w:type="spellEnd"/>
      <w:r w:rsidRPr="007D76E0">
        <w:rPr>
          <w:rFonts w:ascii="Times New Roman" w:hAnsi="Times New Roman" w:cs="Times New Roman"/>
          <w:i w:val="0"/>
          <w:iCs w:val="0"/>
          <w:color w:val="auto"/>
          <w:sz w:val="22"/>
          <w:szCs w:val="22"/>
        </w:rPr>
        <w:t>`, `</w:t>
      </w:r>
      <w:proofErr w:type="spellStart"/>
      <w:r w:rsidRPr="007D76E0">
        <w:rPr>
          <w:rFonts w:ascii="Times New Roman" w:hAnsi="Times New Roman" w:cs="Times New Roman"/>
          <w:i w:val="0"/>
          <w:iCs w:val="0"/>
          <w:color w:val="auto"/>
          <w:sz w:val="22"/>
          <w:szCs w:val="22"/>
        </w:rPr>
        <w:t>MaxTemp</w:t>
      </w:r>
      <w:proofErr w:type="spellEnd"/>
      <w:proofErr w:type="gramStart"/>
      <w:r w:rsidRPr="007D76E0">
        <w:rPr>
          <w:rFonts w:ascii="Times New Roman" w:hAnsi="Times New Roman" w:cs="Times New Roman"/>
          <w:i w:val="0"/>
          <w:iCs w:val="0"/>
          <w:color w:val="auto"/>
          <w:sz w:val="22"/>
          <w:szCs w:val="22"/>
        </w:rPr>
        <w:t>`,`</w:t>
      </w:r>
      <w:proofErr w:type="spellStart"/>
      <w:proofErr w:type="gramEnd"/>
      <w:r w:rsidRPr="007D76E0">
        <w:rPr>
          <w:rFonts w:ascii="Times New Roman" w:hAnsi="Times New Roman" w:cs="Times New Roman"/>
          <w:i w:val="0"/>
          <w:iCs w:val="0"/>
          <w:color w:val="auto"/>
          <w:sz w:val="22"/>
          <w:szCs w:val="22"/>
        </w:rPr>
        <w:t>Rainfall`,`Evaporation`,`Sunshine</w:t>
      </w:r>
      <w:proofErr w:type="spellEnd"/>
      <w:r w:rsidRPr="007D76E0">
        <w:rPr>
          <w:rFonts w:ascii="Times New Roman" w:hAnsi="Times New Roman" w:cs="Times New Roman"/>
          <w:i w:val="0"/>
          <w:iCs w:val="0"/>
          <w:color w:val="auto"/>
          <w:sz w:val="22"/>
          <w:szCs w:val="22"/>
        </w:rPr>
        <w:t>`, `WindGustDir`,`WindGustSpeed`,</w:t>
      </w:r>
      <w:r w:rsidR="006C7514" w:rsidRPr="007D76E0">
        <w:rPr>
          <w:rFonts w:ascii="Times New Roman" w:hAnsi="Times New Roman" w:cs="Times New Roman"/>
          <w:i w:val="0"/>
          <w:iCs w:val="0"/>
          <w:color w:val="auto"/>
          <w:sz w:val="22"/>
          <w:szCs w:val="22"/>
        </w:rPr>
        <w:t>`WindD</w:t>
      </w:r>
      <w:r w:rsidRPr="007D76E0">
        <w:rPr>
          <w:rFonts w:ascii="Times New Roman" w:hAnsi="Times New Roman" w:cs="Times New Roman"/>
          <w:i w:val="0"/>
          <w:iCs w:val="0"/>
          <w:color w:val="auto"/>
          <w:sz w:val="22"/>
          <w:szCs w:val="22"/>
        </w:rPr>
        <w:t>ir9am`,`WindDir3pm`,`WindSpeed9am`,`WindSpeed3pm`</w:t>
      </w:r>
      <w:r>
        <w:rPr>
          <w:rFonts w:ascii="Times New Roman" w:hAnsi="Times New Roman" w:cs="Times New Roman"/>
          <w:i w:val="0"/>
          <w:iCs w:val="0"/>
          <w:color w:val="auto"/>
          <w:sz w:val="22"/>
          <w:szCs w:val="22"/>
        </w:rPr>
        <w:t>,</w:t>
      </w:r>
      <w:r w:rsidRPr="007D76E0">
        <w:rPr>
          <w:rFonts w:ascii="Times New Roman" w:hAnsi="Times New Roman" w:cs="Times New Roman"/>
          <w:i w:val="0"/>
          <w:iCs w:val="0"/>
          <w:color w:val="auto"/>
          <w:sz w:val="22"/>
          <w:szCs w:val="22"/>
        </w:rPr>
        <w:t>`Humidity9am`,`Humidity3pm`,</w:t>
      </w:r>
      <w:r w:rsidR="006C7514">
        <w:rPr>
          <w:rFonts w:ascii="Times New Roman" w:hAnsi="Times New Roman" w:cs="Times New Roman"/>
          <w:i w:val="0"/>
          <w:iCs w:val="0"/>
          <w:color w:val="auto"/>
          <w:sz w:val="22"/>
          <w:szCs w:val="22"/>
        </w:rPr>
        <w:t>pr</w:t>
      </w:r>
      <w:r w:rsidRPr="007D76E0">
        <w:rPr>
          <w:rFonts w:ascii="Times New Roman" w:hAnsi="Times New Roman" w:cs="Times New Roman"/>
          <w:i w:val="0"/>
          <w:iCs w:val="0"/>
          <w:color w:val="auto"/>
          <w:sz w:val="22"/>
          <w:szCs w:val="22"/>
        </w:rPr>
        <w:t xml:space="preserve">essure9am`,`Pressure3pm`,`Cloud9am`,`Cloud3pm`,`Temp9am`,`Temp3pm`,`RainToday`,and`RainTomorrow`. Preprocessing involved label encoding categorical variables, adding random noise to numerical features for data augmentation, and standardizing the data using </w:t>
      </w:r>
      <w:proofErr w:type="spellStart"/>
      <w:r w:rsidRPr="007D76E0">
        <w:rPr>
          <w:rFonts w:ascii="Times New Roman" w:hAnsi="Times New Roman" w:cs="Times New Roman"/>
          <w:i w:val="0"/>
          <w:iCs w:val="0"/>
          <w:color w:val="auto"/>
          <w:sz w:val="22"/>
          <w:szCs w:val="22"/>
        </w:rPr>
        <w:t>StandardScaler</w:t>
      </w:r>
      <w:proofErr w:type="spellEnd"/>
      <w:r w:rsidRPr="007D76E0">
        <w:rPr>
          <w:rFonts w:ascii="Times New Roman" w:hAnsi="Times New Roman" w:cs="Times New Roman"/>
          <w:i w:val="0"/>
          <w:iCs w:val="0"/>
          <w:color w:val="auto"/>
          <w:sz w:val="22"/>
          <w:szCs w:val="22"/>
        </w:rPr>
        <w:t>. The dataset was then split into training and testing sets for predicting `</w:t>
      </w:r>
      <w:proofErr w:type="spellStart"/>
      <w:r w:rsidRPr="007D76E0">
        <w:rPr>
          <w:rFonts w:ascii="Times New Roman" w:hAnsi="Times New Roman" w:cs="Times New Roman"/>
          <w:i w:val="0"/>
          <w:iCs w:val="0"/>
          <w:color w:val="auto"/>
          <w:sz w:val="22"/>
          <w:szCs w:val="22"/>
        </w:rPr>
        <w:t>RainToday</w:t>
      </w:r>
      <w:proofErr w:type="spellEnd"/>
      <w:r w:rsidRPr="007D76E0">
        <w:rPr>
          <w:rFonts w:ascii="Times New Roman" w:hAnsi="Times New Roman" w:cs="Times New Roman"/>
          <w:i w:val="0"/>
          <w:iCs w:val="0"/>
          <w:color w:val="auto"/>
          <w:sz w:val="22"/>
          <w:szCs w:val="22"/>
        </w:rPr>
        <w:t>` and `</w:t>
      </w:r>
      <w:proofErr w:type="spellStart"/>
      <w:r w:rsidRPr="007D76E0">
        <w:rPr>
          <w:rFonts w:ascii="Times New Roman" w:hAnsi="Times New Roman" w:cs="Times New Roman"/>
          <w:i w:val="0"/>
          <w:iCs w:val="0"/>
          <w:color w:val="auto"/>
          <w:sz w:val="22"/>
          <w:szCs w:val="22"/>
        </w:rPr>
        <w:t>RainTomorrow</w:t>
      </w:r>
      <w:proofErr w:type="spellEnd"/>
      <w:r w:rsidRPr="007D76E0">
        <w:rPr>
          <w:rFonts w:ascii="Times New Roman" w:hAnsi="Times New Roman" w:cs="Times New Roman"/>
          <w:i w:val="0"/>
          <w:iCs w:val="0"/>
          <w:color w:val="auto"/>
          <w:sz w:val="22"/>
          <w:szCs w:val="22"/>
        </w:rPr>
        <w:t>`, with 80% of the data used for training and 20% for testing. This comprehensive approach aimed to enhance model robustness and accuracy in predicting daily rainfall</w:t>
      </w:r>
      <w:r w:rsidRPr="007D76E0">
        <w:rPr>
          <w:rFonts w:ascii="Times New Roman" w:hAnsi="Times New Roman" w:cs="Times New Roman"/>
          <w:i w:val="0"/>
          <w:iCs w:val="0"/>
          <w:color w:val="auto"/>
          <w:sz w:val="22"/>
          <w:szCs w:val="22"/>
        </w:rPr>
        <w:t>.</w:t>
      </w:r>
    </w:p>
    <w:p w14:paraId="53046166" w14:textId="229499D7" w:rsidR="007D76E0" w:rsidRDefault="006C7514" w:rsidP="007D76E0">
      <w:r w:rsidRPr="006C7514">
        <w:drawing>
          <wp:inline distT="0" distB="0" distL="0" distR="0" wp14:anchorId="39DEA107" wp14:editId="6FE3821D">
            <wp:extent cx="2743200" cy="1504950"/>
            <wp:effectExtent l="0" t="0" r="0" b="0"/>
            <wp:docPr id="184712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2538" name=""/>
                    <pic:cNvPicPr/>
                  </pic:nvPicPr>
                  <pic:blipFill>
                    <a:blip r:embed="rId5"/>
                    <a:stretch>
                      <a:fillRect/>
                    </a:stretch>
                  </pic:blipFill>
                  <pic:spPr>
                    <a:xfrm>
                      <a:off x="0" y="0"/>
                      <a:ext cx="2743200" cy="1504950"/>
                    </a:xfrm>
                    <a:prstGeom prst="rect">
                      <a:avLst/>
                    </a:prstGeom>
                  </pic:spPr>
                </pic:pic>
              </a:graphicData>
            </a:graphic>
          </wp:inline>
        </w:drawing>
      </w:r>
    </w:p>
    <w:p w14:paraId="3EE1680C" w14:textId="7E568452" w:rsidR="00407889" w:rsidRDefault="007D76E0" w:rsidP="007D76E0">
      <w:pPr>
        <w:pStyle w:val="Caption"/>
        <w:keepNext/>
        <w:jc w:val="both"/>
      </w:pPr>
      <w:r>
        <w:t>Figure 1</w:t>
      </w:r>
      <w:r w:rsidR="006C7514">
        <w:t xml:space="preserve">. Some examples of the dataset  </w:t>
      </w:r>
    </w:p>
    <w:p w14:paraId="65F07EBF" w14:textId="77777777" w:rsidR="00B34A09" w:rsidRDefault="001E533B" w:rsidP="00FC117B">
      <w:pPr>
        <w:jc w:val="both"/>
      </w:pPr>
      <w:r>
        <w:t>4.2 Implementation detail</w:t>
      </w:r>
      <w:r w:rsidR="006C7514">
        <w:t>s</w:t>
      </w:r>
    </w:p>
    <w:p w14:paraId="263344AC" w14:textId="407D55FF" w:rsidR="00FC117B" w:rsidRPr="00B71054" w:rsidRDefault="00D82A05" w:rsidP="00FC117B">
      <w:pPr>
        <w:jc w:val="both"/>
        <w:rPr>
          <w:rFonts w:ascii="Times New Roman" w:hAnsi="Times New Roman" w:cs="Times New Roman"/>
        </w:rPr>
      </w:pPr>
      <w:r>
        <w:br/>
      </w:r>
      <w:r w:rsidR="00FC117B" w:rsidRPr="00B71054">
        <w:rPr>
          <w:rFonts w:ascii="Times New Roman" w:hAnsi="Times New Roman" w:cs="Times New Roman"/>
          <w:color w:val="0D0D0D"/>
          <w:shd w:val="clear" w:color="auto" w:fill="FFFFFF"/>
        </w:rPr>
        <w:t>In this study, various machine learning models were applied to predict daily rainfall ("</w:t>
      </w:r>
      <w:proofErr w:type="spellStart"/>
      <w:r w:rsidR="00FC117B" w:rsidRPr="00B71054">
        <w:rPr>
          <w:rFonts w:ascii="Times New Roman" w:hAnsi="Times New Roman" w:cs="Times New Roman"/>
          <w:color w:val="0D0D0D"/>
          <w:shd w:val="clear" w:color="auto" w:fill="FFFFFF"/>
        </w:rPr>
        <w:t>RainToday</w:t>
      </w:r>
      <w:proofErr w:type="spellEnd"/>
      <w:r w:rsidR="00FC117B" w:rsidRPr="00B71054">
        <w:rPr>
          <w:rFonts w:ascii="Times New Roman" w:hAnsi="Times New Roman" w:cs="Times New Roman"/>
          <w:color w:val="0D0D0D"/>
          <w:shd w:val="clear" w:color="auto" w:fill="FFFFFF"/>
        </w:rPr>
        <w:t>") and next-day rainfall ("</w:t>
      </w:r>
      <w:proofErr w:type="spellStart"/>
      <w:r w:rsidR="00FC117B" w:rsidRPr="00B71054">
        <w:rPr>
          <w:rFonts w:ascii="Times New Roman" w:hAnsi="Times New Roman" w:cs="Times New Roman"/>
          <w:color w:val="0D0D0D"/>
          <w:shd w:val="clear" w:color="auto" w:fill="FFFFFF"/>
        </w:rPr>
        <w:t>RainTomorrow</w:t>
      </w:r>
      <w:proofErr w:type="spellEnd"/>
      <w:r w:rsidR="00FC117B" w:rsidRPr="00B71054">
        <w:rPr>
          <w:rFonts w:ascii="Times New Roman" w:hAnsi="Times New Roman" w:cs="Times New Roman"/>
          <w:color w:val="0D0D0D"/>
          <w:shd w:val="clear" w:color="auto" w:fill="FFFFFF"/>
        </w:rPr>
        <w:t xml:space="preserve">") using a comprehensive weather dataset. Initially, the dataset underwent preprocessing, which included label encoding of categorical features and data augmentation by adding random noise to numerical features. The data was then standardized using </w:t>
      </w:r>
      <w:proofErr w:type="spellStart"/>
      <w:r w:rsidR="00FC117B" w:rsidRPr="00B71054">
        <w:rPr>
          <w:rFonts w:ascii="Times New Roman" w:hAnsi="Times New Roman" w:cs="Times New Roman"/>
          <w:color w:val="0D0D0D"/>
          <w:shd w:val="clear" w:color="auto" w:fill="FFFFFF"/>
        </w:rPr>
        <w:t>StandardScaler</w:t>
      </w:r>
      <w:proofErr w:type="spellEnd"/>
      <w:r w:rsidR="00FC117B" w:rsidRPr="00B71054">
        <w:rPr>
          <w:rFonts w:ascii="Times New Roman" w:hAnsi="Times New Roman" w:cs="Times New Roman"/>
          <w:color w:val="0D0D0D"/>
          <w:shd w:val="clear" w:color="auto" w:fill="FFFFFF"/>
        </w:rPr>
        <w:t>. For prediction of "</w:t>
      </w:r>
      <w:proofErr w:type="spellStart"/>
      <w:r w:rsidR="00FC117B" w:rsidRPr="00B71054">
        <w:rPr>
          <w:rFonts w:ascii="Times New Roman" w:hAnsi="Times New Roman" w:cs="Times New Roman"/>
          <w:color w:val="0D0D0D"/>
          <w:shd w:val="clear" w:color="auto" w:fill="FFFFFF"/>
        </w:rPr>
        <w:t>RainToday</w:t>
      </w:r>
      <w:proofErr w:type="spellEnd"/>
      <w:r w:rsidR="00FC117B" w:rsidRPr="00B71054">
        <w:rPr>
          <w:rFonts w:ascii="Times New Roman" w:hAnsi="Times New Roman" w:cs="Times New Roman"/>
          <w:color w:val="0D0D0D"/>
          <w:shd w:val="clear" w:color="auto" w:fill="FFFFFF"/>
        </w:rPr>
        <w:t xml:space="preserve">," logistic regression, random forest classifier, and </w:t>
      </w:r>
      <w:proofErr w:type="spellStart"/>
      <w:r w:rsidR="00FC117B" w:rsidRPr="00B71054">
        <w:rPr>
          <w:rFonts w:ascii="Times New Roman" w:hAnsi="Times New Roman" w:cs="Times New Roman"/>
          <w:color w:val="0D0D0D"/>
          <w:shd w:val="clear" w:color="auto" w:fill="FFFFFF"/>
        </w:rPr>
        <w:t>XGBoost</w:t>
      </w:r>
      <w:proofErr w:type="spellEnd"/>
      <w:r w:rsidR="00FC117B" w:rsidRPr="00B71054">
        <w:rPr>
          <w:rFonts w:ascii="Times New Roman" w:hAnsi="Times New Roman" w:cs="Times New Roman"/>
          <w:color w:val="0D0D0D"/>
          <w:shd w:val="clear" w:color="auto" w:fill="FFFFFF"/>
        </w:rPr>
        <w:t xml:space="preserve"> models were trained and evaluated, achieving high accuracy and recall scores. </w:t>
      </w:r>
    </w:p>
    <w:p w14:paraId="6945D074" w14:textId="77777777" w:rsidR="00B34A09" w:rsidRPr="00B71054" w:rsidRDefault="00FC117B" w:rsidP="00FC117B">
      <w:pPr>
        <w:jc w:val="both"/>
        <w:rPr>
          <w:rFonts w:ascii="Times New Roman" w:hAnsi="Times New Roman" w:cs="Times New Roman"/>
          <w:color w:val="0D0D0D"/>
          <w:shd w:val="clear" w:color="auto" w:fill="FFFFFF"/>
        </w:rPr>
      </w:pPr>
      <w:r w:rsidRPr="00B71054">
        <w:rPr>
          <w:rFonts w:ascii="Times New Roman" w:hAnsi="Times New Roman" w:cs="Times New Roman"/>
          <w:color w:val="0D0D0D"/>
          <w:shd w:val="clear" w:color="auto" w:fill="FFFFFF"/>
        </w:rPr>
        <w:t xml:space="preserve">Furthermore, a hyperparameter tuning process was conducted using </w:t>
      </w:r>
      <w:proofErr w:type="spellStart"/>
      <w:r w:rsidRPr="00B71054">
        <w:rPr>
          <w:rFonts w:ascii="Times New Roman" w:hAnsi="Times New Roman" w:cs="Times New Roman"/>
          <w:color w:val="0D0D0D"/>
          <w:shd w:val="clear" w:color="auto" w:fill="FFFFFF"/>
        </w:rPr>
        <w:t>GridSearchCV</w:t>
      </w:r>
      <w:proofErr w:type="spellEnd"/>
      <w:r w:rsidRPr="00B71054">
        <w:rPr>
          <w:rFonts w:ascii="Times New Roman" w:hAnsi="Times New Roman" w:cs="Times New Roman"/>
          <w:color w:val="0D0D0D"/>
          <w:shd w:val="clear" w:color="auto" w:fill="FFFFFF"/>
        </w:rPr>
        <w:t xml:space="preserve"> for the </w:t>
      </w:r>
      <w:proofErr w:type="spellStart"/>
      <w:r w:rsidRPr="00B71054">
        <w:rPr>
          <w:rFonts w:ascii="Times New Roman" w:hAnsi="Times New Roman" w:cs="Times New Roman"/>
          <w:color w:val="0D0D0D"/>
          <w:shd w:val="clear" w:color="auto" w:fill="FFFFFF"/>
        </w:rPr>
        <w:t>RandomForestClassifier</w:t>
      </w:r>
      <w:proofErr w:type="spellEnd"/>
      <w:r w:rsidRPr="00B71054">
        <w:rPr>
          <w:rFonts w:ascii="Times New Roman" w:hAnsi="Times New Roman" w:cs="Times New Roman"/>
          <w:color w:val="0D0D0D"/>
          <w:shd w:val="clear" w:color="auto" w:fill="FFFFFF"/>
        </w:rPr>
        <w:t xml:space="preserve"> to identify the optimal parameters, resulting in the best parameters being </w:t>
      </w:r>
      <w:proofErr w:type="gramStart"/>
      <w:r w:rsidRPr="00B71054">
        <w:rPr>
          <w:rFonts w:ascii="Times New Roman" w:hAnsi="Times New Roman" w:cs="Times New Roman"/>
          <w:color w:val="0D0D0D"/>
          <w:shd w:val="clear" w:color="auto" w:fill="FFFFFF"/>
        </w:rPr>
        <w:t>`{</w:t>
      </w:r>
      <w:proofErr w:type="gramEnd"/>
      <w:r w:rsidRPr="00B71054">
        <w:rPr>
          <w:rFonts w:ascii="Times New Roman" w:hAnsi="Times New Roman" w:cs="Times New Roman"/>
          <w:color w:val="0D0D0D"/>
          <w:shd w:val="clear" w:color="auto" w:fill="FFFFFF"/>
        </w:rPr>
        <w:t>'</w:t>
      </w:r>
      <w:proofErr w:type="spellStart"/>
      <w:r w:rsidRPr="00B71054">
        <w:rPr>
          <w:rFonts w:ascii="Times New Roman" w:hAnsi="Times New Roman" w:cs="Times New Roman"/>
          <w:color w:val="0D0D0D"/>
          <w:shd w:val="clear" w:color="auto" w:fill="FFFFFF"/>
        </w:rPr>
        <w:t>max_depth</w:t>
      </w:r>
      <w:proofErr w:type="spellEnd"/>
      <w:r w:rsidRPr="00B71054">
        <w:rPr>
          <w:rFonts w:ascii="Times New Roman" w:hAnsi="Times New Roman" w:cs="Times New Roman"/>
          <w:color w:val="0D0D0D"/>
          <w:shd w:val="clear" w:color="auto" w:fill="FFFFFF"/>
        </w:rPr>
        <w:t>': None, '</w:t>
      </w:r>
      <w:proofErr w:type="spellStart"/>
      <w:r w:rsidRPr="00B71054">
        <w:rPr>
          <w:rFonts w:ascii="Times New Roman" w:hAnsi="Times New Roman" w:cs="Times New Roman"/>
          <w:color w:val="0D0D0D"/>
          <w:shd w:val="clear" w:color="auto" w:fill="FFFFFF"/>
        </w:rPr>
        <w:t>min_samples_leaf</w:t>
      </w:r>
      <w:proofErr w:type="spellEnd"/>
      <w:r w:rsidRPr="00B71054">
        <w:rPr>
          <w:rFonts w:ascii="Times New Roman" w:hAnsi="Times New Roman" w:cs="Times New Roman"/>
          <w:color w:val="0D0D0D"/>
          <w:shd w:val="clear" w:color="auto" w:fill="FFFFFF"/>
        </w:rPr>
        <w:t>': 1, '</w:t>
      </w:r>
      <w:proofErr w:type="spellStart"/>
      <w:r w:rsidRPr="00B71054">
        <w:rPr>
          <w:rFonts w:ascii="Times New Roman" w:hAnsi="Times New Roman" w:cs="Times New Roman"/>
          <w:color w:val="0D0D0D"/>
          <w:shd w:val="clear" w:color="auto" w:fill="FFFFFF"/>
        </w:rPr>
        <w:t>min_samples_split</w:t>
      </w:r>
      <w:proofErr w:type="spellEnd"/>
      <w:r w:rsidRPr="00B71054">
        <w:rPr>
          <w:rFonts w:ascii="Times New Roman" w:hAnsi="Times New Roman" w:cs="Times New Roman"/>
          <w:color w:val="0D0D0D"/>
          <w:shd w:val="clear" w:color="auto" w:fill="FFFFFF"/>
        </w:rPr>
        <w:t>': 2, '</w:t>
      </w:r>
      <w:proofErr w:type="spellStart"/>
      <w:r w:rsidRPr="00B71054">
        <w:rPr>
          <w:rFonts w:ascii="Times New Roman" w:hAnsi="Times New Roman" w:cs="Times New Roman"/>
          <w:color w:val="0D0D0D"/>
          <w:shd w:val="clear" w:color="auto" w:fill="FFFFFF"/>
        </w:rPr>
        <w:t>n_estimators</w:t>
      </w:r>
      <w:proofErr w:type="spellEnd"/>
      <w:r w:rsidRPr="00B71054">
        <w:rPr>
          <w:rFonts w:ascii="Times New Roman" w:hAnsi="Times New Roman" w:cs="Times New Roman"/>
          <w:color w:val="0D0D0D"/>
          <w:shd w:val="clear" w:color="auto" w:fill="FFFFFF"/>
        </w:rPr>
        <w:t>': 100}`. Additionally, an LSTM neural network was implemented for predicting "</w:t>
      </w:r>
      <w:proofErr w:type="spellStart"/>
      <w:r w:rsidRPr="00B71054">
        <w:rPr>
          <w:rFonts w:ascii="Times New Roman" w:hAnsi="Times New Roman" w:cs="Times New Roman"/>
          <w:color w:val="0D0D0D"/>
          <w:shd w:val="clear" w:color="auto" w:fill="FFFFFF"/>
        </w:rPr>
        <w:t>RainTomorrow</w:t>
      </w:r>
      <w:proofErr w:type="spellEnd"/>
      <w:r w:rsidRPr="00B71054">
        <w:rPr>
          <w:rFonts w:ascii="Times New Roman" w:hAnsi="Times New Roman" w:cs="Times New Roman"/>
          <w:color w:val="0D0D0D"/>
          <w:shd w:val="clear" w:color="auto" w:fill="FFFFFF"/>
        </w:rPr>
        <w:t>." The data was normalized, reshaped, and split into training and testing sets, and an LSTM model with 50 units was trained for 100 epochs. The LSTM model achieved an accuracy of 97.2% on the test set. This comprehensive approach of using different machine learning models and hyperparameter tuning ensured robust and accurate predictions for rainfall.</w:t>
      </w:r>
    </w:p>
    <w:p w14:paraId="546757C0" w14:textId="09895DE1" w:rsidR="00261D18" w:rsidRPr="00B71054" w:rsidRDefault="00FC117B" w:rsidP="00FC117B">
      <w:pPr>
        <w:jc w:val="both"/>
        <w:rPr>
          <w:rFonts w:ascii="Times New Roman" w:hAnsi="Times New Roman" w:cs="Times New Roman"/>
          <w:color w:val="0D0D0D"/>
          <w:shd w:val="clear" w:color="auto" w:fill="FFFFFF"/>
        </w:rPr>
      </w:pPr>
      <w:r w:rsidRPr="00B71054">
        <w:rPr>
          <w:rFonts w:ascii="Times New Roman" w:hAnsi="Times New Roman" w:cs="Times New Roman"/>
          <w:color w:val="0D0D0D"/>
          <w:shd w:val="clear" w:color="auto" w:fill="FFFFFF"/>
        </w:rPr>
        <w:t xml:space="preserve">This table summarizes the </w:t>
      </w:r>
      <w:r w:rsidR="00B34A09" w:rsidRPr="00B71054">
        <w:rPr>
          <w:rFonts w:ascii="Times New Roman" w:hAnsi="Times New Roman" w:cs="Times New Roman"/>
          <w:color w:val="0D0D0D"/>
          <w:shd w:val="clear" w:color="auto" w:fill="FFFFFF"/>
        </w:rPr>
        <w:t>hyperparameter's</w:t>
      </w:r>
      <w:r w:rsidRPr="00B71054">
        <w:rPr>
          <w:rFonts w:ascii="Times New Roman" w:hAnsi="Times New Roman" w:cs="Times New Roman"/>
          <w:color w:val="0D0D0D"/>
          <w:shd w:val="clear" w:color="auto" w:fill="FFFFFF"/>
        </w:rPr>
        <w:t xml:space="preserve"> optimal values for each machine learning model used in the study.</w:t>
      </w:r>
      <w:r w:rsidRPr="00B71054">
        <w:rPr>
          <w:rFonts w:ascii="Times New Roman" w:hAnsi="Times New Roman" w:cs="Times New Roman"/>
          <w:color w:val="0D0D0D"/>
          <w:shd w:val="clear" w:color="auto" w:fill="FFFFFF"/>
        </w:rPr>
        <w:t xml:space="preserve"> </w:t>
      </w:r>
      <w:r w:rsidR="00261D18" w:rsidRPr="00B71054">
        <w:rPr>
          <w:rFonts w:ascii="Times New Roman" w:hAnsi="Times New Roman" w:cs="Times New Roman"/>
        </w:rPr>
        <w:t xml:space="preserve">Table </w:t>
      </w:r>
      <w:r w:rsidR="00261D18" w:rsidRPr="00B71054">
        <w:rPr>
          <w:rFonts w:ascii="Times New Roman" w:hAnsi="Times New Roman" w:cs="Times New Roman"/>
        </w:rPr>
        <w:fldChar w:fldCharType="begin"/>
      </w:r>
      <w:r w:rsidR="00261D18" w:rsidRPr="00B71054">
        <w:rPr>
          <w:rFonts w:ascii="Times New Roman" w:hAnsi="Times New Roman" w:cs="Times New Roman"/>
        </w:rPr>
        <w:instrText xml:space="preserve"> SEQ Table \* ARABIC </w:instrText>
      </w:r>
      <w:r w:rsidR="00261D18" w:rsidRPr="00B71054">
        <w:rPr>
          <w:rFonts w:ascii="Times New Roman" w:hAnsi="Times New Roman" w:cs="Times New Roman"/>
        </w:rPr>
        <w:fldChar w:fldCharType="separate"/>
      </w:r>
      <w:r w:rsidR="00407889" w:rsidRPr="00B71054">
        <w:rPr>
          <w:rFonts w:ascii="Times New Roman" w:hAnsi="Times New Roman" w:cs="Times New Roman"/>
          <w:noProof/>
        </w:rPr>
        <w:t>2</w:t>
      </w:r>
      <w:r w:rsidR="00261D18" w:rsidRPr="00B71054">
        <w:rPr>
          <w:rFonts w:ascii="Times New Roman" w:hAnsi="Times New Roman" w:cs="Times New Roman"/>
        </w:rPr>
        <w:fldChar w:fldCharType="end"/>
      </w:r>
      <w:r w:rsidR="00560DDD" w:rsidRPr="00B71054">
        <w:rPr>
          <w:rFonts w:ascii="Times New Roman" w:hAnsi="Times New Roman" w:cs="Times New Roman"/>
        </w:rPr>
        <w:t xml:space="preserve"> hyperparameter table</w:t>
      </w:r>
    </w:p>
    <w:tbl>
      <w:tblPr>
        <w:tblStyle w:val="TableGrid"/>
        <w:tblW w:w="0" w:type="auto"/>
        <w:tblLook w:val="04A0" w:firstRow="1" w:lastRow="0" w:firstColumn="1" w:lastColumn="0" w:noHBand="0" w:noVBand="1"/>
      </w:tblPr>
      <w:tblGrid>
        <w:gridCol w:w="1463"/>
        <w:gridCol w:w="1809"/>
        <w:gridCol w:w="1038"/>
      </w:tblGrid>
      <w:tr w:rsidR="00FC117B" w:rsidRPr="00B71054" w14:paraId="74EB0D12" w14:textId="77777777" w:rsidTr="00B34A09">
        <w:tc>
          <w:tcPr>
            <w:tcW w:w="1463" w:type="dxa"/>
          </w:tcPr>
          <w:p w14:paraId="1CCA3D39" w14:textId="64BD78EE" w:rsidR="00FC117B" w:rsidRPr="00B71054" w:rsidRDefault="00FC117B" w:rsidP="001E533B">
            <w:pPr>
              <w:jc w:val="both"/>
              <w:rPr>
                <w:rFonts w:ascii="Times New Roman" w:hAnsi="Times New Roman" w:cs="Times New Roman"/>
              </w:rPr>
            </w:pPr>
            <w:r w:rsidRPr="00B71054">
              <w:rPr>
                <w:rFonts w:ascii="Times New Roman" w:hAnsi="Times New Roman" w:cs="Times New Roman"/>
              </w:rPr>
              <w:t>Model</w:t>
            </w:r>
          </w:p>
        </w:tc>
        <w:tc>
          <w:tcPr>
            <w:tcW w:w="1809" w:type="dxa"/>
          </w:tcPr>
          <w:p w14:paraId="159B6A68" w14:textId="0045C735" w:rsidR="00FC117B" w:rsidRPr="00B71054" w:rsidRDefault="00FC117B" w:rsidP="001E533B">
            <w:pPr>
              <w:jc w:val="both"/>
              <w:rPr>
                <w:rFonts w:ascii="Times New Roman" w:hAnsi="Times New Roman" w:cs="Times New Roman"/>
              </w:rPr>
            </w:pPr>
            <w:r w:rsidRPr="00B71054">
              <w:rPr>
                <w:rFonts w:ascii="Times New Roman" w:hAnsi="Times New Roman" w:cs="Times New Roman"/>
              </w:rPr>
              <w:t>Hyperparameter</w:t>
            </w:r>
          </w:p>
        </w:tc>
        <w:tc>
          <w:tcPr>
            <w:tcW w:w="1038" w:type="dxa"/>
          </w:tcPr>
          <w:p w14:paraId="064DE230" w14:textId="4503D0C0" w:rsidR="00FC117B" w:rsidRPr="00B71054" w:rsidRDefault="00FC117B" w:rsidP="001E533B">
            <w:pPr>
              <w:jc w:val="both"/>
              <w:rPr>
                <w:rFonts w:ascii="Times New Roman" w:hAnsi="Times New Roman" w:cs="Times New Roman"/>
              </w:rPr>
            </w:pPr>
            <w:r w:rsidRPr="00B71054">
              <w:rPr>
                <w:rFonts w:ascii="Times New Roman" w:hAnsi="Times New Roman" w:cs="Times New Roman"/>
              </w:rPr>
              <w:t>Best value</w:t>
            </w:r>
          </w:p>
        </w:tc>
      </w:tr>
      <w:tr w:rsidR="00FC117B" w:rsidRPr="00B71054" w14:paraId="3606DC3D" w14:textId="77777777" w:rsidTr="00B34A09">
        <w:tc>
          <w:tcPr>
            <w:tcW w:w="1463" w:type="dxa"/>
          </w:tcPr>
          <w:p w14:paraId="7861703C" w14:textId="297178CC" w:rsidR="00FC117B" w:rsidRPr="00B71054" w:rsidRDefault="00FC117B" w:rsidP="001E533B">
            <w:pPr>
              <w:jc w:val="both"/>
              <w:rPr>
                <w:rFonts w:ascii="Times New Roman" w:hAnsi="Times New Roman" w:cs="Times New Roman"/>
              </w:rPr>
            </w:pPr>
            <w:r w:rsidRPr="00B71054">
              <w:rPr>
                <w:rFonts w:ascii="Times New Roman" w:hAnsi="Times New Roman" w:cs="Times New Roman"/>
                <w:color w:val="0D0D0D"/>
                <w:sz w:val="18"/>
                <w:szCs w:val="18"/>
                <w:shd w:val="clear" w:color="auto" w:fill="FFFFFF"/>
              </w:rPr>
              <w:t xml:space="preserve">Random Forest </w:t>
            </w:r>
          </w:p>
        </w:tc>
        <w:tc>
          <w:tcPr>
            <w:tcW w:w="1809" w:type="dxa"/>
          </w:tcPr>
          <w:p w14:paraId="4D1BA203" w14:textId="725B2154" w:rsidR="00FC117B" w:rsidRPr="00B71054" w:rsidRDefault="00FC117B" w:rsidP="001E533B">
            <w:pPr>
              <w:jc w:val="both"/>
              <w:rPr>
                <w:rFonts w:ascii="Times New Roman" w:hAnsi="Times New Roman" w:cs="Times New Roman"/>
              </w:rPr>
            </w:pPr>
            <w:proofErr w:type="spellStart"/>
            <w:r w:rsidRPr="00B71054">
              <w:rPr>
                <w:rFonts w:ascii="Times New Roman" w:hAnsi="Times New Roman" w:cs="Times New Roman"/>
              </w:rPr>
              <w:t>n_estimators</w:t>
            </w:r>
            <w:proofErr w:type="spellEnd"/>
          </w:p>
        </w:tc>
        <w:tc>
          <w:tcPr>
            <w:tcW w:w="1038" w:type="dxa"/>
          </w:tcPr>
          <w:p w14:paraId="38231C71" w14:textId="1ABFDF8D" w:rsidR="00FC117B" w:rsidRPr="00B71054" w:rsidRDefault="00B34A09" w:rsidP="001E533B">
            <w:pPr>
              <w:jc w:val="both"/>
              <w:rPr>
                <w:rFonts w:ascii="Times New Roman" w:hAnsi="Times New Roman" w:cs="Times New Roman"/>
              </w:rPr>
            </w:pPr>
            <w:r w:rsidRPr="00B71054">
              <w:rPr>
                <w:rFonts w:ascii="Times New Roman" w:hAnsi="Times New Roman" w:cs="Times New Roman"/>
              </w:rPr>
              <w:t>100</w:t>
            </w:r>
          </w:p>
        </w:tc>
      </w:tr>
      <w:tr w:rsidR="00FC117B" w:rsidRPr="00B71054" w14:paraId="25323E39" w14:textId="77777777" w:rsidTr="00B34A09">
        <w:tc>
          <w:tcPr>
            <w:tcW w:w="1463" w:type="dxa"/>
          </w:tcPr>
          <w:p w14:paraId="49301FDD" w14:textId="77777777" w:rsidR="00FC117B" w:rsidRPr="00B71054" w:rsidRDefault="00FC117B" w:rsidP="001E533B">
            <w:pPr>
              <w:jc w:val="both"/>
              <w:rPr>
                <w:rFonts w:ascii="Times New Roman" w:hAnsi="Times New Roman" w:cs="Times New Roman"/>
              </w:rPr>
            </w:pPr>
          </w:p>
        </w:tc>
        <w:tc>
          <w:tcPr>
            <w:tcW w:w="1809" w:type="dxa"/>
          </w:tcPr>
          <w:p w14:paraId="56433FC5" w14:textId="7E5C43EB" w:rsidR="00FC117B" w:rsidRPr="00B71054" w:rsidRDefault="00FC117B" w:rsidP="001E533B">
            <w:pPr>
              <w:jc w:val="both"/>
              <w:rPr>
                <w:rFonts w:ascii="Times New Roman" w:hAnsi="Times New Roman" w:cs="Times New Roman"/>
              </w:rPr>
            </w:pPr>
            <w:proofErr w:type="spellStart"/>
            <w:r w:rsidRPr="00B71054">
              <w:rPr>
                <w:rFonts w:ascii="Times New Roman" w:hAnsi="Times New Roman" w:cs="Times New Roman"/>
              </w:rPr>
              <w:t>Min_sample_split</w:t>
            </w:r>
            <w:proofErr w:type="spellEnd"/>
          </w:p>
        </w:tc>
        <w:tc>
          <w:tcPr>
            <w:tcW w:w="1038" w:type="dxa"/>
          </w:tcPr>
          <w:p w14:paraId="6CF24447" w14:textId="4DEFD680" w:rsidR="00FC117B" w:rsidRPr="00B71054" w:rsidRDefault="00B34A09" w:rsidP="001E533B">
            <w:pPr>
              <w:jc w:val="both"/>
              <w:rPr>
                <w:rFonts w:ascii="Times New Roman" w:hAnsi="Times New Roman" w:cs="Times New Roman"/>
              </w:rPr>
            </w:pPr>
            <w:r w:rsidRPr="00B71054">
              <w:rPr>
                <w:rFonts w:ascii="Times New Roman" w:hAnsi="Times New Roman" w:cs="Times New Roman"/>
              </w:rPr>
              <w:t>2</w:t>
            </w:r>
          </w:p>
        </w:tc>
      </w:tr>
      <w:tr w:rsidR="00FC117B" w:rsidRPr="00B71054" w14:paraId="3BEBDEE1" w14:textId="77777777" w:rsidTr="00B34A09">
        <w:tc>
          <w:tcPr>
            <w:tcW w:w="1463" w:type="dxa"/>
          </w:tcPr>
          <w:p w14:paraId="6B8D90FB" w14:textId="77777777" w:rsidR="00FC117B" w:rsidRPr="00B71054" w:rsidRDefault="00FC117B" w:rsidP="001E533B">
            <w:pPr>
              <w:jc w:val="both"/>
              <w:rPr>
                <w:rFonts w:ascii="Times New Roman" w:hAnsi="Times New Roman" w:cs="Times New Roman"/>
              </w:rPr>
            </w:pPr>
          </w:p>
        </w:tc>
        <w:tc>
          <w:tcPr>
            <w:tcW w:w="1809" w:type="dxa"/>
          </w:tcPr>
          <w:p w14:paraId="30FFD03D" w14:textId="5508AEE0" w:rsidR="00FC117B" w:rsidRPr="00B71054" w:rsidRDefault="00FC117B" w:rsidP="001E533B">
            <w:pPr>
              <w:jc w:val="both"/>
              <w:rPr>
                <w:rFonts w:ascii="Times New Roman" w:hAnsi="Times New Roman" w:cs="Times New Roman"/>
              </w:rPr>
            </w:pPr>
            <w:proofErr w:type="spellStart"/>
            <w:r w:rsidRPr="00B71054">
              <w:rPr>
                <w:rFonts w:ascii="Times New Roman" w:hAnsi="Times New Roman" w:cs="Times New Roman"/>
              </w:rPr>
              <w:t>Min_sample_leaf</w:t>
            </w:r>
            <w:proofErr w:type="spellEnd"/>
          </w:p>
        </w:tc>
        <w:tc>
          <w:tcPr>
            <w:tcW w:w="1038" w:type="dxa"/>
          </w:tcPr>
          <w:p w14:paraId="60E49318" w14:textId="0504C1C6" w:rsidR="00FC117B" w:rsidRPr="00B71054" w:rsidRDefault="00B34A09" w:rsidP="001E533B">
            <w:pPr>
              <w:jc w:val="both"/>
              <w:rPr>
                <w:rFonts w:ascii="Times New Roman" w:hAnsi="Times New Roman" w:cs="Times New Roman"/>
              </w:rPr>
            </w:pPr>
            <w:r w:rsidRPr="00B71054">
              <w:rPr>
                <w:rFonts w:ascii="Times New Roman" w:hAnsi="Times New Roman" w:cs="Times New Roman"/>
              </w:rPr>
              <w:t>1</w:t>
            </w:r>
          </w:p>
        </w:tc>
      </w:tr>
      <w:tr w:rsidR="00B34A09" w:rsidRPr="00B71054" w14:paraId="50D9EB04" w14:textId="77777777" w:rsidTr="00B34A09">
        <w:tc>
          <w:tcPr>
            <w:tcW w:w="1463" w:type="dxa"/>
          </w:tcPr>
          <w:p w14:paraId="2F13EB38" w14:textId="7BC6CB76" w:rsidR="00B34A09" w:rsidRPr="00B71054" w:rsidRDefault="00B34A09" w:rsidP="001E533B">
            <w:pPr>
              <w:jc w:val="both"/>
              <w:rPr>
                <w:rFonts w:ascii="Times New Roman" w:hAnsi="Times New Roman" w:cs="Times New Roman"/>
              </w:rPr>
            </w:pPr>
            <w:r w:rsidRPr="00B71054">
              <w:rPr>
                <w:rFonts w:ascii="Times New Roman" w:hAnsi="Times New Roman" w:cs="Times New Roman"/>
              </w:rPr>
              <w:t>LSTM</w:t>
            </w:r>
          </w:p>
        </w:tc>
        <w:tc>
          <w:tcPr>
            <w:tcW w:w="1809" w:type="dxa"/>
          </w:tcPr>
          <w:p w14:paraId="2A338668" w14:textId="01C2DF5F" w:rsidR="00B34A09" w:rsidRPr="00B71054" w:rsidRDefault="00B34A09" w:rsidP="001E533B">
            <w:pPr>
              <w:jc w:val="both"/>
              <w:rPr>
                <w:rFonts w:ascii="Times New Roman" w:hAnsi="Times New Roman" w:cs="Times New Roman"/>
              </w:rPr>
            </w:pPr>
            <w:r w:rsidRPr="00B71054">
              <w:rPr>
                <w:rFonts w:ascii="Times New Roman" w:hAnsi="Times New Roman" w:cs="Times New Roman"/>
              </w:rPr>
              <w:t>Units</w:t>
            </w:r>
          </w:p>
        </w:tc>
        <w:tc>
          <w:tcPr>
            <w:tcW w:w="1038" w:type="dxa"/>
          </w:tcPr>
          <w:p w14:paraId="15B80D10" w14:textId="2DF800FF" w:rsidR="00B34A09" w:rsidRPr="00B71054" w:rsidRDefault="00B34A09" w:rsidP="001E533B">
            <w:pPr>
              <w:jc w:val="both"/>
              <w:rPr>
                <w:rFonts w:ascii="Times New Roman" w:hAnsi="Times New Roman" w:cs="Times New Roman"/>
              </w:rPr>
            </w:pPr>
            <w:r w:rsidRPr="00B71054">
              <w:rPr>
                <w:rFonts w:ascii="Times New Roman" w:hAnsi="Times New Roman" w:cs="Times New Roman"/>
              </w:rPr>
              <w:t>50</w:t>
            </w:r>
          </w:p>
        </w:tc>
      </w:tr>
      <w:tr w:rsidR="00B34A09" w:rsidRPr="00B71054" w14:paraId="74E82C19" w14:textId="77777777" w:rsidTr="00B34A09">
        <w:tc>
          <w:tcPr>
            <w:tcW w:w="1463" w:type="dxa"/>
          </w:tcPr>
          <w:p w14:paraId="2F5A62E2" w14:textId="77777777" w:rsidR="00B34A09" w:rsidRPr="00B71054" w:rsidRDefault="00B34A09" w:rsidP="001E533B">
            <w:pPr>
              <w:jc w:val="both"/>
              <w:rPr>
                <w:rFonts w:ascii="Times New Roman" w:hAnsi="Times New Roman" w:cs="Times New Roman"/>
              </w:rPr>
            </w:pPr>
          </w:p>
        </w:tc>
        <w:tc>
          <w:tcPr>
            <w:tcW w:w="1809" w:type="dxa"/>
          </w:tcPr>
          <w:p w14:paraId="39903AA3" w14:textId="0614E3B7" w:rsidR="00B34A09" w:rsidRPr="00B71054" w:rsidRDefault="00B34A09" w:rsidP="001E533B">
            <w:pPr>
              <w:jc w:val="both"/>
              <w:rPr>
                <w:rFonts w:ascii="Times New Roman" w:hAnsi="Times New Roman" w:cs="Times New Roman"/>
              </w:rPr>
            </w:pPr>
            <w:r w:rsidRPr="00B71054">
              <w:rPr>
                <w:rFonts w:ascii="Times New Roman" w:hAnsi="Times New Roman" w:cs="Times New Roman"/>
              </w:rPr>
              <w:t>Epochs</w:t>
            </w:r>
          </w:p>
        </w:tc>
        <w:tc>
          <w:tcPr>
            <w:tcW w:w="1038" w:type="dxa"/>
          </w:tcPr>
          <w:p w14:paraId="6D266471" w14:textId="336500C0" w:rsidR="00B34A09" w:rsidRPr="00B71054" w:rsidRDefault="00B34A09" w:rsidP="001E533B">
            <w:pPr>
              <w:jc w:val="both"/>
              <w:rPr>
                <w:rFonts w:ascii="Times New Roman" w:hAnsi="Times New Roman" w:cs="Times New Roman"/>
              </w:rPr>
            </w:pPr>
            <w:r w:rsidRPr="00B71054">
              <w:rPr>
                <w:rFonts w:ascii="Times New Roman" w:hAnsi="Times New Roman" w:cs="Times New Roman"/>
              </w:rPr>
              <w:t>100</w:t>
            </w:r>
          </w:p>
        </w:tc>
      </w:tr>
      <w:tr w:rsidR="00B34A09" w:rsidRPr="00B71054" w14:paraId="40C1D503" w14:textId="77777777" w:rsidTr="00B34A09">
        <w:tc>
          <w:tcPr>
            <w:tcW w:w="1463" w:type="dxa"/>
          </w:tcPr>
          <w:p w14:paraId="1A5D7331" w14:textId="77777777" w:rsidR="00B34A09" w:rsidRPr="00B71054" w:rsidRDefault="00B34A09" w:rsidP="001E533B">
            <w:pPr>
              <w:jc w:val="both"/>
              <w:rPr>
                <w:rFonts w:ascii="Times New Roman" w:hAnsi="Times New Roman" w:cs="Times New Roman"/>
              </w:rPr>
            </w:pPr>
          </w:p>
        </w:tc>
        <w:tc>
          <w:tcPr>
            <w:tcW w:w="1809" w:type="dxa"/>
          </w:tcPr>
          <w:p w14:paraId="0E18F0DA" w14:textId="41AD7DF2" w:rsidR="00B34A09" w:rsidRPr="00B71054" w:rsidRDefault="00B34A09" w:rsidP="001E533B">
            <w:pPr>
              <w:jc w:val="both"/>
              <w:rPr>
                <w:rFonts w:ascii="Times New Roman" w:hAnsi="Times New Roman" w:cs="Times New Roman"/>
              </w:rPr>
            </w:pPr>
            <w:r w:rsidRPr="00B71054">
              <w:rPr>
                <w:rFonts w:ascii="Times New Roman" w:hAnsi="Times New Roman" w:cs="Times New Roman"/>
              </w:rPr>
              <w:t>Batch size</w:t>
            </w:r>
          </w:p>
        </w:tc>
        <w:tc>
          <w:tcPr>
            <w:tcW w:w="1038" w:type="dxa"/>
          </w:tcPr>
          <w:p w14:paraId="6DDC8AB3" w14:textId="44DA9506" w:rsidR="00B34A09" w:rsidRPr="00B71054" w:rsidRDefault="00B34A09" w:rsidP="001E533B">
            <w:pPr>
              <w:jc w:val="both"/>
              <w:rPr>
                <w:rFonts w:ascii="Times New Roman" w:hAnsi="Times New Roman" w:cs="Times New Roman"/>
              </w:rPr>
            </w:pPr>
            <w:r w:rsidRPr="00B71054">
              <w:rPr>
                <w:rFonts w:ascii="Times New Roman" w:hAnsi="Times New Roman" w:cs="Times New Roman"/>
              </w:rPr>
              <w:t>1</w:t>
            </w:r>
          </w:p>
        </w:tc>
      </w:tr>
    </w:tbl>
    <w:p w14:paraId="45CAF38C" w14:textId="77777777" w:rsidR="00FC117B" w:rsidRPr="00B71054" w:rsidRDefault="00FC117B" w:rsidP="001E533B">
      <w:pPr>
        <w:jc w:val="both"/>
        <w:rPr>
          <w:rFonts w:ascii="Times New Roman" w:hAnsi="Times New Roman" w:cs="Times New Roman"/>
        </w:rPr>
      </w:pPr>
    </w:p>
    <w:p w14:paraId="26C74BDD" w14:textId="2B1B09F9" w:rsidR="00B34A09" w:rsidRPr="00B71054" w:rsidRDefault="004E0FF7" w:rsidP="001E533B">
      <w:pPr>
        <w:jc w:val="both"/>
        <w:rPr>
          <w:rFonts w:ascii="Times New Roman" w:hAnsi="Times New Roman" w:cs="Times New Roman"/>
        </w:rPr>
      </w:pPr>
      <w:r w:rsidRPr="00B71054">
        <w:rPr>
          <w:rFonts w:ascii="Times New Roman" w:hAnsi="Times New Roman" w:cs="Times New Roman"/>
        </w:rPr>
        <w:t xml:space="preserve">4.3 Results and </w:t>
      </w:r>
      <w:r w:rsidR="00B462E3" w:rsidRPr="00B71054">
        <w:rPr>
          <w:rFonts w:ascii="Times New Roman" w:hAnsi="Times New Roman" w:cs="Times New Roman"/>
        </w:rPr>
        <w:t>Analysis</w:t>
      </w:r>
    </w:p>
    <w:p w14:paraId="259B0F88" w14:textId="1F74B809" w:rsidR="00146390" w:rsidRDefault="00B462E3" w:rsidP="00407889">
      <w:pPr>
        <w:jc w:val="both"/>
        <w:rPr>
          <w:rFonts w:cstheme="minorHAnsi"/>
          <w:color w:val="0D0D0D"/>
          <w:shd w:val="clear" w:color="auto" w:fill="FFFFFF"/>
        </w:rPr>
      </w:pPr>
      <w:r w:rsidRPr="00B71054">
        <w:rPr>
          <w:rFonts w:ascii="Times New Roman" w:hAnsi="Times New Roman" w:cs="Times New Roman"/>
          <w:color w:val="0D0D0D"/>
          <w:shd w:val="clear" w:color="auto" w:fill="FFFFFF"/>
        </w:rPr>
        <w:t>In this study, various machine learning models were applied to predict daily rainfall ("</w:t>
      </w:r>
      <w:proofErr w:type="spellStart"/>
      <w:r w:rsidRPr="00B71054">
        <w:rPr>
          <w:rFonts w:ascii="Times New Roman" w:hAnsi="Times New Roman" w:cs="Times New Roman"/>
          <w:color w:val="0D0D0D"/>
          <w:shd w:val="clear" w:color="auto" w:fill="FFFFFF"/>
        </w:rPr>
        <w:t>RainToday</w:t>
      </w:r>
      <w:proofErr w:type="spellEnd"/>
      <w:r w:rsidRPr="00B71054">
        <w:rPr>
          <w:rFonts w:ascii="Times New Roman" w:hAnsi="Times New Roman" w:cs="Times New Roman"/>
          <w:color w:val="0D0D0D"/>
          <w:shd w:val="clear" w:color="auto" w:fill="FFFFFF"/>
        </w:rPr>
        <w:t>") and next-day rainfall ("</w:t>
      </w:r>
      <w:proofErr w:type="spellStart"/>
      <w:r w:rsidRPr="00B71054">
        <w:rPr>
          <w:rFonts w:ascii="Times New Roman" w:hAnsi="Times New Roman" w:cs="Times New Roman"/>
          <w:color w:val="0D0D0D"/>
          <w:shd w:val="clear" w:color="auto" w:fill="FFFFFF"/>
        </w:rPr>
        <w:t>RainTomorrow</w:t>
      </w:r>
      <w:proofErr w:type="spellEnd"/>
      <w:r w:rsidRPr="00B71054">
        <w:rPr>
          <w:rFonts w:ascii="Times New Roman" w:hAnsi="Times New Roman" w:cs="Times New Roman"/>
          <w:color w:val="0D0D0D"/>
          <w:shd w:val="clear" w:color="auto" w:fill="FFFFFF"/>
        </w:rPr>
        <w:t xml:space="preserve">") using a comprehensive weather dataset. The models evaluated include Logistic Regression, Random Forest Classifier, </w:t>
      </w:r>
      <w:proofErr w:type="spellStart"/>
      <w:r w:rsidRPr="00B71054">
        <w:rPr>
          <w:rFonts w:ascii="Times New Roman" w:hAnsi="Times New Roman" w:cs="Times New Roman"/>
          <w:color w:val="0D0D0D"/>
          <w:shd w:val="clear" w:color="auto" w:fill="FFFFFF"/>
        </w:rPr>
        <w:t>XGBoost</w:t>
      </w:r>
      <w:proofErr w:type="spellEnd"/>
      <w:r w:rsidRPr="00B71054">
        <w:rPr>
          <w:rFonts w:ascii="Times New Roman" w:hAnsi="Times New Roman" w:cs="Times New Roman"/>
          <w:color w:val="0D0D0D"/>
          <w:shd w:val="clear" w:color="auto" w:fill="FFFFFF"/>
        </w:rPr>
        <w:t xml:space="preserve">, and an LSTM neural network. The Random Forest and </w:t>
      </w:r>
      <w:proofErr w:type="spellStart"/>
      <w:r w:rsidRPr="00B71054">
        <w:rPr>
          <w:rFonts w:ascii="Times New Roman" w:hAnsi="Times New Roman" w:cs="Times New Roman"/>
          <w:color w:val="0D0D0D"/>
          <w:shd w:val="clear" w:color="auto" w:fill="FFFFFF"/>
        </w:rPr>
        <w:t>XGBoost</w:t>
      </w:r>
      <w:proofErr w:type="spellEnd"/>
      <w:r w:rsidRPr="00B71054">
        <w:rPr>
          <w:rFonts w:ascii="Times New Roman" w:hAnsi="Times New Roman" w:cs="Times New Roman"/>
          <w:color w:val="0D0D0D"/>
          <w:shd w:val="clear" w:color="auto" w:fill="FFFFFF"/>
        </w:rPr>
        <w:t xml:space="preserve"> models achieved perfect accuracy (100%) for "</w:t>
      </w:r>
      <w:proofErr w:type="spellStart"/>
      <w:r w:rsidRPr="00B71054">
        <w:rPr>
          <w:rFonts w:ascii="Times New Roman" w:hAnsi="Times New Roman" w:cs="Times New Roman"/>
          <w:color w:val="0D0D0D"/>
          <w:shd w:val="clear" w:color="auto" w:fill="FFFFFF"/>
        </w:rPr>
        <w:t>RainToday</w:t>
      </w:r>
      <w:proofErr w:type="spellEnd"/>
      <w:r w:rsidRPr="00B71054">
        <w:rPr>
          <w:rFonts w:ascii="Times New Roman" w:hAnsi="Times New Roman" w:cs="Times New Roman"/>
          <w:color w:val="0D0D0D"/>
          <w:shd w:val="clear" w:color="auto" w:fill="FFFFFF"/>
        </w:rPr>
        <w:t>" and high accuracies for "</w:t>
      </w:r>
      <w:proofErr w:type="spellStart"/>
      <w:r w:rsidRPr="00B71054">
        <w:rPr>
          <w:rFonts w:ascii="Times New Roman" w:hAnsi="Times New Roman" w:cs="Times New Roman"/>
          <w:color w:val="0D0D0D"/>
          <w:shd w:val="clear" w:color="auto" w:fill="FFFFFF"/>
        </w:rPr>
        <w:t>RainTomorrow</w:t>
      </w:r>
      <w:proofErr w:type="spellEnd"/>
      <w:r w:rsidRPr="00B71054">
        <w:rPr>
          <w:rFonts w:ascii="Times New Roman" w:hAnsi="Times New Roman" w:cs="Times New Roman"/>
          <w:color w:val="0D0D0D"/>
          <w:shd w:val="clear" w:color="auto" w:fill="FFFFFF"/>
        </w:rPr>
        <w:t xml:space="preserve">" at 97.4% and 97.2%, respectively, indicating their strong predictive capabilities but also suggesting potential overfitting. The LSTM neural network </w:t>
      </w:r>
      <w:r w:rsidRPr="00B71054">
        <w:rPr>
          <w:rFonts w:ascii="Times New Roman" w:hAnsi="Times New Roman" w:cs="Times New Roman"/>
          <w:color w:val="0D0D0D"/>
          <w:shd w:val="clear" w:color="auto" w:fill="FFFFFF"/>
        </w:rPr>
        <w:lastRenderedPageBreak/>
        <w:t>demonstrated high accuracy for "</w:t>
      </w:r>
      <w:proofErr w:type="spellStart"/>
      <w:r w:rsidRPr="00B71054">
        <w:rPr>
          <w:rFonts w:ascii="Times New Roman" w:hAnsi="Times New Roman" w:cs="Times New Roman"/>
          <w:color w:val="0D0D0D"/>
          <w:shd w:val="clear" w:color="auto" w:fill="FFFFFF"/>
        </w:rPr>
        <w:t>RainToday</w:t>
      </w:r>
      <w:proofErr w:type="spellEnd"/>
      <w:r w:rsidRPr="00B71054">
        <w:rPr>
          <w:rFonts w:ascii="Times New Roman" w:hAnsi="Times New Roman" w:cs="Times New Roman"/>
          <w:color w:val="0D0D0D"/>
          <w:shd w:val="clear" w:color="auto" w:fill="FFFFFF"/>
        </w:rPr>
        <w:t>" at 99.3% but showed a notable drop for "</w:t>
      </w:r>
      <w:proofErr w:type="spellStart"/>
      <w:r w:rsidRPr="00B71054">
        <w:rPr>
          <w:rFonts w:ascii="Times New Roman" w:hAnsi="Times New Roman" w:cs="Times New Roman"/>
          <w:color w:val="0D0D0D"/>
          <w:shd w:val="clear" w:color="auto" w:fill="FFFFFF"/>
        </w:rPr>
        <w:t>RainTomorrow</w:t>
      </w:r>
      <w:proofErr w:type="spellEnd"/>
      <w:r w:rsidRPr="00B71054">
        <w:rPr>
          <w:rFonts w:ascii="Times New Roman" w:hAnsi="Times New Roman" w:cs="Times New Roman"/>
          <w:color w:val="0D0D0D"/>
          <w:shd w:val="clear" w:color="auto" w:fill="FFFFFF"/>
        </w:rPr>
        <w:t>" at 86.8%, likely due to its difficulty in capturing longer-term dependencies. Logistic Regression, while simpler, achieved 98.1% accuracy for "</w:t>
      </w:r>
      <w:proofErr w:type="spellStart"/>
      <w:r w:rsidRPr="00B71054">
        <w:rPr>
          <w:rFonts w:ascii="Times New Roman" w:hAnsi="Times New Roman" w:cs="Times New Roman"/>
          <w:color w:val="0D0D0D"/>
          <w:shd w:val="clear" w:color="auto" w:fill="FFFFFF"/>
        </w:rPr>
        <w:t>RainToday</w:t>
      </w:r>
      <w:proofErr w:type="spellEnd"/>
      <w:r w:rsidRPr="00B71054">
        <w:rPr>
          <w:rFonts w:ascii="Times New Roman" w:hAnsi="Times New Roman" w:cs="Times New Roman"/>
          <w:color w:val="0D0D0D"/>
          <w:shd w:val="clear" w:color="auto" w:fill="FFFFFF"/>
        </w:rPr>
        <w:t>" and 83.4% for "</w:t>
      </w:r>
      <w:proofErr w:type="spellStart"/>
      <w:r w:rsidRPr="00B71054">
        <w:rPr>
          <w:rFonts w:ascii="Times New Roman" w:hAnsi="Times New Roman" w:cs="Times New Roman"/>
          <w:color w:val="0D0D0D"/>
          <w:shd w:val="clear" w:color="auto" w:fill="FFFFFF"/>
        </w:rPr>
        <w:t>RainTomorrow</w:t>
      </w:r>
      <w:proofErr w:type="spellEnd"/>
      <w:r w:rsidRPr="00B71054">
        <w:rPr>
          <w:rFonts w:ascii="Times New Roman" w:hAnsi="Times New Roman" w:cs="Times New Roman"/>
          <w:color w:val="0D0D0D"/>
          <w:shd w:val="clear" w:color="auto" w:fill="FFFFFF"/>
        </w:rPr>
        <w:t>," showing reasonable performance as a baseline model. Overall, the Random Forest model exhibited the best balance of high accuracy for both predictions, highlighting its robustness in handling the complexities of weather data. The results underscore that while simpler models provide good baseline performance, advanced machine learning techniques significantly enhance predictive accuracy in weather forecasting tasks</w:t>
      </w:r>
      <w:r w:rsidRPr="00B462E3">
        <w:rPr>
          <w:rFonts w:cstheme="minorHAnsi"/>
          <w:color w:val="0D0D0D"/>
          <w:shd w:val="clear" w:color="auto" w:fill="FFFFFF"/>
        </w:rPr>
        <w:t>.</w:t>
      </w:r>
    </w:p>
    <w:p w14:paraId="0DBF32E9" w14:textId="50119D6E" w:rsidR="005E0F0F" w:rsidRPr="00B71054" w:rsidRDefault="005E0F0F" w:rsidP="00407889">
      <w:pPr>
        <w:jc w:val="both"/>
        <w:rPr>
          <w:rFonts w:ascii="Times New Roman" w:hAnsi="Times New Roman" w:cs="Times New Roman"/>
          <w:color w:val="0D0D0D"/>
          <w:shd w:val="clear" w:color="auto" w:fill="FFFFFF"/>
        </w:rPr>
      </w:pPr>
      <w:r w:rsidRPr="00B71054">
        <w:rPr>
          <w:rFonts w:ascii="Times New Roman" w:hAnsi="Times New Roman" w:cs="Times New Roman"/>
          <w:color w:val="0D0D0D"/>
          <w:shd w:val="clear" w:color="auto" w:fill="FFFFFF"/>
        </w:rPr>
        <w:t>See table 3 and chart 1 for proper visualization.</w:t>
      </w:r>
    </w:p>
    <w:p w14:paraId="6A9D4E0D" w14:textId="77777777" w:rsidR="00B462E3" w:rsidRPr="00B34A09" w:rsidRDefault="00B462E3" w:rsidP="00407889">
      <w:pPr>
        <w:jc w:val="both"/>
      </w:pPr>
    </w:p>
    <w:tbl>
      <w:tblPr>
        <w:tblpPr w:leftFromText="180" w:rightFromText="180" w:vertAnchor="text" w:horzAnchor="page" w:tblpX="6781" w:tblpY="46"/>
        <w:tblW w:w="510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1563"/>
        <w:gridCol w:w="2016"/>
      </w:tblGrid>
      <w:tr w:rsidR="00146390" w:rsidRPr="002A349C" w14:paraId="77B4F5B7" w14:textId="77777777" w:rsidTr="002A349C">
        <w:trPr>
          <w:trHeight w:val="327"/>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F9BC325" w14:textId="77777777" w:rsidR="002A349C" w:rsidRPr="002A349C" w:rsidRDefault="002A349C" w:rsidP="002A349C">
            <w:pPr>
              <w:spacing w:after="0" w:line="240" w:lineRule="auto"/>
              <w:jc w:val="center"/>
              <w:rPr>
                <w:rFonts w:ascii="Segoe UI" w:eastAsia="Times New Roman" w:hAnsi="Segoe UI" w:cs="Segoe UI"/>
                <w:b/>
                <w:bCs/>
                <w:color w:val="0D0D0D"/>
                <w:kern w:val="0"/>
                <w:sz w:val="21"/>
                <w:szCs w:val="21"/>
                <w14:ligatures w14:val="none"/>
              </w:rPr>
            </w:pPr>
            <w:r w:rsidRPr="002A349C">
              <w:rPr>
                <w:rFonts w:ascii="Segoe UI" w:eastAsia="Times New Roman" w:hAnsi="Segoe UI" w:cs="Segoe UI"/>
                <w:b/>
                <w:bCs/>
                <w:color w:val="0D0D0D"/>
                <w:kern w:val="0"/>
                <w:sz w:val="21"/>
                <w:szCs w:val="21"/>
                <w14:ligatures w14:val="none"/>
              </w:rPr>
              <w:t>Model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59A1F49" w14:textId="54082D23" w:rsidR="002A349C" w:rsidRPr="002A349C" w:rsidRDefault="00146390" w:rsidP="002A349C">
            <w:pPr>
              <w:spacing w:after="0" w:line="240" w:lineRule="auto"/>
              <w:jc w:val="center"/>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t xml:space="preserve">Accuracy </w:t>
            </w:r>
            <w:proofErr w:type="gramStart"/>
            <w:r>
              <w:rPr>
                <w:rFonts w:ascii="Segoe UI" w:eastAsia="Times New Roman" w:hAnsi="Segoe UI" w:cs="Segoe UI"/>
                <w:b/>
                <w:bCs/>
                <w:color w:val="0D0D0D"/>
                <w:kern w:val="0"/>
                <w:sz w:val="21"/>
                <w:szCs w:val="21"/>
                <w14:ligatures w14:val="none"/>
              </w:rPr>
              <w:t>today(</w:t>
            </w:r>
            <w:proofErr w:type="gramEnd"/>
            <w:r>
              <w:rPr>
                <w:rFonts w:ascii="Segoe UI" w:eastAsia="Times New Roman" w:hAnsi="Segoe UI" w:cs="Segoe UI"/>
                <w:b/>
                <w:bCs/>
                <w:color w:val="0D0D0D"/>
                <w:kern w:val="0"/>
                <w:sz w:val="21"/>
                <w:szCs w:val="21"/>
                <w14:ligatures w14:val="none"/>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4AEF9E0" w14:textId="588A5F6F" w:rsidR="002A349C" w:rsidRPr="002A349C" w:rsidRDefault="00146390" w:rsidP="002A349C">
            <w:pPr>
              <w:spacing w:after="0" w:line="240" w:lineRule="auto"/>
              <w:jc w:val="center"/>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t xml:space="preserve">Accuracy </w:t>
            </w:r>
            <w:proofErr w:type="gramStart"/>
            <w:r>
              <w:rPr>
                <w:rFonts w:ascii="Segoe UI" w:eastAsia="Times New Roman" w:hAnsi="Segoe UI" w:cs="Segoe UI"/>
                <w:b/>
                <w:bCs/>
                <w:color w:val="0D0D0D"/>
                <w:kern w:val="0"/>
                <w:sz w:val="21"/>
                <w:szCs w:val="21"/>
                <w14:ligatures w14:val="none"/>
              </w:rPr>
              <w:t>tomorrow(</w:t>
            </w:r>
            <w:proofErr w:type="gramEnd"/>
            <w:r>
              <w:rPr>
                <w:rFonts w:ascii="Segoe UI" w:eastAsia="Times New Roman" w:hAnsi="Segoe UI" w:cs="Segoe UI"/>
                <w:b/>
                <w:bCs/>
                <w:color w:val="0D0D0D"/>
                <w:kern w:val="0"/>
                <w:sz w:val="21"/>
                <w:szCs w:val="21"/>
                <w14:ligatures w14:val="none"/>
              </w:rPr>
              <w:t>%)</w:t>
            </w:r>
          </w:p>
        </w:tc>
      </w:tr>
      <w:tr w:rsidR="00146390" w:rsidRPr="002A349C" w14:paraId="4EC8D9AB"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436AAF" w14:textId="63DAF586" w:rsidR="002A349C" w:rsidRPr="002A349C" w:rsidRDefault="00146390" w:rsidP="002A349C">
            <w:pPr>
              <w:spacing w:after="0" w:line="240" w:lineRule="auto"/>
              <w:rPr>
                <w:rFonts w:ascii="Segoe UI" w:eastAsia="Times New Roman" w:hAnsi="Segoe UI" w:cs="Segoe UI"/>
                <w:color w:val="0D0D0D"/>
                <w:kern w:val="0"/>
                <w:sz w:val="21"/>
                <w:szCs w:val="21"/>
                <w14:ligatures w14:val="none"/>
              </w:rPr>
            </w:pPr>
            <w:proofErr w:type="spellStart"/>
            <w:r>
              <w:rPr>
                <w:rFonts w:ascii="Segoe UI" w:eastAsia="Times New Roman" w:hAnsi="Segoe UI" w:cs="Segoe UI"/>
                <w:color w:val="0D0D0D"/>
                <w:kern w:val="0"/>
                <w:sz w:val="21"/>
                <w:szCs w:val="21"/>
                <w14:ligatures w14:val="none"/>
              </w:rPr>
              <w:t>Lstm</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60A97E" w14:textId="4BD85E45"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99.3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533298" w14:textId="44B4D6CC"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86.8</w:t>
            </w:r>
          </w:p>
        </w:tc>
      </w:tr>
      <w:tr w:rsidR="00146390" w:rsidRPr="002A349C" w14:paraId="2071CC4E"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53570E" w14:textId="08D0159E" w:rsidR="002A349C" w:rsidRPr="002A349C" w:rsidRDefault="00146390"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Random forest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3F7713" w14:textId="6A6D584D"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100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C7D637" w14:textId="29AD3108" w:rsidR="002A349C" w:rsidRPr="002A349C" w:rsidRDefault="002A349C" w:rsidP="002A349C">
            <w:pPr>
              <w:spacing w:after="0" w:line="240" w:lineRule="auto"/>
              <w:rPr>
                <w:rFonts w:ascii="Segoe UI" w:eastAsia="Times New Roman" w:hAnsi="Segoe UI" w:cs="Segoe UI"/>
                <w:color w:val="0D0D0D"/>
                <w:kern w:val="0"/>
                <w:sz w:val="21"/>
                <w:szCs w:val="21"/>
                <w14:ligatures w14:val="none"/>
              </w:rPr>
            </w:pPr>
            <w:r w:rsidRPr="002A349C">
              <w:rPr>
                <w:rFonts w:ascii="Segoe UI" w:eastAsia="Times New Roman" w:hAnsi="Segoe UI" w:cs="Segoe UI"/>
                <w:color w:val="0D0D0D"/>
                <w:kern w:val="0"/>
                <w:sz w:val="21"/>
                <w:szCs w:val="21"/>
                <w14:ligatures w14:val="none"/>
              </w:rPr>
              <w:t>9</w:t>
            </w:r>
            <w:r w:rsidR="00B462E3">
              <w:rPr>
                <w:rFonts w:ascii="Segoe UI" w:eastAsia="Times New Roman" w:hAnsi="Segoe UI" w:cs="Segoe UI"/>
                <w:color w:val="0D0D0D"/>
                <w:kern w:val="0"/>
                <w:sz w:val="21"/>
                <w:szCs w:val="21"/>
                <w14:ligatures w14:val="none"/>
              </w:rPr>
              <w:t>7</w:t>
            </w:r>
            <w:r w:rsidRPr="002A349C">
              <w:rPr>
                <w:rFonts w:ascii="Segoe UI" w:eastAsia="Times New Roman" w:hAnsi="Segoe UI" w:cs="Segoe UI"/>
                <w:color w:val="0D0D0D"/>
                <w:kern w:val="0"/>
                <w:sz w:val="21"/>
                <w:szCs w:val="21"/>
                <w14:ligatures w14:val="none"/>
              </w:rPr>
              <w:t>.</w:t>
            </w:r>
            <w:r w:rsidR="00B462E3">
              <w:rPr>
                <w:rFonts w:ascii="Segoe UI" w:eastAsia="Times New Roman" w:hAnsi="Segoe UI" w:cs="Segoe UI"/>
                <w:color w:val="0D0D0D"/>
                <w:kern w:val="0"/>
                <w:sz w:val="21"/>
                <w:szCs w:val="21"/>
                <w14:ligatures w14:val="none"/>
              </w:rPr>
              <w:t>4</w:t>
            </w:r>
          </w:p>
        </w:tc>
      </w:tr>
      <w:tr w:rsidR="00146390" w:rsidRPr="002A349C" w14:paraId="73C08547"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B79B63" w14:textId="39D9DEA3" w:rsidR="002A349C" w:rsidRPr="002A349C" w:rsidRDefault="00146390" w:rsidP="002A349C">
            <w:pPr>
              <w:spacing w:after="0" w:line="240" w:lineRule="auto"/>
              <w:rPr>
                <w:rFonts w:ascii="Segoe UI" w:eastAsia="Times New Roman" w:hAnsi="Segoe UI" w:cs="Segoe UI"/>
                <w:color w:val="0D0D0D"/>
                <w:kern w:val="0"/>
                <w:sz w:val="21"/>
                <w:szCs w:val="21"/>
                <w14:ligatures w14:val="none"/>
              </w:rPr>
            </w:pPr>
            <w:proofErr w:type="spellStart"/>
            <w:r>
              <w:rPr>
                <w:rFonts w:ascii="Segoe UI" w:eastAsia="Times New Roman" w:hAnsi="Segoe UI" w:cs="Segoe UI"/>
                <w:color w:val="0D0D0D"/>
                <w:kern w:val="0"/>
                <w:sz w:val="21"/>
                <w:szCs w:val="21"/>
                <w14:ligatures w14:val="none"/>
              </w:rPr>
              <w:t>XGBoost</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D0F0A4" w14:textId="20073132"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100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ACAEF3" w14:textId="414B66EE"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97.2</w:t>
            </w:r>
          </w:p>
        </w:tc>
      </w:tr>
      <w:tr w:rsidR="00146390" w:rsidRPr="002A349C" w14:paraId="7E3DD70F" w14:textId="77777777" w:rsidTr="002A349C">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C5EF4D" w14:textId="4E297DB9" w:rsidR="002A349C" w:rsidRPr="002A349C" w:rsidRDefault="00146390"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Logistic regression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7A3637" w14:textId="1A0658DB"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98.1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7E9C44" w14:textId="1F8C7E37" w:rsidR="002A349C" w:rsidRPr="002A349C" w:rsidRDefault="00B462E3" w:rsidP="002A349C">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83.4</w:t>
            </w:r>
          </w:p>
        </w:tc>
      </w:tr>
    </w:tbl>
    <w:p w14:paraId="2E83F82F" w14:textId="6F78D193" w:rsidR="00407889" w:rsidRPr="00407889" w:rsidRDefault="00407889" w:rsidP="00407889">
      <w:pPr>
        <w:jc w:val="both"/>
        <w:rPr>
          <w:rFonts w:ascii="Segoe UI" w:hAnsi="Segoe UI" w:cs="Segoe UI"/>
          <w:color w:val="0D0D0D"/>
          <w:shd w:val="clear" w:color="auto" w:fill="FFFFFF"/>
        </w:rPr>
        <w:sectPr w:rsidR="00407889" w:rsidRPr="00407889" w:rsidSect="00EB5625">
          <w:pgSz w:w="12240" w:h="15840"/>
          <w:pgMar w:top="1440" w:right="1440" w:bottom="1440" w:left="1440" w:header="720" w:footer="720" w:gutter="0"/>
          <w:cols w:num="2" w:space="720"/>
          <w:docGrid w:linePitch="360"/>
        </w:sectPr>
      </w:pPr>
      <w:r>
        <w:t xml:space="preserve">      Table </w:t>
      </w:r>
      <w:r>
        <w:fldChar w:fldCharType="begin"/>
      </w:r>
      <w:r>
        <w:instrText xml:space="preserve"> SEQ Table \* ARABIC </w:instrText>
      </w:r>
      <w:r>
        <w:fldChar w:fldCharType="separate"/>
      </w:r>
      <w:r>
        <w:rPr>
          <w:noProof/>
        </w:rPr>
        <w:t>3</w:t>
      </w:r>
      <w:r>
        <w:fldChar w:fldCharType="end"/>
      </w:r>
      <w:r>
        <w:t xml:space="preserve"> Accuracy of proposed mode</w:t>
      </w:r>
    </w:p>
    <w:p w14:paraId="18814F73" w14:textId="56C6BA5D" w:rsidR="00407889" w:rsidRDefault="00407889" w:rsidP="005E0F0F"/>
    <w:p w14:paraId="42938AC4" w14:textId="4A5F7975" w:rsidR="00407889" w:rsidRDefault="005E0F0F" w:rsidP="00407889">
      <w:r w:rsidRPr="005E0F0F">
        <w:drawing>
          <wp:inline distT="0" distB="0" distL="0" distR="0" wp14:anchorId="6D61F934" wp14:editId="59E809F2">
            <wp:extent cx="2687562" cy="1947333"/>
            <wp:effectExtent l="0" t="0" r="0" b="0"/>
            <wp:docPr id="134547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76797" name=""/>
                    <pic:cNvPicPr/>
                  </pic:nvPicPr>
                  <pic:blipFill>
                    <a:blip r:embed="rId6"/>
                    <a:stretch>
                      <a:fillRect/>
                    </a:stretch>
                  </pic:blipFill>
                  <pic:spPr>
                    <a:xfrm>
                      <a:off x="0" y="0"/>
                      <a:ext cx="2717644" cy="1969130"/>
                    </a:xfrm>
                    <a:prstGeom prst="rect">
                      <a:avLst/>
                    </a:prstGeom>
                  </pic:spPr>
                </pic:pic>
              </a:graphicData>
            </a:graphic>
          </wp:inline>
        </w:drawing>
      </w:r>
      <w:r w:rsidR="00B71054" w:rsidRPr="00B71054">
        <w:drawing>
          <wp:inline distT="0" distB="0" distL="0" distR="0" wp14:anchorId="4BC3595E" wp14:editId="0F4B8CFE">
            <wp:extent cx="2710347" cy="1963844"/>
            <wp:effectExtent l="0" t="0" r="0" b="0"/>
            <wp:docPr id="167665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8874" name=""/>
                    <pic:cNvPicPr/>
                  </pic:nvPicPr>
                  <pic:blipFill>
                    <a:blip r:embed="rId7"/>
                    <a:stretch>
                      <a:fillRect/>
                    </a:stretch>
                  </pic:blipFill>
                  <pic:spPr>
                    <a:xfrm>
                      <a:off x="0" y="0"/>
                      <a:ext cx="2753260" cy="1994938"/>
                    </a:xfrm>
                    <a:prstGeom prst="rect">
                      <a:avLst/>
                    </a:prstGeom>
                  </pic:spPr>
                </pic:pic>
              </a:graphicData>
            </a:graphic>
          </wp:inline>
        </w:drawing>
      </w:r>
    </w:p>
    <w:p w14:paraId="7012B39C" w14:textId="48AEE50C" w:rsidR="00407889" w:rsidRPr="00407889" w:rsidRDefault="00407889" w:rsidP="00407889">
      <w:pPr>
        <w:ind w:left="720" w:firstLine="720"/>
      </w:pPr>
      <w:r w:rsidRPr="00407889">
        <w:rPr>
          <w:b/>
          <w:bCs/>
        </w:rPr>
        <w:t>CHART 1</w:t>
      </w:r>
      <w:r>
        <w:t xml:space="preserve">.    containing f1 score and </w:t>
      </w:r>
      <w:proofErr w:type="gramStart"/>
      <w:r>
        <w:t>accuracy  for</w:t>
      </w:r>
      <w:proofErr w:type="gramEnd"/>
      <w:r>
        <w:t xml:space="preserve"> all models</w:t>
      </w:r>
    </w:p>
    <w:sectPr w:rsidR="00407889" w:rsidRPr="00407889" w:rsidSect="00EB56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B"/>
    <w:rsid w:val="00014259"/>
    <w:rsid w:val="00035546"/>
    <w:rsid w:val="00146390"/>
    <w:rsid w:val="0016441D"/>
    <w:rsid w:val="001E533B"/>
    <w:rsid w:val="00261D18"/>
    <w:rsid w:val="002A349C"/>
    <w:rsid w:val="0030695D"/>
    <w:rsid w:val="00365A71"/>
    <w:rsid w:val="00407889"/>
    <w:rsid w:val="004E0FF7"/>
    <w:rsid w:val="00560DDD"/>
    <w:rsid w:val="005B520F"/>
    <w:rsid w:val="005E0F0F"/>
    <w:rsid w:val="006C7514"/>
    <w:rsid w:val="007255CB"/>
    <w:rsid w:val="00764A59"/>
    <w:rsid w:val="00772257"/>
    <w:rsid w:val="007D76E0"/>
    <w:rsid w:val="008A1E76"/>
    <w:rsid w:val="008C414B"/>
    <w:rsid w:val="009305DF"/>
    <w:rsid w:val="00993C63"/>
    <w:rsid w:val="00A82909"/>
    <w:rsid w:val="00AA5F4F"/>
    <w:rsid w:val="00AF6436"/>
    <w:rsid w:val="00B34A09"/>
    <w:rsid w:val="00B462E3"/>
    <w:rsid w:val="00B71054"/>
    <w:rsid w:val="00CF5088"/>
    <w:rsid w:val="00D82A05"/>
    <w:rsid w:val="00DD5158"/>
    <w:rsid w:val="00EB5625"/>
    <w:rsid w:val="00ED2ADD"/>
    <w:rsid w:val="00F15AC2"/>
    <w:rsid w:val="00FC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79044"/>
  <w15:docId w15:val="{12B075D2-E6A0-4CA0-A729-264E7A06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8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82A05"/>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D82A05"/>
    <w:rPr>
      <w:sz w:val="16"/>
      <w:szCs w:val="16"/>
    </w:rPr>
  </w:style>
  <w:style w:type="paragraph" w:styleId="CommentText">
    <w:name w:val="annotation text"/>
    <w:basedOn w:val="Normal"/>
    <w:link w:val="CommentTextChar"/>
    <w:uiPriority w:val="99"/>
    <w:semiHidden/>
    <w:unhideWhenUsed/>
    <w:rsid w:val="00D82A05"/>
    <w:pPr>
      <w:spacing w:line="240" w:lineRule="auto"/>
    </w:pPr>
    <w:rPr>
      <w:sz w:val="20"/>
      <w:szCs w:val="20"/>
    </w:rPr>
  </w:style>
  <w:style w:type="character" w:customStyle="1" w:styleId="CommentTextChar">
    <w:name w:val="Comment Text Char"/>
    <w:basedOn w:val="DefaultParagraphFont"/>
    <w:link w:val="CommentText"/>
    <w:uiPriority w:val="99"/>
    <w:semiHidden/>
    <w:rsid w:val="00D82A05"/>
    <w:rPr>
      <w:sz w:val="20"/>
      <w:szCs w:val="20"/>
    </w:rPr>
  </w:style>
  <w:style w:type="paragraph" w:styleId="Caption">
    <w:name w:val="caption"/>
    <w:basedOn w:val="Normal"/>
    <w:next w:val="Normal"/>
    <w:uiPriority w:val="35"/>
    <w:unhideWhenUsed/>
    <w:qFormat/>
    <w:rsid w:val="0003554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2A349C"/>
    <w:rPr>
      <w:b/>
      <w:bCs/>
    </w:rPr>
  </w:style>
  <w:style w:type="character" w:customStyle="1" w:styleId="CommentSubjectChar">
    <w:name w:val="Comment Subject Char"/>
    <w:basedOn w:val="CommentTextChar"/>
    <w:link w:val="CommentSubject"/>
    <w:uiPriority w:val="99"/>
    <w:semiHidden/>
    <w:rsid w:val="002A34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26245">
      <w:bodyDiv w:val="1"/>
      <w:marLeft w:val="0"/>
      <w:marRight w:val="0"/>
      <w:marTop w:val="0"/>
      <w:marBottom w:val="0"/>
      <w:divBdr>
        <w:top w:val="none" w:sz="0" w:space="0" w:color="auto"/>
        <w:left w:val="none" w:sz="0" w:space="0" w:color="auto"/>
        <w:bottom w:val="none" w:sz="0" w:space="0" w:color="auto"/>
        <w:right w:val="none" w:sz="0" w:space="0" w:color="auto"/>
      </w:divBdr>
    </w:div>
    <w:div w:id="784618465">
      <w:bodyDiv w:val="1"/>
      <w:marLeft w:val="0"/>
      <w:marRight w:val="0"/>
      <w:marTop w:val="0"/>
      <w:marBottom w:val="0"/>
      <w:divBdr>
        <w:top w:val="none" w:sz="0" w:space="0" w:color="auto"/>
        <w:left w:val="none" w:sz="0" w:space="0" w:color="auto"/>
        <w:bottom w:val="none" w:sz="0" w:space="0" w:color="auto"/>
        <w:right w:val="none" w:sz="0" w:space="0" w:color="auto"/>
      </w:divBdr>
    </w:div>
    <w:div w:id="1230844369">
      <w:bodyDiv w:val="1"/>
      <w:marLeft w:val="0"/>
      <w:marRight w:val="0"/>
      <w:marTop w:val="0"/>
      <w:marBottom w:val="0"/>
      <w:divBdr>
        <w:top w:val="none" w:sz="0" w:space="0" w:color="auto"/>
        <w:left w:val="none" w:sz="0" w:space="0" w:color="auto"/>
        <w:bottom w:val="none" w:sz="0" w:space="0" w:color="auto"/>
        <w:right w:val="none" w:sz="0" w:space="0" w:color="auto"/>
      </w:divBdr>
    </w:div>
    <w:div w:id="1920096492">
      <w:bodyDiv w:val="1"/>
      <w:marLeft w:val="0"/>
      <w:marRight w:val="0"/>
      <w:marTop w:val="0"/>
      <w:marBottom w:val="0"/>
      <w:divBdr>
        <w:top w:val="none" w:sz="0" w:space="0" w:color="auto"/>
        <w:left w:val="none" w:sz="0" w:space="0" w:color="auto"/>
        <w:bottom w:val="none" w:sz="0" w:space="0" w:color="auto"/>
        <w:right w:val="none" w:sz="0" w:space="0" w:color="auto"/>
      </w:divBdr>
    </w:div>
    <w:div w:id="206532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536B7-DC81-434D-B048-5423B77F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545</Words>
  <Characters>3684</Characters>
  <Application>Microsoft Office Word</Application>
  <DocSecurity>0</DocSecurity>
  <Lines>141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babel</dc:creator>
  <cp:keywords/>
  <dc:description/>
  <cp:lastModifiedBy>devang babel</cp:lastModifiedBy>
  <cp:revision>6</cp:revision>
  <dcterms:created xsi:type="dcterms:W3CDTF">2024-05-24T09:26:00Z</dcterms:created>
  <dcterms:modified xsi:type="dcterms:W3CDTF">2024-05-24T13:39:00Z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f864fc73-cca3-401e-9de1-24b2110f4274</vt:lpwstr>
  </property>
</Properties>
</file>