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
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Optimized, commercialized, and launched a two­-component, polyurethane clearcoat system which delivered $800M revenue growth in 2012.</w:t>
      </w:r>
      <w:r>
        <w:br/>
      </w:r>
      <w:r>
        <w:t>• Developed new rheology test method with optimized shear profile, reducing error in measurement by 50%, for non­-Newtonian solventborne paint systems.</w:t>
      </w:r>
      <w:r>
        <w:br/>
      </w:r>
      <w:r>
        <w:t>• Technical lead for innovative spray process and paint technology conversion program which minimized assembly line downtime by 50% over conventional conversion.</w:t>
      </w:r>
      <w:r>
        <w:br/>
      </w:r>
      <w:r>
        <w:t>• Provided support to Arlington Assembly, GM's most profitable manufacturing site, via new color development, formulation adjustments, and troubleshooting line issues (2011-2013). Currently provide support to Bowling Green Assembly, home of the Corvette.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  <w:r>
        <w:t>• Align formulas, manufacturing procedures, and product design specifications for manufacturing scale­-up.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  <w:r>
        <w:t>• Analyzed and calculated hysteresis, infinite dilution activity coefficients, Henry's Law constants, and deconvolution of physical CO2 solubility from chemical CO2 reaction in amine­-functionalized ionic liquid systems.</w:t>
      </w:r>
      <w:r>
        <w:br/>
      </w:r>
      <w:r>
        <w:t>• Supervised design and construction of ionic liquid absorber/ stripper unit.</w:t>
      </w:r>
      <w:r>
        <w:br/>
      </w:r>
      <w:r>
        <w:t>• Proficient with both high and low pressure systems.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Authored process flow diagrams. Collaborated on design of specialized fluidized bed dryer. Designated process instrumentation for final scale­up.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Ruby, Rails, JS, HTML5, CSS3, MATLAB, C++, Python</w:t>
      </w:r>
      <w:r>
        <w:br/>
      </w:r>
      <w:r>
        <w:t>• Here is where I talk about all the fancy Codeschool courses I took and badges I earned. In paragraph format. So this has to be long like sentences and stuff. There you go.</w:t>
      </w:r>
      <w:r>
        <w:br/>
      </w:r>
      <w:r>
        <w:t>• Certified Beer Server, RABSQA Lead Internal Quality Auditor, Six Sigma Greenbelt</w:t>
      </w:r>
      <w:r>
        <w:br/>
      </w:r>
      <w:r>
        <w:t>• Here is where I blather about my fancy study abroad in Madrid that lasted six months where I took lots of courses and did lots of things. Fluency in a foreign language is cool and should count for something.</w:t>
      </w:r>
      <w:r>
        <w:br/>
      </w:r>
    </w:p>
  </w:body>
</w:document>
</file>