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994BC" w14:textId="77777777" w:rsidR="002A32E4" w:rsidRPr="002A32E4" w:rsidRDefault="002A32E4" w:rsidP="002A32E4">
      <w:pPr>
        <w:pStyle w:val="PlainText"/>
        <w:rPr>
          <w:rFonts w:ascii="Times New Roman" w:hAnsi="Times New Roman" w:cs="Times New Roman"/>
          <w:sz w:val="24"/>
          <w:szCs w:val="24"/>
        </w:rPr>
      </w:pPr>
      <w:r w:rsidRPr="002A32E4">
        <w:rPr>
          <w:rFonts w:ascii="Times New Roman" w:hAnsi="Times New Roman" w:cs="Times New Roman"/>
          <w:sz w:val="24"/>
          <w:szCs w:val="24"/>
        </w:rPr>
        <w:t>Reviewer 1</w:t>
      </w:r>
    </w:p>
    <w:p w14:paraId="797BE8EE" w14:textId="77777777" w:rsidR="002A32E4" w:rsidRPr="002A32E4" w:rsidRDefault="002A32E4" w:rsidP="002A32E4">
      <w:pPr>
        <w:pStyle w:val="PlainText"/>
        <w:rPr>
          <w:rFonts w:ascii="Times New Roman" w:hAnsi="Times New Roman" w:cs="Times New Roman"/>
          <w:sz w:val="24"/>
          <w:szCs w:val="24"/>
        </w:rPr>
      </w:pPr>
      <w:r w:rsidRPr="002A32E4">
        <w:rPr>
          <w:rFonts w:ascii="Times New Roman" w:hAnsi="Times New Roman" w:cs="Times New Roman"/>
          <w:sz w:val="24"/>
          <w:szCs w:val="24"/>
        </w:rPr>
        <w:t>I was convinced by the clarifications and improvements done by the authors, with one exception: meso-scale weather versus the weather actually driving fire behavior, namely wind speed. The authors state, without presenting the data, that they were consistent with assessments at the fires, which is vague. Given the objectives and context of the study I won't be picky about this.</w:t>
      </w:r>
    </w:p>
    <w:p w14:paraId="21A3DD63" w14:textId="567F71B5" w:rsidR="002A32E4" w:rsidRPr="002A32E4" w:rsidRDefault="002A32E4" w:rsidP="002A32E4">
      <w:pPr>
        <w:pStyle w:val="PlainText"/>
        <w:rPr>
          <w:rFonts w:ascii="Times New Roman" w:hAnsi="Times New Roman" w:cs="Times New Roman"/>
          <w:sz w:val="24"/>
          <w:szCs w:val="24"/>
        </w:rPr>
      </w:pPr>
    </w:p>
    <w:p w14:paraId="7239FD99" w14:textId="322B6FF6" w:rsidR="002A32E4" w:rsidRPr="002A32E4" w:rsidRDefault="002A32E4" w:rsidP="002A32E4">
      <w:pPr>
        <w:pStyle w:val="PlainText"/>
        <w:rPr>
          <w:rFonts w:ascii="Times New Roman" w:hAnsi="Times New Roman" w:cs="Times New Roman"/>
          <w:color w:val="31849B" w:themeColor="accent5" w:themeShade="BF"/>
          <w:sz w:val="24"/>
          <w:szCs w:val="24"/>
        </w:rPr>
      </w:pPr>
      <w:r w:rsidRPr="002A32E4">
        <w:rPr>
          <w:rFonts w:ascii="Times New Roman" w:hAnsi="Times New Roman" w:cs="Times New Roman"/>
          <w:color w:val="31849B" w:themeColor="accent5" w:themeShade="BF"/>
          <w:sz w:val="24"/>
          <w:szCs w:val="24"/>
        </w:rPr>
        <w:t xml:space="preserve">AR: We </w:t>
      </w:r>
      <w:r w:rsidRPr="002A32E4">
        <w:rPr>
          <w:rFonts w:ascii="Times New Roman" w:hAnsi="Times New Roman" w:cs="Times New Roman"/>
          <w:color w:val="31849B" w:themeColor="accent5" w:themeShade="BF"/>
          <w:sz w:val="24"/>
          <w:szCs w:val="24"/>
        </w:rPr>
        <w:t xml:space="preserve">appreciate the reviewers’ consideration of the study objectives and disinclination to be picky about remaining points. </w:t>
      </w:r>
    </w:p>
    <w:p w14:paraId="0749CF02" w14:textId="77777777" w:rsidR="002A32E4" w:rsidRPr="002A32E4" w:rsidRDefault="002A32E4" w:rsidP="002A32E4">
      <w:pPr>
        <w:pStyle w:val="PlainText"/>
        <w:rPr>
          <w:rFonts w:ascii="Times New Roman" w:hAnsi="Times New Roman" w:cs="Times New Roman"/>
          <w:sz w:val="24"/>
          <w:szCs w:val="24"/>
        </w:rPr>
      </w:pPr>
    </w:p>
    <w:p w14:paraId="2670DA3C" w14:textId="77777777" w:rsidR="002A32E4" w:rsidRPr="002A32E4" w:rsidRDefault="002A32E4" w:rsidP="002A32E4">
      <w:pPr>
        <w:pStyle w:val="PlainText"/>
        <w:rPr>
          <w:rFonts w:ascii="Times New Roman" w:hAnsi="Times New Roman" w:cs="Times New Roman"/>
          <w:sz w:val="24"/>
          <w:szCs w:val="24"/>
        </w:rPr>
      </w:pPr>
      <w:r w:rsidRPr="002A32E4">
        <w:rPr>
          <w:rFonts w:ascii="Times New Roman" w:hAnsi="Times New Roman" w:cs="Times New Roman"/>
          <w:sz w:val="24"/>
          <w:szCs w:val="24"/>
        </w:rPr>
        <w:t>Reviewer 2</w:t>
      </w:r>
    </w:p>
    <w:p w14:paraId="06DF98D3" w14:textId="6EB69DE5" w:rsidR="002A32E4" w:rsidRDefault="002A32E4" w:rsidP="002A32E4">
      <w:pPr>
        <w:pStyle w:val="PlainText"/>
        <w:rPr>
          <w:rFonts w:ascii="Times New Roman" w:hAnsi="Times New Roman" w:cs="Times New Roman"/>
          <w:sz w:val="24"/>
          <w:szCs w:val="24"/>
        </w:rPr>
      </w:pPr>
      <w:r w:rsidRPr="002A32E4">
        <w:rPr>
          <w:rFonts w:ascii="Times New Roman" w:hAnsi="Times New Roman" w:cs="Times New Roman"/>
          <w:sz w:val="24"/>
          <w:szCs w:val="24"/>
        </w:rPr>
        <w:t>Please see the attached document. In it, my comments on the original manuscript are in black, the authors' responses are in green, and my new comments are in red. I used this format because the authors' revisions were not sufficient to make the manuscript acceptable, in my opinion.</w:t>
      </w:r>
    </w:p>
    <w:p w14:paraId="6ED45419" w14:textId="77777777" w:rsidR="002A32E4" w:rsidRPr="002A32E4" w:rsidRDefault="002A32E4" w:rsidP="002A32E4">
      <w:pPr>
        <w:pStyle w:val="PlainText"/>
        <w:rPr>
          <w:rFonts w:ascii="Times New Roman" w:hAnsi="Times New Roman" w:cs="Times New Roman"/>
          <w:sz w:val="24"/>
          <w:szCs w:val="24"/>
        </w:rPr>
      </w:pPr>
    </w:p>
    <w:p w14:paraId="185900B0" w14:textId="3DB293DF" w:rsidR="00555E0E" w:rsidRDefault="00B647B8">
      <w:pPr>
        <w:pStyle w:val="BodyText"/>
        <w:spacing w:before="60" w:line="259" w:lineRule="auto"/>
        <w:ind w:left="120"/>
        <w:rPr>
          <w:color w:val="FF0000"/>
        </w:rPr>
      </w:pPr>
      <w:r>
        <w:rPr>
          <w:color w:val="FF0000"/>
        </w:rPr>
        <w:t>T</w:t>
      </w:r>
      <w:r>
        <w:rPr>
          <w:color w:val="FF0000"/>
        </w:rPr>
        <w:t>he authors did not make adequate revisions in response to my concerns to make the new manuscript</w:t>
      </w:r>
      <w:r>
        <w:rPr>
          <w:color w:val="FF0000"/>
          <w:spacing w:val="-2"/>
        </w:rPr>
        <w:t xml:space="preserve"> </w:t>
      </w:r>
      <w:r>
        <w:rPr>
          <w:color w:val="FF0000"/>
        </w:rPr>
        <w:t>acceptable</w:t>
      </w:r>
      <w:r>
        <w:rPr>
          <w:color w:val="FF0000"/>
          <w:spacing w:val="-2"/>
        </w:rPr>
        <w:t xml:space="preserve"> </w:t>
      </w:r>
      <w:r>
        <w:rPr>
          <w:color w:val="FF0000"/>
        </w:rPr>
        <w:t>as</w:t>
      </w:r>
      <w:r>
        <w:rPr>
          <w:color w:val="FF0000"/>
          <w:spacing w:val="-2"/>
        </w:rPr>
        <w:t xml:space="preserve"> </w:t>
      </w:r>
      <w:r>
        <w:rPr>
          <w:color w:val="FF0000"/>
        </w:rPr>
        <w:t>is.</w:t>
      </w:r>
      <w:r>
        <w:rPr>
          <w:color w:val="FF0000"/>
          <w:spacing w:val="-2"/>
        </w:rPr>
        <w:t xml:space="preserve"> </w:t>
      </w:r>
      <w:r>
        <w:rPr>
          <w:color w:val="FF0000"/>
        </w:rPr>
        <w:t>I</w:t>
      </w:r>
      <w:r>
        <w:rPr>
          <w:color w:val="FF0000"/>
          <w:spacing w:val="-2"/>
        </w:rPr>
        <w:t xml:space="preserve"> </w:t>
      </w:r>
      <w:r>
        <w:rPr>
          <w:color w:val="FF0000"/>
        </w:rPr>
        <w:t>encourage</w:t>
      </w:r>
      <w:r>
        <w:rPr>
          <w:color w:val="FF0000"/>
          <w:spacing w:val="-2"/>
        </w:rPr>
        <w:t xml:space="preserve"> </w:t>
      </w:r>
      <w:r>
        <w:rPr>
          <w:color w:val="FF0000"/>
        </w:rPr>
        <w:t>them</w:t>
      </w:r>
      <w:r>
        <w:rPr>
          <w:color w:val="FF0000"/>
          <w:spacing w:val="-2"/>
        </w:rPr>
        <w:t xml:space="preserve"> </w:t>
      </w:r>
      <w:r>
        <w:rPr>
          <w:color w:val="FF0000"/>
        </w:rPr>
        <w:t>to</w:t>
      </w:r>
      <w:r>
        <w:rPr>
          <w:color w:val="FF0000"/>
          <w:spacing w:val="-7"/>
        </w:rPr>
        <w:t xml:space="preserve"> </w:t>
      </w:r>
      <w:r>
        <w:rPr>
          <w:color w:val="FF0000"/>
        </w:rPr>
        <w:t>take</w:t>
      </w:r>
      <w:r>
        <w:rPr>
          <w:color w:val="FF0000"/>
          <w:spacing w:val="-2"/>
        </w:rPr>
        <w:t xml:space="preserve"> </w:t>
      </w:r>
      <w:r>
        <w:rPr>
          <w:color w:val="FF0000"/>
        </w:rPr>
        <w:t>time</w:t>
      </w:r>
      <w:r>
        <w:rPr>
          <w:color w:val="FF0000"/>
          <w:spacing w:val="-2"/>
        </w:rPr>
        <w:t xml:space="preserve"> </w:t>
      </w:r>
      <w:r>
        <w:rPr>
          <w:color w:val="FF0000"/>
        </w:rPr>
        <w:t>in</w:t>
      </w:r>
      <w:r>
        <w:rPr>
          <w:color w:val="FF0000"/>
          <w:spacing w:val="-2"/>
        </w:rPr>
        <w:t xml:space="preserve"> </w:t>
      </w:r>
      <w:r>
        <w:rPr>
          <w:color w:val="FF0000"/>
        </w:rPr>
        <w:t>making</w:t>
      </w:r>
      <w:r>
        <w:rPr>
          <w:color w:val="FF0000"/>
          <w:spacing w:val="-2"/>
        </w:rPr>
        <w:t xml:space="preserve"> </w:t>
      </w:r>
      <w:r>
        <w:rPr>
          <w:color w:val="FF0000"/>
        </w:rPr>
        <w:t>new</w:t>
      </w:r>
      <w:r>
        <w:rPr>
          <w:color w:val="FF0000"/>
          <w:spacing w:val="-4"/>
        </w:rPr>
        <w:t xml:space="preserve"> </w:t>
      </w:r>
      <w:r>
        <w:rPr>
          <w:color w:val="FF0000"/>
        </w:rPr>
        <w:t>revisions,</w:t>
      </w:r>
      <w:r>
        <w:rPr>
          <w:color w:val="FF0000"/>
          <w:spacing w:val="-2"/>
        </w:rPr>
        <w:t xml:space="preserve"> </w:t>
      </w:r>
      <w:r>
        <w:rPr>
          <w:color w:val="FF0000"/>
        </w:rPr>
        <w:t>as</w:t>
      </w:r>
      <w:r>
        <w:rPr>
          <w:color w:val="FF0000"/>
          <w:spacing w:val="-2"/>
        </w:rPr>
        <w:t xml:space="preserve"> </w:t>
      </w:r>
      <w:r>
        <w:rPr>
          <w:color w:val="FF0000"/>
        </w:rPr>
        <w:t>some revisions came across as very careless.</w:t>
      </w:r>
    </w:p>
    <w:p w14:paraId="0DAEDA3D" w14:textId="5CF89C9E" w:rsidR="002A32E4" w:rsidRPr="002A32E4" w:rsidRDefault="002A32E4">
      <w:pPr>
        <w:pStyle w:val="BodyText"/>
        <w:spacing w:before="60" w:line="259" w:lineRule="auto"/>
        <w:ind w:left="120"/>
        <w:rPr>
          <w:color w:val="31849B" w:themeColor="accent5" w:themeShade="BF"/>
        </w:rPr>
      </w:pPr>
      <w:r w:rsidRPr="002A32E4">
        <w:rPr>
          <w:color w:val="31849B" w:themeColor="accent5" w:themeShade="BF"/>
        </w:rPr>
        <w:t>AR: We trust the reviewer will find these comments more thoroughly attended to in this revision.</w:t>
      </w:r>
    </w:p>
    <w:p w14:paraId="297C0BFF" w14:textId="77777777" w:rsidR="00555E0E" w:rsidRDefault="00555E0E">
      <w:pPr>
        <w:pStyle w:val="BodyText"/>
        <w:spacing w:before="0"/>
        <w:ind w:left="0"/>
        <w:rPr>
          <w:sz w:val="26"/>
        </w:rPr>
      </w:pPr>
    </w:p>
    <w:p w14:paraId="6B7019EC" w14:textId="77777777" w:rsidR="00555E0E" w:rsidRDefault="00B647B8">
      <w:pPr>
        <w:pStyle w:val="BodyText"/>
        <w:spacing w:before="0"/>
        <w:ind w:left="120"/>
      </w:pPr>
      <w:r>
        <w:rPr>
          <w:spacing w:val="-2"/>
        </w:rPr>
        <w:t>INTRODUCTION</w:t>
      </w:r>
    </w:p>
    <w:p w14:paraId="469F6899" w14:textId="77777777" w:rsidR="00555E0E" w:rsidRDefault="00B647B8">
      <w:pPr>
        <w:pStyle w:val="BodyText"/>
        <w:spacing w:before="183" w:line="259" w:lineRule="auto"/>
        <w:ind w:left="120" w:right="121"/>
      </w:pPr>
      <w:r>
        <w:t>First paragraph would benefit from clear statement of link between “prescribed fire” and “wildland fire”.</w:t>
      </w:r>
      <w:r>
        <w:rPr>
          <w:spacing w:val="40"/>
        </w:rPr>
        <w:t xml:space="preserve"> </w:t>
      </w:r>
      <w:r>
        <w:t>Also, the introduction reads like a textbook until the second-to-last paragraph. State</w:t>
      </w:r>
      <w:r>
        <w:rPr>
          <w:spacing w:val="-3"/>
        </w:rPr>
        <w:t xml:space="preserve"> </w:t>
      </w:r>
      <w:r>
        <w:t>in</w:t>
      </w:r>
      <w:r>
        <w:rPr>
          <w:spacing w:val="-3"/>
        </w:rPr>
        <w:t xml:space="preserve"> </w:t>
      </w:r>
      <w:r>
        <w:t>the</w:t>
      </w:r>
      <w:r>
        <w:rPr>
          <w:spacing w:val="-3"/>
        </w:rPr>
        <w:t xml:space="preserve"> </w:t>
      </w:r>
      <w:r>
        <w:t>first</w:t>
      </w:r>
      <w:r>
        <w:rPr>
          <w:spacing w:val="-3"/>
        </w:rPr>
        <w:t xml:space="preserve"> </w:t>
      </w:r>
      <w:r>
        <w:t>paragraph</w:t>
      </w:r>
      <w:r>
        <w:rPr>
          <w:spacing w:val="-3"/>
        </w:rPr>
        <w:t xml:space="preserve"> </w:t>
      </w:r>
      <w:r>
        <w:t>where</w:t>
      </w:r>
      <w:r>
        <w:rPr>
          <w:spacing w:val="-2"/>
        </w:rPr>
        <w:t xml:space="preserve"> </w:t>
      </w:r>
      <w:r>
        <w:t>you’re</w:t>
      </w:r>
      <w:r>
        <w:rPr>
          <w:spacing w:val="-2"/>
        </w:rPr>
        <w:t xml:space="preserve"> </w:t>
      </w:r>
      <w:r>
        <w:t>going</w:t>
      </w:r>
      <w:r>
        <w:rPr>
          <w:spacing w:val="-2"/>
        </w:rPr>
        <w:t xml:space="preserve"> </w:t>
      </w:r>
      <w:r>
        <w:t>with</w:t>
      </w:r>
      <w:r>
        <w:rPr>
          <w:spacing w:val="-2"/>
        </w:rPr>
        <w:t xml:space="preserve"> </w:t>
      </w:r>
      <w:r>
        <w:t>all</w:t>
      </w:r>
      <w:r>
        <w:rPr>
          <w:spacing w:val="-2"/>
        </w:rPr>
        <w:t xml:space="preserve"> </w:t>
      </w:r>
      <w:r>
        <w:t>this</w:t>
      </w:r>
      <w:r>
        <w:rPr>
          <w:spacing w:val="-2"/>
        </w:rPr>
        <w:t xml:space="preserve"> </w:t>
      </w:r>
      <w:r>
        <w:t>terminology</w:t>
      </w:r>
      <w:r>
        <w:rPr>
          <w:spacing w:val="-3"/>
        </w:rPr>
        <w:t xml:space="preserve"> </w:t>
      </w:r>
      <w:r>
        <w:t>–</w:t>
      </w:r>
      <w:r>
        <w:rPr>
          <w:spacing w:val="-3"/>
        </w:rPr>
        <w:t xml:space="preserve"> </w:t>
      </w:r>
      <w:r>
        <w:t>lack</w:t>
      </w:r>
      <w:r>
        <w:rPr>
          <w:spacing w:val="-3"/>
        </w:rPr>
        <w:t xml:space="preserve"> </w:t>
      </w:r>
      <w:r>
        <w:t>of</w:t>
      </w:r>
      <w:r>
        <w:rPr>
          <w:spacing w:val="-3"/>
        </w:rPr>
        <w:t xml:space="preserve"> </w:t>
      </w:r>
      <w:r>
        <w:t>information</w:t>
      </w:r>
      <w:r>
        <w:rPr>
          <w:spacing w:val="-3"/>
        </w:rPr>
        <w:t xml:space="preserve"> </w:t>
      </w:r>
      <w:r>
        <w:t>for the Northern Great Plains (NGP) and why it’s needed. Although the title and abstract indicate that this paper is about grasslands, some terms used in the Introductio</w:t>
      </w:r>
      <w:r>
        <w:t>n would make more sense</w:t>
      </w:r>
      <w:r>
        <w:rPr>
          <w:spacing w:val="40"/>
        </w:rPr>
        <w:t xml:space="preserve"> </w:t>
      </w:r>
      <w:r>
        <w:t>if its stated up front that all this information is about grassland wildland fire.</w:t>
      </w:r>
    </w:p>
    <w:p w14:paraId="6C7C84C7" w14:textId="77777777" w:rsidR="00555E0E" w:rsidRDefault="00B647B8">
      <w:pPr>
        <w:spacing w:before="158"/>
        <w:ind w:left="119" w:right="1003"/>
        <w:rPr>
          <w:rFonts w:ascii="Calibri" w:hAnsi="Calibri"/>
        </w:rPr>
      </w:pPr>
      <w:r>
        <w:rPr>
          <w:rFonts w:ascii="Calibri" w:hAnsi="Calibri"/>
          <w:color w:val="00C028"/>
        </w:rPr>
        <w:t>AR: We've reconstructed the first sentence to clarify that Rx fire is used for the management</w:t>
      </w:r>
      <w:r>
        <w:rPr>
          <w:rFonts w:ascii="Calibri" w:hAnsi="Calibri"/>
          <w:color w:val="00C028"/>
          <w:spacing w:val="40"/>
        </w:rPr>
        <w:t xml:space="preserve"> </w:t>
      </w:r>
      <w:r>
        <w:rPr>
          <w:rFonts w:ascii="Calibri" w:hAnsi="Calibri"/>
          <w:color w:val="00C028"/>
        </w:rPr>
        <w:t>of fire‐dependent wildland ecosystems. The reviewer's comment about a textbook is confusing—as the author of a textbook on wildland fire, I initially took this as a compliment, although</w:t>
      </w:r>
      <w:r>
        <w:rPr>
          <w:rFonts w:ascii="Calibri" w:hAnsi="Calibri"/>
          <w:color w:val="00C028"/>
          <w:spacing w:val="-2"/>
        </w:rPr>
        <w:t xml:space="preserve"> </w:t>
      </w:r>
      <w:r>
        <w:rPr>
          <w:rFonts w:ascii="Calibri" w:hAnsi="Calibri"/>
          <w:color w:val="00C028"/>
        </w:rPr>
        <w:t>the</w:t>
      </w:r>
      <w:r>
        <w:rPr>
          <w:rFonts w:ascii="Calibri" w:hAnsi="Calibri"/>
          <w:color w:val="00C028"/>
          <w:spacing w:val="-2"/>
        </w:rPr>
        <w:t xml:space="preserve"> </w:t>
      </w:r>
      <w:r>
        <w:rPr>
          <w:rFonts w:ascii="Calibri" w:hAnsi="Calibri"/>
          <w:color w:val="00C028"/>
        </w:rPr>
        <w:t>tone</w:t>
      </w:r>
      <w:r>
        <w:rPr>
          <w:rFonts w:ascii="Calibri" w:hAnsi="Calibri"/>
          <w:color w:val="00C028"/>
          <w:spacing w:val="-3"/>
        </w:rPr>
        <w:t xml:space="preserve"> </w:t>
      </w:r>
      <w:r>
        <w:rPr>
          <w:rFonts w:ascii="Calibri" w:hAnsi="Calibri"/>
          <w:color w:val="00C028"/>
        </w:rPr>
        <w:t>of</w:t>
      </w:r>
      <w:r>
        <w:rPr>
          <w:rFonts w:ascii="Calibri" w:hAnsi="Calibri"/>
          <w:color w:val="00C028"/>
          <w:spacing w:val="-2"/>
        </w:rPr>
        <w:t xml:space="preserve"> </w:t>
      </w:r>
      <w:r>
        <w:rPr>
          <w:rFonts w:ascii="Calibri" w:hAnsi="Calibri"/>
          <w:color w:val="00C028"/>
        </w:rPr>
        <w:t>the</w:t>
      </w:r>
      <w:r>
        <w:rPr>
          <w:rFonts w:ascii="Calibri" w:hAnsi="Calibri"/>
          <w:color w:val="00C028"/>
          <w:spacing w:val="-2"/>
        </w:rPr>
        <w:t xml:space="preserve"> </w:t>
      </w:r>
      <w:r>
        <w:rPr>
          <w:rFonts w:ascii="Calibri" w:hAnsi="Calibri"/>
          <w:color w:val="00C028"/>
        </w:rPr>
        <w:t>comment</w:t>
      </w:r>
      <w:r>
        <w:rPr>
          <w:rFonts w:ascii="Calibri" w:hAnsi="Calibri"/>
          <w:color w:val="00C028"/>
          <w:spacing w:val="-4"/>
        </w:rPr>
        <w:t xml:space="preserve"> </w:t>
      </w:r>
      <w:r>
        <w:rPr>
          <w:rFonts w:ascii="Calibri" w:hAnsi="Calibri"/>
          <w:color w:val="00C028"/>
        </w:rPr>
        <w:t>suggests</w:t>
      </w:r>
      <w:r>
        <w:rPr>
          <w:rFonts w:ascii="Calibri" w:hAnsi="Calibri"/>
          <w:color w:val="00C028"/>
          <w:spacing w:val="-2"/>
        </w:rPr>
        <w:t xml:space="preserve"> </w:t>
      </w:r>
      <w:r>
        <w:rPr>
          <w:rFonts w:ascii="Calibri" w:hAnsi="Calibri"/>
          <w:color w:val="00C028"/>
        </w:rPr>
        <w:t>it</w:t>
      </w:r>
      <w:r>
        <w:rPr>
          <w:rFonts w:ascii="Calibri" w:hAnsi="Calibri"/>
          <w:color w:val="00C028"/>
          <w:spacing w:val="-3"/>
        </w:rPr>
        <w:t xml:space="preserve"> </w:t>
      </w:r>
      <w:r>
        <w:rPr>
          <w:rFonts w:ascii="Calibri" w:hAnsi="Calibri"/>
          <w:color w:val="00C028"/>
        </w:rPr>
        <w:t>isn't</w:t>
      </w:r>
      <w:r>
        <w:rPr>
          <w:rFonts w:ascii="Calibri" w:hAnsi="Calibri"/>
          <w:color w:val="00C028"/>
          <w:spacing w:val="-2"/>
        </w:rPr>
        <w:t xml:space="preserve"> </w:t>
      </w:r>
      <w:r>
        <w:rPr>
          <w:rFonts w:ascii="Calibri" w:hAnsi="Calibri"/>
          <w:color w:val="00C028"/>
        </w:rPr>
        <w:t>meant</w:t>
      </w:r>
      <w:r>
        <w:rPr>
          <w:rFonts w:ascii="Calibri" w:hAnsi="Calibri"/>
          <w:color w:val="00C028"/>
          <w:spacing w:val="-2"/>
        </w:rPr>
        <w:t xml:space="preserve"> </w:t>
      </w:r>
      <w:r>
        <w:rPr>
          <w:rFonts w:ascii="Calibri" w:hAnsi="Calibri"/>
          <w:color w:val="00C028"/>
        </w:rPr>
        <w:t>to</w:t>
      </w:r>
      <w:r>
        <w:rPr>
          <w:rFonts w:ascii="Calibri" w:hAnsi="Calibri"/>
          <w:color w:val="00C028"/>
          <w:spacing w:val="-2"/>
        </w:rPr>
        <w:t xml:space="preserve"> </w:t>
      </w:r>
      <w:r>
        <w:rPr>
          <w:rFonts w:ascii="Calibri" w:hAnsi="Calibri"/>
          <w:color w:val="00C028"/>
        </w:rPr>
        <w:t>be</w:t>
      </w:r>
      <w:r>
        <w:rPr>
          <w:rFonts w:ascii="Calibri" w:hAnsi="Calibri"/>
          <w:color w:val="00C028"/>
          <w:spacing w:val="-2"/>
        </w:rPr>
        <w:t xml:space="preserve"> </w:t>
      </w:r>
      <w:r>
        <w:rPr>
          <w:rFonts w:ascii="Calibri" w:hAnsi="Calibri"/>
          <w:color w:val="00C028"/>
        </w:rPr>
        <w:t>positive</w:t>
      </w:r>
      <w:r>
        <w:rPr>
          <w:rFonts w:ascii="Calibri" w:hAnsi="Calibri"/>
          <w:color w:val="00C028"/>
          <w:spacing w:val="-3"/>
        </w:rPr>
        <w:t xml:space="preserve"> </w:t>
      </w:r>
      <w:r>
        <w:rPr>
          <w:rFonts w:ascii="Calibri" w:hAnsi="Calibri"/>
          <w:color w:val="00C028"/>
        </w:rPr>
        <w:t>feedbac</w:t>
      </w:r>
      <w:r>
        <w:rPr>
          <w:rFonts w:ascii="Calibri" w:hAnsi="Calibri"/>
          <w:color w:val="00C028"/>
        </w:rPr>
        <w:t>k?</w:t>
      </w:r>
      <w:r>
        <w:rPr>
          <w:rFonts w:ascii="Calibri" w:hAnsi="Calibri"/>
          <w:color w:val="00C028"/>
          <w:spacing w:val="-2"/>
        </w:rPr>
        <w:t xml:space="preserve"> </w:t>
      </w:r>
      <w:r>
        <w:rPr>
          <w:rFonts w:ascii="Calibri" w:hAnsi="Calibri"/>
          <w:color w:val="00C028"/>
        </w:rPr>
        <w:t>It</w:t>
      </w:r>
      <w:r>
        <w:rPr>
          <w:rFonts w:ascii="Calibri" w:hAnsi="Calibri"/>
          <w:color w:val="00C028"/>
          <w:spacing w:val="-3"/>
        </w:rPr>
        <w:t xml:space="preserve"> </w:t>
      </w:r>
      <w:r>
        <w:rPr>
          <w:rFonts w:ascii="Calibri" w:hAnsi="Calibri"/>
          <w:color w:val="00C028"/>
        </w:rPr>
        <w:t>is</w:t>
      </w:r>
      <w:r>
        <w:rPr>
          <w:rFonts w:ascii="Calibri" w:hAnsi="Calibri"/>
          <w:color w:val="00C028"/>
          <w:spacing w:val="-1"/>
        </w:rPr>
        <w:t xml:space="preserve"> </w:t>
      </w:r>
      <w:r>
        <w:rPr>
          <w:rFonts w:ascii="Calibri" w:hAnsi="Calibri"/>
          <w:color w:val="00C028"/>
        </w:rPr>
        <w:t xml:space="preserve">unclear what the role of the Introduction of a scientific paper ought to be in the reviewer's mind. It is also unclear what specifcity about grasslands would add to comprehension—very few, if any, of the factors described that affect the wildland </w:t>
      </w:r>
      <w:r>
        <w:rPr>
          <w:rFonts w:ascii="Calibri" w:hAnsi="Calibri"/>
          <w:color w:val="00C028"/>
        </w:rPr>
        <w:t>fire environment are ecosystem‐specific.</w:t>
      </w:r>
    </w:p>
    <w:p w14:paraId="7FFEC644" w14:textId="77777777" w:rsidR="00555E0E" w:rsidRDefault="00B647B8">
      <w:pPr>
        <w:pStyle w:val="BodyText"/>
        <w:spacing w:line="259" w:lineRule="auto"/>
        <w:ind w:right="128"/>
      </w:pPr>
      <w:r>
        <w:rPr>
          <w:color w:val="FF0000"/>
        </w:rPr>
        <w:t>My comment about the introduction reading like a textbook was intended to inspire the authors</w:t>
      </w:r>
      <w:r>
        <w:rPr>
          <w:color w:val="FF0000"/>
          <w:spacing w:val="40"/>
        </w:rPr>
        <w:t xml:space="preserve"> </w:t>
      </w:r>
      <w:r>
        <w:rPr>
          <w:color w:val="FF0000"/>
        </w:rPr>
        <w:t>to make the opening paragraph more informative to the reader. Yes, the purpose of an introduction</w:t>
      </w:r>
      <w:r>
        <w:rPr>
          <w:color w:val="FF0000"/>
          <w:spacing w:val="-2"/>
        </w:rPr>
        <w:t xml:space="preserve"> </w:t>
      </w:r>
      <w:r>
        <w:rPr>
          <w:color w:val="FF0000"/>
        </w:rPr>
        <w:t>to</w:t>
      </w:r>
      <w:r>
        <w:rPr>
          <w:color w:val="FF0000"/>
          <w:spacing w:val="-2"/>
        </w:rPr>
        <w:t xml:space="preserve"> </w:t>
      </w:r>
      <w:r>
        <w:rPr>
          <w:color w:val="FF0000"/>
        </w:rPr>
        <w:t>a</w:t>
      </w:r>
      <w:r>
        <w:rPr>
          <w:color w:val="FF0000"/>
          <w:spacing w:val="-2"/>
        </w:rPr>
        <w:t xml:space="preserve"> </w:t>
      </w:r>
      <w:r>
        <w:rPr>
          <w:color w:val="FF0000"/>
        </w:rPr>
        <w:t>scientific</w:t>
      </w:r>
      <w:r>
        <w:rPr>
          <w:color w:val="FF0000"/>
          <w:spacing w:val="-3"/>
        </w:rPr>
        <w:t xml:space="preserve"> </w:t>
      </w:r>
      <w:r>
        <w:rPr>
          <w:color w:val="FF0000"/>
        </w:rPr>
        <w:t>paper</w:t>
      </w:r>
      <w:r>
        <w:rPr>
          <w:color w:val="FF0000"/>
          <w:spacing w:val="-3"/>
        </w:rPr>
        <w:t xml:space="preserve"> </w:t>
      </w:r>
      <w:r>
        <w:rPr>
          <w:color w:val="FF0000"/>
        </w:rPr>
        <w:t>i</w:t>
      </w:r>
      <w:r>
        <w:rPr>
          <w:color w:val="FF0000"/>
        </w:rPr>
        <w:t>s</w:t>
      </w:r>
      <w:r>
        <w:rPr>
          <w:color w:val="FF0000"/>
          <w:spacing w:val="-3"/>
        </w:rPr>
        <w:t xml:space="preserve"> </w:t>
      </w:r>
      <w:r>
        <w:rPr>
          <w:color w:val="FF0000"/>
        </w:rPr>
        <w:t>to</w:t>
      </w:r>
      <w:r>
        <w:rPr>
          <w:color w:val="FF0000"/>
          <w:spacing w:val="-3"/>
        </w:rPr>
        <w:t xml:space="preserve"> </w:t>
      </w:r>
      <w:r>
        <w:rPr>
          <w:color w:val="FF0000"/>
        </w:rPr>
        <w:t>provide</w:t>
      </w:r>
      <w:r>
        <w:rPr>
          <w:color w:val="FF0000"/>
          <w:spacing w:val="-3"/>
        </w:rPr>
        <w:t xml:space="preserve"> </w:t>
      </w:r>
      <w:r>
        <w:rPr>
          <w:color w:val="FF0000"/>
        </w:rPr>
        <w:t>background</w:t>
      </w:r>
      <w:r>
        <w:rPr>
          <w:color w:val="FF0000"/>
          <w:spacing w:val="-3"/>
        </w:rPr>
        <w:t xml:space="preserve"> </w:t>
      </w:r>
      <w:r>
        <w:rPr>
          <w:color w:val="FF0000"/>
        </w:rPr>
        <w:t>information,</w:t>
      </w:r>
      <w:r>
        <w:rPr>
          <w:color w:val="FF0000"/>
          <w:spacing w:val="-3"/>
        </w:rPr>
        <w:t xml:space="preserve"> </w:t>
      </w:r>
      <w:r>
        <w:rPr>
          <w:color w:val="FF0000"/>
        </w:rPr>
        <w:t>but</w:t>
      </w:r>
      <w:r>
        <w:rPr>
          <w:color w:val="FF0000"/>
          <w:spacing w:val="-3"/>
        </w:rPr>
        <w:t xml:space="preserve"> </w:t>
      </w:r>
      <w:r>
        <w:rPr>
          <w:color w:val="FF0000"/>
        </w:rPr>
        <w:t>it</w:t>
      </w:r>
      <w:r>
        <w:rPr>
          <w:color w:val="FF0000"/>
          <w:spacing w:val="-3"/>
        </w:rPr>
        <w:t xml:space="preserve"> </w:t>
      </w:r>
      <w:r>
        <w:rPr>
          <w:color w:val="FF0000"/>
        </w:rPr>
        <w:t>is</w:t>
      </w:r>
      <w:r>
        <w:rPr>
          <w:color w:val="FF0000"/>
          <w:spacing w:val="-3"/>
        </w:rPr>
        <w:t xml:space="preserve"> </w:t>
      </w:r>
      <w:r>
        <w:rPr>
          <w:color w:val="FF0000"/>
        </w:rPr>
        <w:t>also</w:t>
      </w:r>
      <w:r>
        <w:rPr>
          <w:color w:val="FF0000"/>
          <w:spacing w:val="-3"/>
        </w:rPr>
        <w:t xml:space="preserve"> </w:t>
      </w:r>
      <w:r>
        <w:rPr>
          <w:color w:val="FF0000"/>
        </w:rPr>
        <w:t>to</w:t>
      </w:r>
      <w:r>
        <w:rPr>
          <w:color w:val="FF0000"/>
          <w:spacing w:val="-3"/>
        </w:rPr>
        <w:t xml:space="preserve"> </w:t>
      </w:r>
      <w:r>
        <w:rPr>
          <w:color w:val="FF0000"/>
        </w:rPr>
        <w:t>make</w:t>
      </w:r>
      <w:r>
        <w:rPr>
          <w:color w:val="FF0000"/>
          <w:spacing w:val="-3"/>
        </w:rPr>
        <w:t xml:space="preserve"> </w:t>
      </w:r>
      <w:r>
        <w:rPr>
          <w:color w:val="FF0000"/>
        </w:rPr>
        <w:t>sure the reader knows what the background is for. I reiterate that the first paragraph – and the rest of this introduction – needs to make clear why all of this textbook information is presented.</w:t>
      </w:r>
    </w:p>
    <w:p w14:paraId="6C092832" w14:textId="23B6F12F" w:rsidR="00555E0E" w:rsidRDefault="00B647B8">
      <w:pPr>
        <w:pStyle w:val="BodyText"/>
        <w:spacing w:before="0" w:line="259" w:lineRule="auto"/>
        <w:rPr>
          <w:color w:val="FF0000"/>
          <w:spacing w:val="-2"/>
        </w:rPr>
      </w:pPr>
      <w:r>
        <w:rPr>
          <w:color w:val="FF0000"/>
        </w:rPr>
        <w:t>Especially</w:t>
      </w:r>
      <w:r>
        <w:rPr>
          <w:color w:val="FF0000"/>
          <w:spacing w:val="-3"/>
        </w:rPr>
        <w:t xml:space="preserve"> </w:t>
      </w:r>
      <w:r>
        <w:rPr>
          <w:color w:val="FF0000"/>
        </w:rPr>
        <w:t>important</w:t>
      </w:r>
      <w:r>
        <w:rPr>
          <w:color w:val="FF0000"/>
          <w:spacing w:val="-3"/>
        </w:rPr>
        <w:t xml:space="preserve"> </w:t>
      </w:r>
      <w:r>
        <w:rPr>
          <w:color w:val="FF0000"/>
        </w:rPr>
        <w:t>is</w:t>
      </w:r>
      <w:r>
        <w:rPr>
          <w:color w:val="FF0000"/>
          <w:spacing w:val="-3"/>
        </w:rPr>
        <w:t xml:space="preserve"> </w:t>
      </w:r>
      <w:r>
        <w:rPr>
          <w:color w:val="FF0000"/>
        </w:rPr>
        <w:t>greater</w:t>
      </w:r>
      <w:r>
        <w:rPr>
          <w:color w:val="FF0000"/>
          <w:spacing w:val="-3"/>
        </w:rPr>
        <w:t xml:space="preserve"> </w:t>
      </w:r>
      <w:r>
        <w:rPr>
          <w:color w:val="FF0000"/>
        </w:rPr>
        <w:t>care</w:t>
      </w:r>
      <w:r>
        <w:rPr>
          <w:color w:val="FF0000"/>
          <w:spacing w:val="-3"/>
        </w:rPr>
        <w:t xml:space="preserve"> </w:t>
      </w:r>
      <w:r>
        <w:rPr>
          <w:color w:val="FF0000"/>
        </w:rPr>
        <w:t>in</w:t>
      </w:r>
      <w:r>
        <w:rPr>
          <w:color w:val="FF0000"/>
          <w:spacing w:val="-3"/>
        </w:rPr>
        <w:t xml:space="preserve"> </w:t>
      </w:r>
      <w:r>
        <w:rPr>
          <w:color w:val="FF0000"/>
        </w:rPr>
        <w:t>pointing</w:t>
      </w:r>
      <w:r>
        <w:rPr>
          <w:color w:val="FF0000"/>
          <w:spacing w:val="-3"/>
        </w:rPr>
        <w:t xml:space="preserve"> </w:t>
      </w:r>
      <w:r>
        <w:rPr>
          <w:color w:val="FF0000"/>
        </w:rPr>
        <w:t>out</w:t>
      </w:r>
      <w:r>
        <w:rPr>
          <w:color w:val="FF0000"/>
          <w:spacing w:val="-3"/>
        </w:rPr>
        <w:t xml:space="preserve"> </w:t>
      </w:r>
      <w:r>
        <w:rPr>
          <w:color w:val="FF0000"/>
        </w:rPr>
        <w:t>how</w:t>
      </w:r>
      <w:r>
        <w:rPr>
          <w:color w:val="FF0000"/>
          <w:spacing w:val="-3"/>
        </w:rPr>
        <w:t xml:space="preserve"> </w:t>
      </w:r>
      <w:r>
        <w:rPr>
          <w:color w:val="FF0000"/>
        </w:rPr>
        <w:t>the</w:t>
      </w:r>
      <w:r>
        <w:rPr>
          <w:color w:val="FF0000"/>
          <w:spacing w:val="-3"/>
        </w:rPr>
        <w:t xml:space="preserve"> </w:t>
      </w:r>
      <w:r>
        <w:rPr>
          <w:color w:val="FF0000"/>
        </w:rPr>
        <w:t>factors</w:t>
      </w:r>
      <w:r>
        <w:rPr>
          <w:color w:val="FF0000"/>
          <w:spacing w:val="-3"/>
        </w:rPr>
        <w:t xml:space="preserve"> </w:t>
      </w:r>
      <w:r>
        <w:rPr>
          <w:color w:val="FF0000"/>
        </w:rPr>
        <w:t>that</w:t>
      </w:r>
      <w:r>
        <w:rPr>
          <w:color w:val="FF0000"/>
          <w:spacing w:val="-3"/>
        </w:rPr>
        <w:t xml:space="preserve"> </w:t>
      </w:r>
      <w:r>
        <w:rPr>
          <w:color w:val="FF0000"/>
        </w:rPr>
        <w:t>influence</w:t>
      </w:r>
      <w:r>
        <w:rPr>
          <w:color w:val="FF0000"/>
          <w:spacing w:val="-3"/>
        </w:rPr>
        <w:t xml:space="preserve"> </w:t>
      </w:r>
      <w:r>
        <w:rPr>
          <w:color w:val="FF0000"/>
        </w:rPr>
        <w:t>fire</w:t>
      </w:r>
      <w:r>
        <w:rPr>
          <w:color w:val="FF0000"/>
          <w:spacing w:val="-3"/>
        </w:rPr>
        <w:t xml:space="preserve"> </w:t>
      </w:r>
      <w:r>
        <w:rPr>
          <w:color w:val="FF0000"/>
        </w:rPr>
        <w:t xml:space="preserve">behavior differ between prescribed fire application and wildfire (e.g., comment regarding cured fuels </w:t>
      </w:r>
      <w:r>
        <w:rPr>
          <w:color w:val="FF0000"/>
          <w:spacing w:val="-2"/>
        </w:rPr>
        <w:t>below).</w:t>
      </w:r>
    </w:p>
    <w:p w14:paraId="3C4F62EE" w14:textId="51B7FD59" w:rsidR="002A32E4" w:rsidRDefault="002A32E4">
      <w:pPr>
        <w:pStyle w:val="BodyText"/>
        <w:spacing w:before="0" w:line="259" w:lineRule="auto"/>
        <w:rPr>
          <w:color w:val="FF0000"/>
          <w:spacing w:val="-2"/>
        </w:rPr>
      </w:pPr>
    </w:p>
    <w:p w14:paraId="1A7F2935" w14:textId="404A979D" w:rsidR="002A32E4" w:rsidRPr="002A32E4" w:rsidRDefault="002A32E4">
      <w:pPr>
        <w:pStyle w:val="BodyText"/>
        <w:spacing w:before="0" w:line="259" w:lineRule="auto"/>
        <w:rPr>
          <w:color w:val="31849B" w:themeColor="accent5" w:themeShade="BF"/>
          <w:spacing w:val="-2"/>
        </w:rPr>
      </w:pPr>
      <w:r w:rsidRPr="002A32E4">
        <w:rPr>
          <w:color w:val="31849B" w:themeColor="accent5" w:themeShade="BF"/>
          <w:spacing w:val="-2"/>
        </w:rPr>
        <w:t xml:space="preserve">AR: </w:t>
      </w:r>
      <w:r>
        <w:rPr>
          <w:color w:val="31849B" w:themeColor="accent5" w:themeShade="BF"/>
          <w:spacing w:val="-2"/>
        </w:rPr>
        <w:t>We have added to the second line of the first paragraph the distinction between fire behavior objectives and attendant conditions</w:t>
      </w:r>
      <w:r w:rsidR="00A00F91">
        <w:rPr>
          <w:color w:val="31849B" w:themeColor="accent5" w:themeShade="BF"/>
          <w:spacing w:val="-2"/>
        </w:rPr>
        <w:t xml:space="preserve"> for wildfire and prescribed fire contexts. </w:t>
      </w:r>
    </w:p>
    <w:p w14:paraId="3FE20578" w14:textId="77777777" w:rsidR="002A32E4" w:rsidRDefault="002A32E4">
      <w:pPr>
        <w:pStyle w:val="BodyText"/>
        <w:spacing w:before="0" w:line="259" w:lineRule="auto"/>
      </w:pPr>
    </w:p>
    <w:p w14:paraId="0D872850" w14:textId="77777777" w:rsidR="00B647B8" w:rsidRDefault="00B647B8">
      <w:pPr>
        <w:pStyle w:val="BodyText"/>
        <w:spacing w:before="159" w:line="259" w:lineRule="auto"/>
      </w:pPr>
    </w:p>
    <w:p w14:paraId="3657EBFE" w14:textId="06B29EEA" w:rsidR="00555E0E" w:rsidRDefault="00B647B8">
      <w:pPr>
        <w:pStyle w:val="BodyText"/>
        <w:spacing w:before="159" w:line="259" w:lineRule="auto"/>
      </w:pPr>
      <w:r>
        <w:lastRenderedPageBreak/>
        <w:t>24:</w:t>
      </w:r>
      <w:r>
        <w:rPr>
          <w:spacing w:val="-4"/>
        </w:rPr>
        <w:t xml:space="preserve"> </w:t>
      </w:r>
      <w:r>
        <w:t>Greater</w:t>
      </w:r>
      <w:r>
        <w:rPr>
          <w:spacing w:val="-4"/>
        </w:rPr>
        <w:t xml:space="preserve"> </w:t>
      </w:r>
      <w:r>
        <w:t>fuel</w:t>
      </w:r>
      <w:r>
        <w:rPr>
          <w:spacing w:val="-4"/>
        </w:rPr>
        <w:t xml:space="preserve"> </w:t>
      </w:r>
      <w:r>
        <w:t>load</w:t>
      </w:r>
      <w:r>
        <w:rPr>
          <w:spacing w:val="-4"/>
        </w:rPr>
        <w:t xml:space="preserve"> </w:t>
      </w:r>
      <w:r>
        <w:t>is</w:t>
      </w:r>
      <w:r>
        <w:rPr>
          <w:spacing w:val="-4"/>
        </w:rPr>
        <w:t xml:space="preserve"> </w:t>
      </w:r>
      <w:r>
        <w:t>also</w:t>
      </w:r>
      <w:r>
        <w:rPr>
          <w:spacing w:val="-4"/>
        </w:rPr>
        <w:t xml:space="preserve"> </w:t>
      </w:r>
      <w:r>
        <w:t>attributable</w:t>
      </w:r>
      <w:r>
        <w:rPr>
          <w:spacing w:val="-3"/>
        </w:rPr>
        <w:t xml:space="preserve"> </w:t>
      </w:r>
      <w:r>
        <w:t>to</w:t>
      </w:r>
      <w:r>
        <w:rPr>
          <w:spacing w:val="-3"/>
        </w:rPr>
        <w:t xml:space="preserve"> </w:t>
      </w:r>
      <w:r>
        <w:t>vegetation</w:t>
      </w:r>
      <w:r>
        <w:rPr>
          <w:spacing w:val="-4"/>
        </w:rPr>
        <w:t xml:space="preserve"> </w:t>
      </w:r>
      <w:r>
        <w:t>composition,</w:t>
      </w:r>
      <w:r>
        <w:rPr>
          <w:spacing w:val="-3"/>
        </w:rPr>
        <w:t xml:space="preserve"> </w:t>
      </w:r>
      <w:r>
        <w:t>productivity</w:t>
      </w:r>
      <w:r>
        <w:rPr>
          <w:spacing w:val="-3"/>
        </w:rPr>
        <w:t xml:space="preserve"> </w:t>
      </w:r>
      <w:r>
        <w:t>of</w:t>
      </w:r>
      <w:r>
        <w:rPr>
          <w:spacing w:val="-3"/>
        </w:rPr>
        <w:t xml:space="preserve"> </w:t>
      </w:r>
      <w:r>
        <w:t>system</w:t>
      </w:r>
      <w:r>
        <w:rPr>
          <w:spacing w:val="-4"/>
        </w:rPr>
        <w:t xml:space="preserve"> </w:t>
      </w:r>
      <w:r>
        <w:t>(soil fertility, climate</w:t>
      </w:r>
      <w:r>
        <w:t>, etc.), time since/intensity of grazing, and a whole lot of other stuff.</w:t>
      </w:r>
    </w:p>
    <w:p w14:paraId="6605436A" w14:textId="77777777" w:rsidR="00555E0E" w:rsidRDefault="00B647B8">
      <w:pPr>
        <w:spacing w:before="159"/>
        <w:ind w:left="119" w:right="1309"/>
        <w:rPr>
          <w:rFonts w:ascii="Calibri" w:hAnsi="Calibri"/>
        </w:rPr>
      </w:pPr>
      <w:r>
        <w:rPr>
          <w:rFonts w:ascii="Calibri" w:hAnsi="Calibri"/>
          <w:color w:val="00C028"/>
        </w:rPr>
        <w:t>AR:</w:t>
      </w:r>
      <w:r>
        <w:rPr>
          <w:rFonts w:ascii="Calibri" w:hAnsi="Calibri"/>
          <w:color w:val="00C028"/>
          <w:spacing w:val="-3"/>
        </w:rPr>
        <w:t xml:space="preserve"> </w:t>
      </w:r>
      <w:r>
        <w:rPr>
          <w:rFonts w:ascii="Calibri" w:hAnsi="Calibri"/>
          <w:color w:val="00C028"/>
        </w:rPr>
        <w:t>The</w:t>
      </w:r>
      <w:r>
        <w:rPr>
          <w:rFonts w:ascii="Calibri" w:hAnsi="Calibri"/>
          <w:color w:val="00C028"/>
          <w:spacing w:val="-3"/>
        </w:rPr>
        <w:t xml:space="preserve"> </w:t>
      </w:r>
      <w:r>
        <w:rPr>
          <w:rFonts w:ascii="Calibri" w:hAnsi="Calibri"/>
          <w:color w:val="00C028"/>
        </w:rPr>
        <w:t>reviewer</w:t>
      </w:r>
      <w:r>
        <w:rPr>
          <w:rFonts w:ascii="Calibri" w:hAnsi="Calibri"/>
          <w:color w:val="00C028"/>
          <w:spacing w:val="-3"/>
        </w:rPr>
        <w:t xml:space="preserve"> </w:t>
      </w:r>
      <w:r>
        <w:rPr>
          <w:rFonts w:ascii="Calibri" w:hAnsi="Calibri"/>
          <w:color w:val="00C028"/>
        </w:rPr>
        <w:t>is</w:t>
      </w:r>
      <w:r>
        <w:rPr>
          <w:rFonts w:ascii="Calibri" w:hAnsi="Calibri"/>
          <w:color w:val="00C028"/>
          <w:spacing w:val="-2"/>
        </w:rPr>
        <w:t xml:space="preserve"> </w:t>
      </w:r>
      <w:r>
        <w:rPr>
          <w:rFonts w:ascii="Calibri" w:hAnsi="Calibri"/>
          <w:color w:val="00C028"/>
        </w:rPr>
        <w:t>correct.</w:t>
      </w:r>
      <w:r>
        <w:rPr>
          <w:rFonts w:ascii="Calibri" w:hAnsi="Calibri"/>
          <w:color w:val="00C028"/>
          <w:spacing w:val="-3"/>
        </w:rPr>
        <w:t xml:space="preserve"> </w:t>
      </w:r>
      <w:r>
        <w:rPr>
          <w:rFonts w:ascii="Calibri" w:hAnsi="Calibri"/>
          <w:color w:val="00C028"/>
        </w:rPr>
        <w:t>However,</w:t>
      </w:r>
      <w:r>
        <w:rPr>
          <w:rFonts w:ascii="Calibri" w:hAnsi="Calibri"/>
          <w:color w:val="00C028"/>
          <w:spacing w:val="-3"/>
        </w:rPr>
        <w:t xml:space="preserve"> </w:t>
      </w:r>
      <w:r>
        <w:rPr>
          <w:rFonts w:ascii="Calibri" w:hAnsi="Calibri"/>
          <w:color w:val="00C028"/>
        </w:rPr>
        <w:t>none</w:t>
      </w:r>
      <w:r>
        <w:rPr>
          <w:rFonts w:ascii="Calibri" w:hAnsi="Calibri"/>
          <w:color w:val="00C028"/>
          <w:spacing w:val="-3"/>
        </w:rPr>
        <w:t xml:space="preserve"> </w:t>
      </w:r>
      <w:r>
        <w:rPr>
          <w:rFonts w:ascii="Calibri" w:hAnsi="Calibri"/>
          <w:color w:val="00C028"/>
        </w:rPr>
        <w:t>of</w:t>
      </w:r>
      <w:r>
        <w:rPr>
          <w:rFonts w:ascii="Calibri" w:hAnsi="Calibri"/>
          <w:color w:val="00C028"/>
          <w:spacing w:val="-3"/>
        </w:rPr>
        <w:t xml:space="preserve"> </w:t>
      </w:r>
      <w:r>
        <w:rPr>
          <w:rFonts w:ascii="Calibri" w:hAnsi="Calibri"/>
          <w:color w:val="00C028"/>
        </w:rPr>
        <w:t>this</w:t>
      </w:r>
      <w:r>
        <w:rPr>
          <w:rFonts w:ascii="Calibri" w:hAnsi="Calibri"/>
          <w:color w:val="00C028"/>
          <w:spacing w:val="-2"/>
        </w:rPr>
        <w:t xml:space="preserve"> </w:t>
      </w:r>
      <w:r>
        <w:rPr>
          <w:rFonts w:ascii="Calibri" w:hAnsi="Calibri"/>
          <w:color w:val="00C028"/>
        </w:rPr>
        <w:t>“stuff"</w:t>
      </w:r>
      <w:r>
        <w:rPr>
          <w:rFonts w:ascii="Calibri" w:hAnsi="Calibri"/>
          <w:color w:val="00C028"/>
          <w:spacing w:val="-2"/>
        </w:rPr>
        <w:t xml:space="preserve"> </w:t>
      </w:r>
      <w:r>
        <w:rPr>
          <w:rFonts w:ascii="Calibri" w:hAnsi="Calibri"/>
          <w:color w:val="00C028"/>
        </w:rPr>
        <w:t>are</w:t>
      </w:r>
      <w:r>
        <w:rPr>
          <w:rFonts w:ascii="Calibri" w:hAnsi="Calibri"/>
          <w:color w:val="00C028"/>
          <w:spacing w:val="-3"/>
        </w:rPr>
        <w:t xml:space="preserve"> </w:t>
      </w:r>
      <w:r>
        <w:rPr>
          <w:rFonts w:ascii="Calibri" w:hAnsi="Calibri"/>
          <w:color w:val="00C028"/>
        </w:rPr>
        <w:t>components</w:t>
      </w:r>
      <w:r>
        <w:rPr>
          <w:rFonts w:ascii="Calibri" w:hAnsi="Calibri"/>
          <w:color w:val="00C028"/>
          <w:spacing w:val="-2"/>
        </w:rPr>
        <w:t xml:space="preserve"> </w:t>
      </w:r>
      <w:r>
        <w:rPr>
          <w:rFonts w:ascii="Calibri" w:hAnsi="Calibri"/>
          <w:color w:val="00C028"/>
        </w:rPr>
        <w:t>of</w:t>
      </w:r>
      <w:r>
        <w:rPr>
          <w:rFonts w:ascii="Calibri" w:hAnsi="Calibri"/>
          <w:color w:val="00C028"/>
          <w:spacing w:val="-3"/>
        </w:rPr>
        <w:t xml:space="preserve"> </w:t>
      </w:r>
      <w:r>
        <w:rPr>
          <w:rFonts w:ascii="Calibri" w:hAnsi="Calibri"/>
          <w:color w:val="00C028"/>
        </w:rPr>
        <w:t>a fire</w:t>
      </w:r>
      <w:r>
        <w:rPr>
          <w:rFonts w:ascii="Calibri" w:hAnsi="Calibri"/>
          <w:color w:val="00C028"/>
          <w:spacing w:val="-3"/>
        </w:rPr>
        <w:t xml:space="preserve"> </w:t>
      </w:r>
      <w:r>
        <w:rPr>
          <w:rFonts w:ascii="Calibri" w:hAnsi="Calibri"/>
          <w:color w:val="00C028"/>
        </w:rPr>
        <w:t>regime, and have little relevance to a paper focused on fire behavior.</w:t>
      </w:r>
    </w:p>
    <w:p w14:paraId="72F83908" w14:textId="0DE4DE9A" w:rsidR="00555E0E" w:rsidRDefault="00B647B8">
      <w:pPr>
        <w:pStyle w:val="BodyText"/>
        <w:spacing w:line="259" w:lineRule="auto"/>
        <w:ind w:left="120"/>
        <w:rPr>
          <w:color w:val="FF0000"/>
        </w:rPr>
      </w:pPr>
      <w:r>
        <w:rPr>
          <w:color w:val="FF0000"/>
        </w:rPr>
        <w:t>All</w:t>
      </w:r>
      <w:r>
        <w:rPr>
          <w:color w:val="FF0000"/>
          <w:spacing w:val="-3"/>
        </w:rPr>
        <w:t xml:space="preserve"> </w:t>
      </w:r>
      <w:r>
        <w:rPr>
          <w:color w:val="FF0000"/>
        </w:rPr>
        <w:t>of</w:t>
      </w:r>
      <w:r>
        <w:rPr>
          <w:color w:val="FF0000"/>
          <w:spacing w:val="-3"/>
        </w:rPr>
        <w:t xml:space="preserve"> </w:t>
      </w:r>
      <w:r>
        <w:rPr>
          <w:color w:val="FF0000"/>
        </w:rPr>
        <w:t>these</w:t>
      </w:r>
      <w:r>
        <w:rPr>
          <w:color w:val="FF0000"/>
          <w:spacing w:val="-3"/>
        </w:rPr>
        <w:t xml:space="preserve"> </w:t>
      </w:r>
      <w:r>
        <w:rPr>
          <w:color w:val="FF0000"/>
        </w:rPr>
        <w:t>factors</w:t>
      </w:r>
      <w:r>
        <w:rPr>
          <w:color w:val="FF0000"/>
          <w:spacing w:val="-3"/>
        </w:rPr>
        <w:t xml:space="preserve"> </w:t>
      </w:r>
      <w:r>
        <w:rPr>
          <w:color w:val="FF0000"/>
        </w:rPr>
        <w:t>are</w:t>
      </w:r>
      <w:r>
        <w:rPr>
          <w:color w:val="FF0000"/>
          <w:spacing w:val="-3"/>
        </w:rPr>
        <w:t xml:space="preserve"> </w:t>
      </w:r>
      <w:r>
        <w:rPr>
          <w:color w:val="FF0000"/>
        </w:rPr>
        <w:t>most</w:t>
      </w:r>
      <w:r>
        <w:rPr>
          <w:color w:val="FF0000"/>
          <w:spacing w:val="-3"/>
        </w:rPr>
        <w:t xml:space="preserve"> </w:t>
      </w:r>
      <w:r>
        <w:rPr>
          <w:color w:val="FF0000"/>
        </w:rPr>
        <w:t>definitely</w:t>
      </w:r>
      <w:r>
        <w:rPr>
          <w:color w:val="FF0000"/>
          <w:spacing w:val="-3"/>
        </w:rPr>
        <w:t xml:space="preserve"> </w:t>
      </w:r>
      <w:r>
        <w:rPr>
          <w:color w:val="FF0000"/>
        </w:rPr>
        <w:t>components</w:t>
      </w:r>
      <w:r>
        <w:rPr>
          <w:color w:val="FF0000"/>
          <w:spacing w:val="-4"/>
        </w:rPr>
        <w:t xml:space="preserve"> </w:t>
      </w:r>
      <w:r>
        <w:rPr>
          <w:color w:val="FF0000"/>
        </w:rPr>
        <w:t>of</w:t>
      </w:r>
      <w:r>
        <w:rPr>
          <w:color w:val="FF0000"/>
          <w:spacing w:val="-3"/>
        </w:rPr>
        <w:t xml:space="preserve"> </w:t>
      </w:r>
      <w:r>
        <w:rPr>
          <w:color w:val="FF0000"/>
        </w:rPr>
        <w:t>a</w:t>
      </w:r>
      <w:r>
        <w:rPr>
          <w:color w:val="FF0000"/>
          <w:spacing w:val="-3"/>
        </w:rPr>
        <w:t xml:space="preserve"> </w:t>
      </w:r>
      <w:r>
        <w:rPr>
          <w:color w:val="FF0000"/>
        </w:rPr>
        <w:t>fire</w:t>
      </w:r>
      <w:r>
        <w:rPr>
          <w:color w:val="FF0000"/>
          <w:spacing w:val="-3"/>
        </w:rPr>
        <w:t xml:space="preserve"> </w:t>
      </w:r>
      <w:r>
        <w:rPr>
          <w:color w:val="FF0000"/>
        </w:rPr>
        <w:t>regime</w:t>
      </w:r>
      <w:r>
        <w:rPr>
          <w:color w:val="FF0000"/>
          <w:spacing w:val="-3"/>
        </w:rPr>
        <w:t xml:space="preserve"> </w:t>
      </w:r>
      <w:r>
        <w:rPr>
          <w:color w:val="FF0000"/>
        </w:rPr>
        <w:t>because</w:t>
      </w:r>
      <w:r>
        <w:rPr>
          <w:color w:val="FF0000"/>
          <w:spacing w:val="-3"/>
        </w:rPr>
        <w:t xml:space="preserve"> </w:t>
      </w:r>
      <w:r>
        <w:rPr>
          <w:color w:val="FF0000"/>
        </w:rPr>
        <w:t>they</w:t>
      </w:r>
      <w:r>
        <w:rPr>
          <w:color w:val="FF0000"/>
          <w:spacing w:val="-3"/>
        </w:rPr>
        <w:t xml:space="preserve"> </w:t>
      </w:r>
      <w:r>
        <w:rPr>
          <w:color w:val="FF0000"/>
        </w:rPr>
        <w:t>influence</w:t>
      </w:r>
      <w:r>
        <w:rPr>
          <w:color w:val="FF0000"/>
          <w:spacing w:val="-3"/>
        </w:rPr>
        <w:t xml:space="preserve"> </w:t>
      </w:r>
      <w:r>
        <w:rPr>
          <w:color w:val="FF0000"/>
        </w:rPr>
        <w:t>fuel load at a given time and place. Just remove “attributable to longer time-since-fire” and</w:t>
      </w:r>
      <w:r>
        <w:rPr>
          <w:color w:val="FF0000"/>
        </w:rPr>
        <w:t xml:space="preserve"> this sentence will be acceptable.</w:t>
      </w:r>
    </w:p>
    <w:p w14:paraId="3B7D08E3" w14:textId="77777777" w:rsidR="002A32E4" w:rsidRDefault="002A32E4" w:rsidP="002A32E4">
      <w:pPr>
        <w:pStyle w:val="BodyText"/>
        <w:spacing w:before="0" w:line="259" w:lineRule="auto"/>
        <w:rPr>
          <w:color w:val="31849B" w:themeColor="accent5" w:themeShade="BF"/>
          <w:spacing w:val="-2"/>
        </w:rPr>
      </w:pPr>
    </w:p>
    <w:p w14:paraId="472AD1D5" w14:textId="4D7E1D08" w:rsidR="002A32E4" w:rsidRPr="002A32E4" w:rsidRDefault="002A32E4" w:rsidP="002A32E4">
      <w:pPr>
        <w:pStyle w:val="BodyText"/>
        <w:spacing w:before="0" w:line="259" w:lineRule="auto"/>
        <w:rPr>
          <w:color w:val="31849B" w:themeColor="accent5" w:themeShade="BF"/>
          <w:spacing w:val="-2"/>
        </w:rPr>
      </w:pPr>
      <w:r w:rsidRPr="002A32E4">
        <w:rPr>
          <w:color w:val="31849B" w:themeColor="accent5" w:themeShade="BF"/>
          <w:spacing w:val="-2"/>
        </w:rPr>
        <w:t xml:space="preserve">AR: </w:t>
      </w:r>
      <w:r w:rsidR="00A00F91">
        <w:rPr>
          <w:color w:val="31849B" w:themeColor="accent5" w:themeShade="BF"/>
          <w:spacing w:val="-2"/>
        </w:rPr>
        <w:t>We have removed the phrase “</w:t>
      </w:r>
      <w:r w:rsidR="00A00F91" w:rsidRPr="00A00F91">
        <w:rPr>
          <w:color w:val="31849B" w:themeColor="accent5" w:themeShade="BF"/>
          <w:spacing w:val="-2"/>
        </w:rPr>
        <w:t>attributable to longer time-since-fire</w:t>
      </w:r>
      <w:r w:rsidR="00A00F91">
        <w:rPr>
          <w:color w:val="31849B" w:themeColor="accent5" w:themeShade="BF"/>
          <w:spacing w:val="-2"/>
        </w:rPr>
        <w:t xml:space="preserve">” from this sentence to make it acceptable. </w:t>
      </w:r>
    </w:p>
    <w:p w14:paraId="37B0EDF4" w14:textId="77777777" w:rsidR="00555E0E" w:rsidRDefault="00B647B8">
      <w:pPr>
        <w:pStyle w:val="BodyText"/>
        <w:spacing w:before="160" w:line="259" w:lineRule="auto"/>
      </w:pPr>
      <w:r>
        <w:t>30-32:</w:t>
      </w:r>
      <w:r>
        <w:rPr>
          <w:spacing w:val="40"/>
        </w:rPr>
        <w:t xml:space="preserve"> </w:t>
      </w:r>
      <w:r>
        <w:t>“highly-cured</w:t>
      </w:r>
      <w:r>
        <w:rPr>
          <w:spacing w:val="-2"/>
        </w:rPr>
        <w:t xml:space="preserve"> </w:t>
      </w:r>
      <w:r>
        <w:t>context</w:t>
      </w:r>
      <w:r>
        <w:rPr>
          <w:spacing w:val="-2"/>
        </w:rPr>
        <w:t xml:space="preserve"> </w:t>
      </w:r>
      <w:r>
        <w:t>of</w:t>
      </w:r>
      <w:r>
        <w:rPr>
          <w:spacing w:val="-5"/>
        </w:rPr>
        <w:t xml:space="preserve"> </w:t>
      </w:r>
      <w:r>
        <w:t>wildfire</w:t>
      </w:r>
      <w:r>
        <w:rPr>
          <w:spacing w:val="-3"/>
        </w:rPr>
        <w:t xml:space="preserve"> </w:t>
      </w:r>
      <w:r>
        <w:t>seasons”?</w:t>
      </w:r>
      <w:r>
        <w:rPr>
          <w:spacing w:val="40"/>
        </w:rPr>
        <w:t xml:space="preserve"> </w:t>
      </w:r>
      <w:r>
        <w:t>See</w:t>
      </w:r>
      <w:r>
        <w:rPr>
          <w:spacing w:val="-3"/>
        </w:rPr>
        <w:t xml:space="preserve"> </w:t>
      </w:r>
      <w:r>
        <w:t>first</w:t>
      </w:r>
      <w:r>
        <w:rPr>
          <w:spacing w:val="-3"/>
        </w:rPr>
        <w:t xml:space="preserve"> </w:t>
      </w:r>
      <w:r>
        <w:t>comment</w:t>
      </w:r>
      <w:r>
        <w:rPr>
          <w:spacing w:val="-3"/>
        </w:rPr>
        <w:t xml:space="preserve"> </w:t>
      </w:r>
      <w:r>
        <w:t>–</w:t>
      </w:r>
      <w:r>
        <w:rPr>
          <w:spacing w:val="-3"/>
        </w:rPr>
        <w:t xml:space="preserve"> </w:t>
      </w:r>
      <w:r>
        <w:t>explanation</w:t>
      </w:r>
      <w:r>
        <w:rPr>
          <w:spacing w:val="-3"/>
        </w:rPr>
        <w:t xml:space="preserve"> </w:t>
      </w:r>
      <w:r>
        <w:t>of</w:t>
      </w:r>
      <w:r>
        <w:rPr>
          <w:spacing w:val="-3"/>
        </w:rPr>
        <w:t xml:space="preserve"> </w:t>
      </w:r>
      <w:r>
        <w:t>“curing” might be useful for some readers.</w:t>
      </w:r>
    </w:p>
    <w:p w14:paraId="19A581D5" w14:textId="77777777" w:rsidR="00555E0E" w:rsidRDefault="00B647B8">
      <w:pPr>
        <w:spacing w:before="160"/>
        <w:ind w:left="120"/>
        <w:rPr>
          <w:rFonts w:ascii="Calibri"/>
        </w:rPr>
      </w:pPr>
      <w:r>
        <w:rPr>
          <w:rFonts w:ascii="Calibri"/>
          <w:color w:val="00C028"/>
        </w:rPr>
        <w:t>AR:</w:t>
      </w:r>
      <w:r>
        <w:rPr>
          <w:rFonts w:ascii="Calibri"/>
          <w:color w:val="00C028"/>
          <w:spacing w:val="-7"/>
        </w:rPr>
        <w:t xml:space="preserve"> </w:t>
      </w:r>
      <w:r>
        <w:rPr>
          <w:rFonts w:ascii="Calibri"/>
          <w:color w:val="00C028"/>
        </w:rPr>
        <w:t>We've</w:t>
      </w:r>
      <w:r>
        <w:rPr>
          <w:rFonts w:ascii="Calibri"/>
          <w:color w:val="00C028"/>
          <w:spacing w:val="-7"/>
        </w:rPr>
        <w:t xml:space="preserve"> </w:t>
      </w:r>
      <w:r>
        <w:rPr>
          <w:rFonts w:ascii="Calibri"/>
          <w:color w:val="00C028"/>
        </w:rPr>
        <w:t>addressed</w:t>
      </w:r>
      <w:r>
        <w:rPr>
          <w:rFonts w:ascii="Calibri"/>
          <w:color w:val="00C028"/>
          <w:spacing w:val="-7"/>
        </w:rPr>
        <w:t xml:space="preserve"> </w:t>
      </w:r>
      <w:r>
        <w:rPr>
          <w:rFonts w:ascii="Calibri"/>
          <w:color w:val="00C028"/>
        </w:rPr>
        <w:t>this</w:t>
      </w:r>
      <w:r>
        <w:rPr>
          <w:rFonts w:ascii="Calibri"/>
          <w:color w:val="00C028"/>
          <w:spacing w:val="-5"/>
        </w:rPr>
        <w:t xml:space="preserve"> </w:t>
      </w:r>
      <w:r>
        <w:rPr>
          <w:rFonts w:ascii="Calibri"/>
          <w:color w:val="00C028"/>
        </w:rPr>
        <w:t>point</w:t>
      </w:r>
      <w:r>
        <w:rPr>
          <w:rFonts w:ascii="Calibri"/>
          <w:color w:val="00C028"/>
          <w:spacing w:val="-6"/>
        </w:rPr>
        <w:t xml:space="preserve"> </w:t>
      </w:r>
      <w:r>
        <w:rPr>
          <w:rFonts w:ascii="Calibri"/>
          <w:color w:val="00C028"/>
        </w:rPr>
        <w:t>in</w:t>
      </w:r>
      <w:r>
        <w:rPr>
          <w:rFonts w:ascii="Calibri"/>
          <w:color w:val="00C028"/>
          <w:spacing w:val="-6"/>
        </w:rPr>
        <w:t xml:space="preserve"> </w:t>
      </w:r>
      <w:r>
        <w:rPr>
          <w:rFonts w:ascii="Calibri"/>
          <w:color w:val="00C028"/>
        </w:rPr>
        <w:t>consideration</w:t>
      </w:r>
      <w:r>
        <w:rPr>
          <w:rFonts w:ascii="Calibri"/>
          <w:color w:val="00C028"/>
          <w:spacing w:val="-8"/>
        </w:rPr>
        <w:t xml:space="preserve"> </w:t>
      </w:r>
      <w:r>
        <w:rPr>
          <w:rFonts w:ascii="Calibri"/>
          <w:color w:val="00C028"/>
        </w:rPr>
        <w:t>of</w:t>
      </w:r>
      <w:r>
        <w:rPr>
          <w:rFonts w:ascii="Calibri"/>
          <w:color w:val="00C028"/>
          <w:spacing w:val="-5"/>
        </w:rPr>
        <w:t xml:space="preserve"> </w:t>
      </w:r>
      <w:r>
        <w:rPr>
          <w:rFonts w:ascii="Calibri"/>
          <w:color w:val="00C028"/>
        </w:rPr>
        <w:t>both</w:t>
      </w:r>
      <w:r>
        <w:rPr>
          <w:rFonts w:ascii="Calibri"/>
          <w:color w:val="00C028"/>
          <w:spacing w:val="-7"/>
        </w:rPr>
        <w:t xml:space="preserve"> </w:t>
      </w:r>
      <w:r>
        <w:rPr>
          <w:rFonts w:ascii="Calibri"/>
          <w:color w:val="00C028"/>
        </w:rPr>
        <w:t>reviewers'</w:t>
      </w:r>
      <w:r>
        <w:rPr>
          <w:rFonts w:ascii="Calibri"/>
          <w:color w:val="00C028"/>
          <w:spacing w:val="-8"/>
        </w:rPr>
        <w:t xml:space="preserve"> </w:t>
      </w:r>
      <w:r>
        <w:rPr>
          <w:rFonts w:ascii="Calibri"/>
          <w:color w:val="00C028"/>
        </w:rPr>
        <w:t>feedback</w:t>
      </w:r>
      <w:r>
        <w:rPr>
          <w:rFonts w:ascii="Calibri"/>
          <w:color w:val="00C028"/>
          <w:spacing w:val="-5"/>
        </w:rPr>
        <w:t xml:space="preserve"> </w:t>
      </w:r>
      <w:r>
        <w:rPr>
          <w:rFonts w:ascii="Calibri"/>
          <w:color w:val="00C028"/>
        </w:rPr>
        <w:t>on</w:t>
      </w:r>
      <w:r>
        <w:rPr>
          <w:rFonts w:ascii="Calibri"/>
          <w:color w:val="00C028"/>
          <w:spacing w:val="-6"/>
        </w:rPr>
        <w:t xml:space="preserve"> </w:t>
      </w:r>
      <w:r>
        <w:rPr>
          <w:rFonts w:ascii="Calibri"/>
          <w:color w:val="00C028"/>
        </w:rPr>
        <w:t>this</w:t>
      </w:r>
      <w:r>
        <w:rPr>
          <w:rFonts w:ascii="Calibri"/>
          <w:color w:val="00C028"/>
          <w:spacing w:val="-6"/>
        </w:rPr>
        <w:t xml:space="preserve"> </w:t>
      </w:r>
      <w:r>
        <w:rPr>
          <w:rFonts w:ascii="Calibri"/>
          <w:color w:val="00C028"/>
          <w:spacing w:val="-2"/>
        </w:rPr>
        <w:t>phrase.</w:t>
      </w:r>
    </w:p>
    <w:p w14:paraId="7EF3009D" w14:textId="0F2A384D" w:rsidR="00555E0E" w:rsidRDefault="00B647B8" w:rsidP="002A32E4">
      <w:pPr>
        <w:pStyle w:val="BodyText"/>
        <w:spacing w:line="259" w:lineRule="auto"/>
        <w:ind w:left="120"/>
        <w:rPr>
          <w:color w:val="FF0000"/>
        </w:rPr>
      </w:pPr>
      <w:r>
        <w:rPr>
          <w:color w:val="FF0000"/>
        </w:rPr>
        <w:t>The</w:t>
      </w:r>
      <w:r>
        <w:rPr>
          <w:color w:val="FF0000"/>
          <w:spacing w:val="-2"/>
        </w:rPr>
        <w:t xml:space="preserve"> </w:t>
      </w:r>
      <w:r>
        <w:rPr>
          <w:color w:val="FF0000"/>
        </w:rPr>
        <w:t>revision</w:t>
      </w:r>
      <w:r>
        <w:rPr>
          <w:color w:val="FF0000"/>
          <w:spacing w:val="-3"/>
        </w:rPr>
        <w:t xml:space="preserve"> </w:t>
      </w:r>
      <w:r>
        <w:rPr>
          <w:color w:val="FF0000"/>
        </w:rPr>
        <w:t>is</w:t>
      </w:r>
      <w:r>
        <w:rPr>
          <w:color w:val="FF0000"/>
          <w:spacing w:val="-2"/>
        </w:rPr>
        <w:t xml:space="preserve"> </w:t>
      </w:r>
      <w:r>
        <w:rPr>
          <w:color w:val="FF0000"/>
        </w:rPr>
        <w:t>a</w:t>
      </w:r>
      <w:r>
        <w:rPr>
          <w:color w:val="FF0000"/>
          <w:spacing w:val="-2"/>
        </w:rPr>
        <w:t xml:space="preserve"> </w:t>
      </w:r>
      <w:r>
        <w:rPr>
          <w:color w:val="FF0000"/>
        </w:rPr>
        <w:t>good</w:t>
      </w:r>
      <w:r>
        <w:rPr>
          <w:color w:val="FF0000"/>
          <w:spacing w:val="-3"/>
        </w:rPr>
        <w:t xml:space="preserve"> </w:t>
      </w:r>
      <w:r>
        <w:rPr>
          <w:color w:val="FF0000"/>
        </w:rPr>
        <w:t>attempt,</w:t>
      </w:r>
      <w:r>
        <w:rPr>
          <w:color w:val="FF0000"/>
          <w:spacing w:val="-2"/>
        </w:rPr>
        <w:t xml:space="preserve"> </w:t>
      </w:r>
      <w:r>
        <w:rPr>
          <w:color w:val="FF0000"/>
        </w:rPr>
        <w:t>but</w:t>
      </w:r>
      <w:r>
        <w:rPr>
          <w:color w:val="FF0000"/>
          <w:spacing w:val="-3"/>
        </w:rPr>
        <w:t xml:space="preserve"> </w:t>
      </w:r>
      <w:r>
        <w:rPr>
          <w:color w:val="FF0000"/>
        </w:rPr>
        <w:t>it’s</w:t>
      </w:r>
      <w:r>
        <w:rPr>
          <w:color w:val="FF0000"/>
          <w:spacing w:val="-2"/>
        </w:rPr>
        <w:t xml:space="preserve"> </w:t>
      </w:r>
      <w:r>
        <w:rPr>
          <w:color w:val="FF0000"/>
        </w:rPr>
        <w:t>a</w:t>
      </w:r>
      <w:r>
        <w:rPr>
          <w:color w:val="FF0000"/>
          <w:spacing w:val="-2"/>
        </w:rPr>
        <w:t xml:space="preserve"> </w:t>
      </w:r>
      <w:r>
        <w:rPr>
          <w:color w:val="FF0000"/>
        </w:rPr>
        <w:t>bit</w:t>
      </w:r>
      <w:r>
        <w:rPr>
          <w:color w:val="FF0000"/>
          <w:spacing w:val="-3"/>
        </w:rPr>
        <w:t xml:space="preserve"> </w:t>
      </w:r>
      <w:r>
        <w:rPr>
          <w:color w:val="FF0000"/>
        </w:rPr>
        <w:t>ambiguous</w:t>
      </w:r>
      <w:r>
        <w:rPr>
          <w:color w:val="FF0000"/>
          <w:spacing w:val="-3"/>
        </w:rPr>
        <w:t xml:space="preserve"> </w:t>
      </w:r>
      <w:r>
        <w:rPr>
          <w:color w:val="FF0000"/>
        </w:rPr>
        <w:t>as</w:t>
      </w:r>
      <w:r>
        <w:rPr>
          <w:color w:val="FF0000"/>
          <w:spacing w:val="-3"/>
        </w:rPr>
        <w:t xml:space="preserve"> </w:t>
      </w:r>
      <w:r>
        <w:rPr>
          <w:color w:val="FF0000"/>
        </w:rPr>
        <w:t>to</w:t>
      </w:r>
      <w:r>
        <w:rPr>
          <w:color w:val="FF0000"/>
          <w:spacing w:val="-3"/>
        </w:rPr>
        <w:t xml:space="preserve"> </w:t>
      </w:r>
      <w:r>
        <w:rPr>
          <w:color w:val="FF0000"/>
        </w:rPr>
        <w:t>when</w:t>
      </w:r>
      <w:r>
        <w:rPr>
          <w:color w:val="FF0000"/>
          <w:spacing w:val="-3"/>
        </w:rPr>
        <w:t xml:space="preserve"> </w:t>
      </w:r>
      <w:r>
        <w:rPr>
          <w:color w:val="FF0000"/>
        </w:rPr>
        <w:t>fuels</w:t>
      </w:r>
      <w:r>
        <w:rPr>
          <w:color w:val="FF0000"/>
          <w:spacing w:val="-3"/>
        </w:rPr>
        <w:t xml:space="preserve"> </w:t>
      </w:r>
      <w:r>
        <w:rPr>
          <w:color w:val="FF0000"/>
        </w:rPr>
        <w:t>are</w:t>
      </w:r>
      <w:r>
        <w:rPr>
          <w:color w:val="FF0000"/>
          <w:spacing w:val="-3"/>
        </w:rPr>
        <w:t xml:space="preserve"> </w:t>
      </w:r>
      <w:r>
        <w:rPr>
          <w:color w:val="FF0000"/>
        </w:rPr>
        <w:t>often</w:t>
      </w:r>
      <w:r>
        <w:rPr>
          <w:color w:val="FF0000"/>
          <w:spacing w:val="-3"/>
        </w:rPr>
        <w:t xml:space="preserve"> </w:t>
      </w:r>
      <w:r>
        <w:rPr>
          <w:color w:val="FF0000"/>
        </w:rPr>
        <w:t>highly</w:t>
      </w:r>
      <w:r>
        <w:rPr>
          <w:color w:val="FF0000"/>
          <w:spacing w:val="-3"/>
        </w:rPr>
        <w:t xml:space="preserve"> </w:t>
      </w:r>
      <w:r>
        <w:rPr>
          <w:color w:val="FF0000"/>
        </w:rPr>
        <w:t>cured, outside wildfire seasons, or inside them. I suggest rewording to something like “Finally, while</w:t>
      </w:r>
      <w:r w:rsidR="002A32E4">
        <w:rPr>
          <w:color w:val="FF0000"/>
        </w:rPr>
        <w:t xml:space="preserve"> </w:t>
      </w:r>
      <w:r>
        <w:rPr>
          <w:color w:val="FF0000"/>
        </w:rPr>
        <w:t>h</w:t>
      </w:r>
      <w:r>
        <w:rPr>
          <w:color w:val="FF0000"/>
        </w:rPr>
        <w:t>ighly</w:t>
      </w:r>
      <w:r>
        <w:rPr>
          <w:color w:val="FF0000"/>
          <w:spacing w:val="-4"/>
        </w:rPr>
        <w:t xml:space="preserve"> </w:t>
      </w:r>
      <w:r>
        <w:rPr>
          <w:color w:val="FF0000"/>
        </w:rPr>
        <w:t>cured,</w:t>
      </w:r>
      <w:r>
        <w:rPr>
          <w:color w:val="FF0000"/>
          <w:spacing w:val="-4"/>
        </w:rPr>
        <w:t xml:space="preserve"> </w:t>
      </w:r>
      <w:r>
        <w:rPr>
          <w:color w:val="FF0000"/>
        </w:rPr>
        <w:t>uniformly</w:t>
      </w:r>
      <w:r>
        <w:rPr>
          <w:color w:val="FF0000"/>
          <w:spacing w:val="-4"/>
        </w:rPr>
        <w:t xml:space="preserve"> </w:t>
      </w:r>
      <w:r>
        <w:rPr>
          <w:color w:val="FF0000"/>
        </w:rPr>
        <w:t>low</w:t>
      </w:r>
      <w:r>
        <w:rPr>
          <w:color w:val="FF0000"/>
          <w:spacing w:val="-4"/>
        </w:rPr>
        <w:t xml:space="preserve"> </w:t>
      </w:r>
      <w:r>
        <w:rPr>
          <w:color w:val="FF0000"/>
        </w:rPr>
        <w:t>fuel</w:t>
      </w:r>
      <w:r>
        <w:rPr>
          <w:color w:val="FF0000"/>
          <w:spacing w:val="-4"/>
        </w:rPr>
        <w:t xml:space="preserve"> </w:t>
      </w:r>
      <w:r>
        <w:rPr>
          <w:color w:val="FF0000"/>
        </w:rPr>
        <w:t>moisture</w:t>
      </w:r>
      <w:r>
        <w:rPr>
          <w:color w:val="FF0000"/>
          <w:spacing w:val="-3"/>
        </w:rPr>
        <w:t xml:space="preserve"> </w:t>
      </w:r>
      <w:r>
        <w:rPr>
          <w:color w:val="FF0000"/>
        </w:rPr>
        <w:t>content</w:t>
      </w:r>
      <w:r>
        <w:rPr>
          <w:color w:val="FF0000"/>
          <w:spacing w:val="-3"/>
        </w:rPr>
        <w:t xml:space="preserve"> </w:t>
      </w:r>
      <w:r>
        <w:rPr>
          <w:color w:val="FF0000"/>
        </w:rPr>
        <w:t>in</w:t>
      </w:r>
      <w:r>
        <w:rPr>
          <w:color w:val="FF0000"/>
          <w:spacing w:val="-3"/>
        </w:rPr>
        <w:t xml:space="preserve"> </w:t>
      </w:r>
      <w:r>
        <w:rPr>
          <w:color w:val="FF0000"/>
        </w:rPr>
        <w:t>active</w:t>
      </w:r>
      <w:r>
        <w:rPr>
          <w:color w:val="FF0000"/>
          <w:spacing w:val="-3"/>
        </w:rPr>
        <w:t xml:space="preserve"> </w:t>
      </w:r>
      <w:r>
        <w:rPr>
          <w:color w:val="FF0000"/>
        </w:rPr>
        <w:t>wildfire</w:t>
      </w:r>
      <w:r>
        <w:rPr>
          <w:color w:val="FF0000"/>
          <w:spacing w:val="-3"/>
        </w:rPr>
        <w:t xml:space="preserve"> </w:t>
      </w:r>
      <w:r>
        <w:rPr>
          <w:color w:val="FF0000"/>
        </w:rPr>
        <w:t>seasons</w:t>
      </w:r>
      <w:r>
        <w:rPr>
          <w:color w:val="FF0000"/>
          <w:spacing w:val="-4"/>
        </w:rPr>
        <w:t xml:space="preserve"> </w:t>
      </w:r>
      <w:r>
        <w:rPr>
          <w:color w:val="FF0000"/>
        </w:rPr>
        <w:t>contributes</w:t>
      </w:r>
      <w:r>
        <w:rPr>
          <w:color w:val="FF0000"/>
          <w:spacing w:val="-3"/>
        </w:rPr>
        <w:t xml:space="preserve"> </w:t>
      </w:r>
      <w:r>
        <w:rPr>
          <w:color w:val="FF0000"/>
        </w:rPr>
        <w:t>to</w:t>
      </w:r>
      <w:r>
        <w:rPr>
          <w:color w:val="FF0000"/>
          <w:spacing w:val="-3"/>
        </w:rPr>
        <w:t xml:space="preserve"> </w:t>
      </w:r>
      <w:r>
        <w:rPr>
          <w:color w:val="FF0000"/>
        </w:rPr>
        <w:t>[faster rate of spread, greater energy release, etc.], fire behavior outside of these seasons, when prescribed fire is often applied, is often limited by high fuel moisture content.”</w:t>
      </w:r>
    </w:p>
    <w:p w14:paraId="36B16EAA" w14:textId="3C89869C" w:rsidR="002A32E4" w:rsidRPr="002A32E4" w:rsidRDefault="002A32E4" w:rsidP="002A32E4">
      <w:pPr>
        <w:pStyle w:val="BodyText"/>
        <w:spacing w:before="0" w:line="259" w:lineRule="auto"/>
        <w:rPr>
          <w:color w:val="31849B" w:themeColor="accent5" w:themeShade="BF"/>
          <w:spacing w:val="-2"/>
        </w:rPr>
      </w:pPr>
      <w:r w:rsidRPr="002A32E4">
        <w:rPr>
          <w:color w:val="31849B" w:themeColor="accent5" w:themeShade="BF"/>
          <w:spacing w:val="-2"/>
        </w:rPr>
        <w:t xml:space="preserve">AR: </w:t>
      </w:r>
      <w:r w:rsidR="00A00F91">
        <w:rPr>
          <w:color w:val="31849B" w:themeColor="accent5" w:themeShade="BF"/>
          <w:spacing w:val="-2"/>
        </w:rPr>
        <w:t>We have adopted the reviewer’s suggested sentence in its entirety.</w:t>
      </w:r>
    </w:p>
    <w:p w14:paraId="4B6B80DE" w14:textId="77777777" w:rsidR="00555E0E" w:rsidRDefault="00B647B8">
      <w:pPr>
        <w:pStyle w:val="BodyText"/>
        <w:spacing w:before="159" w:line="259" w:lineRule="auto"/>
      </w:pPr>
      <w:r>
        <w:t>63-66:</w:t>
      </w:r>
      <w:r>
        <w:rPr>
          <w:spacing w:val="40"/>
        </w:rPr>
        <w:t xml:space="preserve"> </w:t>
      </w:r>
      <w:r>
        <w:t>Does</w:t>
      </w:r>
      <w:r>
        <w:rPr>
          <w:spacing w:val="-3"/>
        </w:rPr>
        <w:t xml:space="preserve"> </w:t>
      </w:r>
      <w:r>
        <w:t>rate</w:t>
      </w:r>
      <w:r>
        <w:rPr>
          <w:spacing w:val="-2"/>
        </w:rPr>
        <w:t xml:space="preserve"> </w:t>
      </w:r>
      <w:r>
        <w:t>of</w:t>
      </w:r>
      <w:r>
        <w:rPr>
          <w:spacing w:val="-2"/>
        </w:rPr>
        <w:t xml:space="preserve"> </w:t>
      </w:r>
      <w:r>
        <w:t>spread</w:t>
      </w:r>
      <w:r>
        <w:rPr>
          <w:spacing w:val="-3"/>
        </w:rPr>
        <w:t xml:space="preserve"> </w:t>
      </w:r>
      <w:r>
        <w:t>measure</w:t>
      </w:r>
      <w:r>
        <w:rPr>
          <w:spacing w:val="-2"/>
        </w:rPr>
        <w:t xml:space="preserve"> </w:t>
      </w:r>
      <w:r>
        <w:t>intensity</w:t>
      </w:r>
      <w:r>
        <w:rPr>
          <w:spacing w:val="-2"/>
        </w:rPr>
        <w:t xml:space="preserve"> </w:t>
      </w:r>
      <w:r>
        <w:t>or</w:t>
      </w:r>
      <w:r>
        <w:rPr>
          <w:spacing w:val="-3"/>
        </w:rPr>
        <w:t xml:space="preserve"> </w:t>
      </w:r>
      <w:r>
        <w:t>energy</w:t>
      </w:r>
      <w:r>
        <w:rPr>
          <w:spacing w:val="-3"/>
        </w:rPr>
        <w:t xml:space="preserve"> </w:t>
      </w:r>
      <w:r>
        <w:t>flux?</w:t>
      </w:r>
      <w:r>
        <w:rPr>
          <w:spacing w:val="-3"/>
        </w:rPr>
        <w:t xml:space="preserve"> </w:t>
      </w:r>
      <w:r>
        <w:t>If</w:t>
      </w:r>
      <w:r>
        <w:rPr>
          <w:spacing w:val="-3"/>
        </w:rPr>
        <w:t xml:space="preserve"> </w:t>
      </w:r>
      <w:r>
        <w:t>not,</w:t>
      </w:r>
      <w:r>
        <w:rPr>
          <w:spacing w:val="-3"/>
        </w:rPr>
        <w:t xml:space="preserve"> </w:t>
      </w:r>
      <w:r>
        <w:t>how</w:t>
      </w:r>
      <w:r>
        <w:rPr>
          <w:spacing w:val="-3"/>
        </w:rPr>
        <w:t xml:space="preserve"> </w:t>
      </w:r>
      <w:r>
        <w:t>does</w:t>
      </w:r>
      <w:r>
        <w:rPr>
          <w:spacing w:val="-3"/>
        </w:rPr>
        <w:t xml:space="preserve"> </w:t>
      </w:r>
      <w:r>
        <w:t>it</w:t>
      </w:r>
      <w:r>
        <w:rPr>
          <w:spacing w:val="-3"/>
        </w:rPr>
        <w:t xml:space="preserve"> </w:t>
      </w:r>
      <w:r>
        <w:t>make</w:t>
      </w:r>
      <w:r>
        <w:rPr>
          <w:spacing w:val="-3"/>
        </w:rPr>
        <w:t xml:space="preserve"> </w:t>
      </w:r>
      <w:r>
        <w:t>moot</w:t>
      </w:r>
      <w:r>
        <w:rPr>
          <w:spacing w:val="-3"/>
        </w:rPr>
        <w:t xml:space="preserve"> </w:t>
      </w:r>
      <w:r>
        <w:t>the third issue of temperature as a fire behavior metric? If so, make this connection clearer. This is critical given the emphasis on rate of spread in this manuscript.</w:t>
      </w:r>
    </w:p>
    <w:p w14:paraId="763BABF9" w14:textId="77777777" w:rsidR="00555E0E" w:rsidRDefault="00B647B8">
      <w:pPr>
        <w:spacing w:before="160"/>
        <w:ind w:left="120"/>
        <w:rPr>
          <w:rFonts w:ascii="Calibri"/>
        </w:rPr>
      </w:pPr>
      <w:r>
        <w:rPr>
          <w:rFonts w:ascii="Calibri"/>
          <w:color w:val="00C028"/>
        </w:rPr>
        <w:t>AR:</w:t>
      </w:r>
      <w:r>
        <w:rPr>
          <w:rFonts w:ascii="Calibri"/>
          <w:color w:val="00C028"/>
          <w:spacing w:val="-7"/>
        </w:rPr>
        <w:t xml:space="preserve"> </w:t>
      </w:r>
      <w:r>
        <w:rPr>
          <w:rFonts w:ascii="Calibri"/>
          <w:color w:val="00C028"/>
        </w:rPr>
        <w:t>Temperature</w:t>
      </w:r>
      <w:r>
        <w:rPr>
          <w:rFonts w:ascii="Calibri"/>
          <w:color w:val="00C028"/>
          <w:spacing w:val="-6"/>
        </w:rPr>
        <w:t xml:space="preserve"> </w:t>
      </w:r>
      <w:r>
        <w:rPr>
          <w:rFonts w:ascii="Calibri"/>
          <w:color w:val="00C028"/>
        </w:rPr>
        <w:t>is</w:t>
      </w:r>
      <w:r>
        <w:rPr>
          <w:rFonts w:ascii="Calibri"/>
          <w:color w:val="00C028"/>
          <w:spacing w:val="-5"/>
        </w:rPr>
        <w:t xml:space="preserve"> </w:t>
      </w:r>
      <w:r>
        <w:rPr>
          <w:rFonts w:ascii="Calibri"/>
          <w:color w:val="00C028"/>
        </w:rPr>
        <w:t>made</w:t>
      </w:r>
      <w:r>
        <w:rPr>
          <w:rFonts w:ascii="Calibri"/>
          <w:color w:val="00C028"/>
          <w:spacing w:val="-4"/>
        </w:rPr>
        <w:t xml:space="preserve"> </w:t>
      </w:r>
      <w:r>
        <w:rPr>
          <w:rFonts w:ascii="Calibri"/>
          <w:color w:val="00C028"/>
        </w:rPr>
        <w:t>moot</w:t>
      </w:r>
      <w:r>
        <w:rPr>
          <w:rFonts w:ascii="Calibri"/>
          <w:color w:val="00C028"/>
          <w:spacing w:val="-7"/>
        </w:rPr>
        <w:t xml:space="preserve"> </w:t>
      </w:r>
      <w:r>
        <w:rPr>
          <w:rFonts w:ascii="Calibri"/>
          <w:color w:val="00C028"/>
        </w:rPr>
        <w:t>because</w:t>
      </w:r>
      <w:r>
        <w:rPr>
          <w:rFonts w:ascii="Calibri"/>
          <w:color w:val="00C028"/>
          <w:spacing w:val="-6"/>
        </w:rPr>
        <w:t xml:space="preserve"> </w:t>
      </w:r>
      <w:r>
        <w:rPr>
          <w:rFonts w:ascii="Calibri"/>
          <w:color w:val="00C028"/>
        </w:rPr>
        <w:t>it</w:t>
      </w:r>
      <w:r>
        <w:rPr>
          <w:rFonts w:ascii="Calibri"/>
          <w:color w:val="00C028"/>
          <w:spacing w:val="-6"/>
        </w:rPr>
        <w:t xml:space="preserve"> </w:t>
      </w:r>
      <w:r>
        <w:rPr>
          <w:rFonts w:ascii="Calibri"/>
          <w:color w:val="00C028"/>
        </w:rPr>
        <w:t>is</w:t>
      </w:r>
      <w:r>
        <w:rPr>
          <w:rFonts w:ascii="Calibri"/>
          <w:color w:val="00C028"/>
          <w:spacing w:val="-5"/>
        </w:rPr>
        <w:t xml:space="preserve"> </w:t>
      </w:r>
      <w:r>
        <w:rPr>
          <w:rFonts w:ascii="Calibri"/>
          <w:color w:val="00C028"/>
        </w:rPr>
        <w:t>not</w:t>
      </w:r>
      <w:r>
        <w:rPr>
          <w:rFonts w:ascii="Calibri"/>
          <w:color w:val="00C028"/>
          <w:spacing w:val="-6"/>
        </w:rPr>
        <w:t xml:space="preserve"> </w:t>
      </w:r>
      <w:r>
        <w:rPr>
          <w:rFonts w:ascii="Calibri"/>
          <w:color w:val="00C028"/>
        </w:rPr>
        <w:t>a</w:t>
      </w:r>
      <w:r>
        <w:rPr>
          <w:rFonts w:ascii="Calibri"/>
          <w:color w:val="00C028"/>
          <w:spacing w:val="-6"/>
        </w:rPr>
        <w:t xml:space="preserve"> </w:t>
      </w:r>
      <w:r>
        <w:rPr>
          <w:rFonts w:ascii="Calibri"/>
          <w:color w:val="00C028"/>
        </w:rPr>
        <w:t>variable</w:t>
      </w:r>
      <w:r>
        <w:rPr>
          <w:rFonts w:ascii="Calibri"/>
          <w:color w:val="00C028"/>
          <w:spacing w:val="-6"/>
        </w:rPr>
        <w:t xml:space="preserve"> </w:t>
      </w:r>
      <w:r>
        <w:rPr>
          <w:rFonts w:ascii="Calibri"/>
          <w:color w:val="00C028"/>
        </w:rPr>
        <w:t>that</w:t>
      </w:r>
      <w:r>
        <w:rPr>
          <w:rFonts w:ascii="Calibri"/>
          <w:color w:val="00C028"/>
          <w:spacing w:val="-6"/>
        </w:rPr>
        <w:t xml:space="preserve"> </w:t>
      </w:r>
      <w:r>
        <w:rPr>
          <w:rFonts w:ascii="Calibri"/>
          <w:color w:val="00C028"/>
        </w:rPr>
        <w:t>contributes</w:t>
      </w:r>
      <w:r>
        <w:rPr>
          <w:rFonts w:ascii="Calibri"/>
          <w:color w:val="00C028"/>
          <w:spacing w:val="-6"/>
        </w:rPr>
        <w:t xml:space="preserve"> </w:t>
      </w:r>
      <w:r>
        <w:rPr>
          <w:rFonts w:ascii="Calibri"/>
          <w:color w:val="00C028"/>
        </w:rPr>
        <w:t>to</w:t>
      </w:r>
      <w:r>
        <w:rPr>
          <w:rFonts w:ascii="Calibri"/>
          <w:color w:val="00C028"/>
          <w:spacing w:val="-4"/>
        </w:rPr>
        <w:t xml:space="preserve"> </w:t>
      </w:r>
      <w:r>
        <w:rPr>
          <w:rFonts w:ascii="Calibri"/>
          <w:color w:val="00C028"/>
        </w:rPr>
        <w:t>fire</w:t>
      </w:r>
      <w:r>
        <w:rPr>
          <w:rFonts w:ascii="Calibri"/>
          <w:color w:val="00C028"/>
          <w:spacing w:val="-7"/>
        </w:rPr>
        <w:t xml:space="preserve"> </w:t>
      </w:r>
      <w:r>
        <w:rPr>
          <w:rFonts w:ascii="Calibri"/>
          <w:color w:val="00C028"/>
          <w:spacing w:val="-2"/>
        </w:rPr>
        <w:t>spread.</w:t>
      </w:r>
    </w:p>
    <w:p w14:paraId="6A415BCD" w14:textId="4FEF355E" w:rsidR="00555E0E" w:rsidRDefault="00B647B8">
      <w:pPr>
        <w:pStyle w:val="BodyText"/>
        <w:spacing w:line="259" w:lineRule="auto"/>
        <w:ind w:left="120" w:right="123"/>
        <w:rPr>
          <w:color w:val="FF0000"/>
        </w:rPr>
      </w:pPr>
      <w:r>
        <w:rPr>
          <w:color w:val="FF0000"/>
        </w:rPr>
        <w:t>The</w:t>
      </w:r>
      <w:r>
        <w:rPr>
          <w:color w:val="FF0000"/>
          <w:spacing w:val="-3"/>
        </w:rPr>
        <w:t xml:space="preserve"> </w:t>
      </w:r>
      <w:r>
        <w:rPr>
          <w:color w:val="FF0000"/>
        </w:rPr>
        <w:t>authors</w:t>
      </w:r>
      <w:r>
        <w:rPr>
          <w:color w:val="FF0000"/>
          <w:spacing w:val="-3"/>
        </w:rPr>
        <w:t xml:space="preserve"> </w:t>
      </w:r>
      <w:r>
        <w:rPr>
          <w:color w:val="FF0000"/>
        </w:rPr>
        <w:t>missed</w:t>
      </w:r>
      <w:r>
        <w:rPr>
          <w:color w:val="FF0000"/>
          <w:spacing w:val="-3"/>
        </w:rPr>
        <w:t xml:space="preserve"> </w:t>
      </w:r>
      <w:r>
        <w:rPr>
          <w:color w:val="FF0000"/>
        </w:rPr>
        <w:t>the</w:t>
      </w:r>
      <w:r>
        <w:rPr>
          <w:color w:val="FF0000"/>
          <w:spacing w:val="-3"/>
        </w:rPr>
        <w:t xml:space="preserve"> </w:t>
      </w:r>
      <w:r>
        <w:rPr>
          <w:color w:val="FF0000"/>
        </w:rPr>
        <w:t>point</w:t>
      </w:r>
      <w:r>
        <w:rPr>
          <w:color w:val="FF0000"/>
          <w:spacing w:val="-3"/>
        </w:rPr>
        <w:t xml:space="preserve"> </w:t>
      </w:r>
      <w:r>
        <w:rPr>
          <w:color w:val="FF0000"/>
        </w:rPr>
        <w:t>of</w:t>
      </w:r>
      <w:r>
        <w:rPr>
          <w:color w:val="FF0000"/>
          <w:spacing w:val="-3"/>
        </w:rPr>
        <w:t xml:space="preserve"> </w:t>
      </w:r>
      <w:r>
        <w:rPr>
          <w:color w:val="FF0000"/>
        </w:rPr>
        <w:t>this</w:t>
      </w:r>
      <w:r>
        <w:rPr>
          <w:color w:val="FF0000"/>
          <w:spacing w:val="-3"/>
        </w:rPr>
        <w:t xml:space="preserve"> </w:t>
      </w:r>
      <w:r>
        <w:rPr>
          <w:color w:val="FF0000"/>
        </w:rPr>
        <w:t>comment.</w:t>
      </w:r>
      <w:r>
        <w:rPr>
          <w:color w:val="FF0000"/>
          <w:spacing w:val="-3"/>
        </w:rPr>
        <w:t xml:space="preserve"> </w:t>
      </w:r>
      <w:r>
        <w:rPr>
          <w:color w:val="FF0000"/>
        </w:rPr>
        <w:t>They</w:t>
      </w:r>
      <w:r>
        <w:rPr>
          <w:color w:val="FF0000"/>
          <w:spacing w:val="-5"/>
        </w:rPr>
        <w:t xml:space="preserve"> </w:t>
      </w:r>
      <w:r>
        <w:rPr>
          <w:color w:val="FF0000"/>
        </w:rPr>
        <w:t>say</w:t>
      </w:r>
      <w:r>
        <w:rPr>
          <w:color w:val="FF0000"/>
          <w:spacing w:val="-3"/>
        </w:rPr>
        <w:t xml:space="preserve"> </w:t>
      </w:r>
      <w:r>
        <w:rPr>
          <w:color w:val="FF0000"/>
        </w:rPr>
        <w:t>that</w:t>
      </w:r>
      <w:r>
        <w:rPr>
          <w:color w:val="FF0000"/>
          <w:spacing w:val="-3"/>
        </w:rPr>
        <w:t xml:space="preserve"> </w:t>
      </w:r>
      <w:r>
        <w:rPr>
          <w:color w:val="FF0000"/>
        </w:rPr>
        <w:t>measures</w:t>
      </w:r>
      <w:r>
        <w:rPr>
          <w:color w:val="FF0000"/>
          <w:spacing w:val="-3"/>
        </w:rPr>
        <w:t xml:space="preserve"> </w:t>
      </w:r>
      <w:r>
        <w:rPr>
          <w:color w:val="FF0000"/>
        </w:rPr>
        <w:t>of</w:t>
      </w:r>
      <w:r>
        <w:rPr>
          <w:color w:val="FF0000"/>
          <w:spacing w:val="-2"/>
        </w:rPr>
        <w:t xml:space="preserve"> </w:t>
      </w:r>
      <w:r>
        <w:rPr>
          <w:color w:val="FF0000"/>
        </w:rPr>
        <w:t>intensity</w:t>
      </w:r>
      <w:r>
        <w:rPr>
          <w:color w:val="FF0000"/>
          <w:spacing w:val="-3"/>
        </w:rPr>
        <w:t xml:space="preserve"> </w:t>
      </w:r>
      <w:r>
        <w:rPr>
          <w:color w:val="FF0000"/>
        </w:rPr>
        <w:t>or</w:t>
      </w:r>
      <w:r>
        <w:rPr>
          <w:color w:val="FF0000"/>
          <w:spacing w:val="-3"/>
        </w:rPr>
        <w:t xml:space="preserve"> </w:t>
      </w:r>
      <w:r>
        <w:rPr>
          <w:color w:val="FF0000"/>
        </w:rPr>
        <w:t>energy</w:t>
      </w:r>
      <w:r>
        <w:rPr>
          <w:color w:val="FF0000"/>
          <w:spacing w:val="-3"/>
        </w:rPr>
        <w:t xml:space="preserve"> </w:t>
      </w:r>
      <w:r>
        <w:rPr>
          <w:color w:val="FF0000"/>
        </w:rPr>
        <w:t>flux are biologically relevant. How is rate of spread more biologically relevant, in terms of energy flux or intensity, than temperature</w:t>
      </w:r>
      <w:r>
        <w:rPr>
          <w:color w:val="FF0000"/>
        </w:rPr>
        <w:t>?</w:t>
      </w:r>
      <w:r>
        <w:rPr>
          <w:color w:val="FF0000"/>
          <w:spacing w:val="40"/>
        </w:rPr>
        <w:t xml:space="preserve"> </w:t>
      </w:r>
      <w:r>
        <w:rPr>
          <w:color w:val="FF0000"/>
        </w:rPr>
        <w:t>Make this clear.</w:t>
      </w:r>
    </w:p>
    <w:p w14:paraId="44FCE7AB" w14:textId="77777777" w:rsidR="002A32E4" w:rsidRDefault="002A32E4" w:rsidP="002A32E4">
      <w:pPr>
        <w:pStyle w:val="BodyText"/>
        <w:spacing w:before="0" w:line="259" w:lineRule="auto"/>
        <w:rPr>
          <w:color w:val="31849B" w:themeColor="accent5" w:themeShade="BF"/>
          <w:spacing w:val="-2"/>
        </w:rPr>
      </w:pPr>
    </w:p>
    <w:p w14:paraId="59EE9C86" w14:textId="0E619EBE" w:rsidR="002A32E4" w:rsidRPr="002A32E4" w:rsidRDefault="002A32E4" w:rsidP="002A32E4">
      <w:pPr>
        <w:pStyle w:val="BodyText"/>
        <w:spacing w:before="0" w:line="259" w:lineRule="auto"/>
        <w:rPr>
          <w:color w:val="31849B" w:themeColor="accent5" w:themeShade="BF"/>
          <w:spacing w:val="-2"/>
        </w:rPr>
      </w:pPr>
      <w:r w:rsidRPr="002A32E4">
        <w:rPr>
          <w:color w:val="31849B" w:themeColor="accent5" w:themeShade="BF"/>
          <w:spacing w:val="-2"/>
        </w:rPr>
        <w:t xml:space="preserve">AR: </w:t>
      </w:r>
      <w:r w:rsidR="00A00F91">
        <w:rPr>
          <w:color w:val="31849B" w:themeColor="accent5" w:themeShade="BF"/>
          <w:spacing w:val="-2"/>
        </w:rPr>
        <w:t>The reviewer is correct in continuing to raise points about this paragraph. The</w:t>
      </w:r>
      <w:r w:rsidR="007566CE">
        <w:rPr>
          <w:color w:val="31849B" w:themeColor="accent5" w:themeShade="BF"/>
          <w:spacing w:val="-2"/>
        </w:rPr>
        <w:t xml:space="preserve">re was too much going on in the delineation of three weaknesses of thermocouples. </w:t>
      </w:r>
      <w:r w:rsidR="00A00F91">
        <w:rPr>
          <w:color w:val="31849B" w:themeColor="accent5" w:themeShade="BF"/>
          <w:spacing w:val="-2"/>
        </w:rPr>
        <w:t>We’ve substantially re-written this paragraph and the one above it</w:t>
      </w:r>
      <w:r w:rsidR="007566CE">
        <w:rPr>
          <w:color w:val="31849B" w:themeColor="accent5" w:themeShade="BF"/>
          <w:spacing w:val="-2"/>
        </w:rPr>
        <w:t xml:space="preserve"> to focus less on listing the inadequacies of thermocouples. We have collapsed this discussion into a single paragraph that seeks to highlight the innovative approach of </w:t>
      </w:r>
      <w:r w:rsidR="00061CA1">
        <w:rPr>
          <w:color w:val="31849B" w:themeColor="accent5" w:themeShade="BF"/>
          <w:spacing w:val="-2"/>
        </w:rPr>
        <w:t>using standard thermocouples to calculate a better metric (rate of spread), than bashing temperature</w:t>
      </w:r>
      <w:r w:rsidR="00A00F91">
        <w:rPr>
          <w:color w:val="31849B" w:themeColor="accent5" w:themeShade="BF"/>
          <w:spacing w:val="-2"/>
        </w:rPr>
        <w:t xml:space="preserve">. </w:t>
      </w:r>
    </w:p>
    <w:p w14:paraId="26DF272C" w14:textId="77777777" w:rsidR="002A32E4" w:rsidRDefault="002A32E4">
      <w:pPr>
        <w:pStyle w:val="BodyText"/>
        <w:spacing w:line="259" w:lineRule="auto"/>
        <w:ind w:left="120" w:right="123"/>
      </w:pPr>
    </w:p>
    <w:p w14:paraId="686BBA7C" w14:textId="77777777" w:rsidR="00555E0E" w:rsidRDefault="00B647B8">
      <w:pPr>
        <w:pStyle w:val="BodyText"/>
        <w:spacing w:before="160" w:line="259" w:lineRule="auto"/>
        <w:ind w:left="120" w:right="379"/>
        <w:jc w:val="both"/>
      </w:pPr>
      <w:r>
        <w:t>76-78:</w:t>
      </w:r>
      <w:r>
        <w:rPr>
          <w:spacing w:val="40"/>
        </w:rPr>
        <w:t xml:space="preserve"> </w:t>
      </w:r>
      <w:r>
        <w:t>Do the papers cited in this paragraph test the effect of fuel beds on fire behavior in the NGP?</w:t>
      </w:r>
      <w:r>
        <w:rPr>
          <w:spacing w:val="-3"/>
        </w:rPr>
        <w:t xml:space="preserve"> </w:t>
      </w:r>
      <w:r>
        <w:t>Mention</w:t>
      </w:r>
      <w:r>
        <w:rPr>
          <w:spacing w:val="-3"/>
        </w:rPr>
        <w:t xml:space="preserve"> </w:t>
      </w:r>
      <w:r>
        <w:t>of</w:t>
      </w:r>
      <w:r>
        <w:rPr>
          <w:spacing w:val="-2"/>
        </w:rPr>
        <w:t xml:space="preserve"> </w:t>
      </w:r>
      <w:r>
        <w:t>that</w:t>
      </w:r>
      <w:r>
        <w:rPr>
          <w:spacing w:val="-2"/>
        </w:rPr>
        <w:t xml:space="preserve"> </w:t>
      </w:r>
      <w:r>
        <w:t>would</w:t>
      </w:r>
      <w:r>
        <w:rPr>
          <w:spacing w:val="-3"/>
        </w:rPr>
        <w:t xml:space="preserve"> </w:t>
      </w:r>
      <w:r>
        <w:t>be</w:t>
      </w:r>
      <w:r>
        <w:rPr>
          <w:spacing w:val="-2"/>
        </w:rPr>
        <w:t xml:space="preserve"> </w:t>
      </w:r>
      <w:r>
        <w:t>nice</w:t>
      </w:r>
      <w:r>
        <w:rPr>
          <w:spacing w:val="-3"/>
        </w:rPr>
        <w:t xml:space="preserve"> </w:t>
      </w:r>
      <w:r>
        <w:t>here,</w:t>
      </w:r>
      <w:r>
        <w:rPr>
          <w:spacing w:val="-3"/>
        </w:rPr>
        <w:t xml:space="preserve"> </w:t>
      </w:r>
      <w:r>
        <w:t>given</w:t>
      </w:r>
      <w:r>
        <w:rPr>
          <w:spacing w:val="-3"/>
        </w:rPr>
        <w:t xml:space="preserve"> </w:t>
      </w:r>
      <w:r>
        <w:t>the</w:t>
      </w:r>
      <w:r>
        <w:rPr>
          <w:spacing w:val="-3"/>
        </w:rPr>
        <w:t xml:space="preserve"> </w:t>
      </w:r>
      <w:r>
        <w:t>emphasis</w:t>
      </w:r>
      <w:r>
        <w:rPr>
          <w:spacing w:val="-3"/>
        </w:rPr>
        <w:t xml:space="preserve"> </w:t>
      </w:r>
      <w:r>
        <w:t>on</w:t>
      </w:r>
      <w:r>
        <w:rPr>
          <w:spacing w:val="-3"/>
        </w:rPr>
        <w:t xml:space="preserve"> </w:t>
      </w:r>
      <w:r>
        <w:t>fuel</w:t>
      </w:r>
      <w:r>
        <w:rPr>
          <w:spacing w:val="-3"/>
        </w:rPr>
        <w:t xml:space="preserve"> </w:t>
      </w:r>
      <w:r>
        <w:t>in</w:t>
      </w:r>
      <w:r>
        <w:rPr>
          <w:spacing w:val="-3"/>
        </w:rPr>
        <w:t xml:space="preserve"> </w:t>
      </w:r>
      <w:r>
        <w:t>the</w:t>
      </w:r>
      <w:r>
        <w:rPr>
          <w:spacing w:val="-3"/>
        </w:rPr>
        <w:t xml:space="preserve"> </w:t>
      </w:r>
      <w:r>
        <w:t>title,</w:t>
      </w:r>
      <w:r>
        <w:rPr>
          <w:spacing w:val="-3"/>
        </w:rPr>
        <w:t xml:space="preserve"> </w:t>
      </w:r>
      <w:r>
        <w:t>abstract,</w:t>
      </w:r>
      <w:r>
        <w:rPr>
          <w:spacing w:val="-3"/>
        </w:rPr>
        <w:t xml:space="preserve"> </w:t>
      </w:r>
      <w:r>
        <w:t xml:space="preserve">and </w:t>
      </w:r>
      <w:r>
        <w:rPr>
          <w:spacing w:val="-2"/>
        </w:rPr>
        <w:t>Introduction.</w:t>
      </w:r>
    </w:p>
    <w:p w14:paraId="07DE2049" w14:textId="77777777" w:rsidR="00555E0E" w:rsidRDefault="00B647B8">
      <w:pPr>
        <w:spacing w:before="158"/>
        <w:ind w:left="120"/>
        <w:rPr>
          <w:rFonts w:ascii="Calibri"/>
        </w:rPr>
      </w:pPr>
      <w:r>
        <w:rPr>
          <w:rFonts w:ascii="Calibri"/>
          <w:color w:val="00C028"/>
        </w:rPr>
        <w:t>AR:</w:t>
      </w:r>
      <w:r>
        <w:rPr>
          <w:rFonts w:ascii="Calibri"/>
          <w:color w:val="00C028"/>
          <w:spacing w:val="-7"/>
        </w:rPr>
        <w:t xml:space="preserve"> </w:t>
      </w:r>
      <w:r>
        <w:rPr>
          <w:rFonts w:ascii="Calibri"/>
          <w:color w:val="00C028"/>
        </w:rPr>
        <w:t>No,</w:t>
      </w:r>
      <w:r>
        <w:rPr>
          <w:rFonts w:ascii="Calibri"/>
          <w:color w:val="00C028"/>
          <w:spacing w:val="-5"/>
        </w:rPr>
        <w:t xml:space="preserve"> </w:t>
      </w:r>
      <w:r>
        <w:rPr>
          <w:rFonts w:ascii="Calibri"/>
          <w:color w:val="00C028"/>
        </w:rPr>
        <w:t>they</w:t>
      </w:r>
      <w:r>
        <w:rPr>
          <w:rFonts w:ascii="Calibri"/>
          <w:color w:val="00C028"/>
          <w:spacing w:val="-4"/>
        </w:rPr>
        <w:t xml:space="preserve"> </w:t>
      </w:r>
      <w:r>
        <w:rPr>
          <w:rFonts w:ascii="Calibri"/>
          <w:color w:val="00C028"/>
        </w:rPr>
        <w:t>do</w:t>
      </w:r>
      <w:r>
        <w:rPr>
          <w:rFonts w:ascii="Calibri"/>
          <w:color w:val="00C028"/>
          <w:spacing w:val="-5"/>
        </w:rPr>
        <w:t xml:space="preserve"> </w:t>
      </w:r>
      <w:r>
        <w:rPr>
          <w:rFonts w:ascii="Calibri"/>
          <w:color w:val="00C028"/>
        </w:rPr>
        <w:t>not.</w:t>
      </w:r>
      <w:r>
        <w:rPr>
          <w:rFonts w:ascii="Calibri"/>
          <w:color w:val="00C028"/>
          <w:spacing w:val="-5"/>
        </w:rPr>
        <w:t xml:space="preserve"> </w:t>
      </w:r>
      <w:r>
        <w:rPr>
          <w:rFonts w:ascii="Calibri"/>
          <w:color w:val="00C028"/>
        </w:rPr>
        <w:t>Mention</w:t>
      </w:r>
      <w:r>
        <w:rPr>
          <w:rFonts w:ascii="Calibri"/>
          <w:color w:val="00C028"/>
          <w:spacing w:val="-6"/>
        </w:rPr>
        <w:t xml:space="preserve"> </w:t>
      </w:r>
      <w:r>
        <w:rPr>
          <w:rFonts w:ascii="Calibri"/>
          <w:color w:val="00C028"/>
        </w:rPr>
        <w:t>of</w:t>
      </w:r>
      <w:r>
        <w:rPr>
          <w:rFonts w:ascii="Calibri"/>
          <w:color w:val="00C028"/>
          <w:spacing w:val="-6"/>
        </w:rPr>
        <w:t xml:space="preserve"> </w:t>
      </w:r>
      <w:r>
        <w:rPr>
          <w:rFonts w:ascii="Calibri"/>
          <w:color w:val="00C028"/>
        </w:rPr>
        <w:t>this</w:t>
      </w:r>
      <w:r>
        <w:rPr>
          <w:rFonts w:ascii="Calibri"/>
          <w:color w:val="00C028"/>
          <w:spacing w:val="-5"/>
        </w:rPr>
        <w:t xml:space="preserve"> </w:t>
      </w:r>
      <w:r>
        <w:rPr>
          <w:rFonts w:ascii="Calibri"/>
          <w:color w:val="00C028"/>
        </w:rPr>
        <w:t>has</w:t>
      </w:r>
      <w:r>
        <w:rPr>
          <w:rFonts w:ascii="Calibri"/>
          <w:color w:val="00C028"/>
          <w:spacing w:val="-5"/>
        </w:rPr>
        <w:t xml:space="preserve"> </w:t>
      </w:r>
      <w:r>
        <w:rPr>
          <w:rFonts w:ascii="Calibri"/>
          <w:color w:val="00C028"/>
        </w:rPr>
        <w:t>been</w:t>
      </w:r>
      <w:r>
        <w:rPr>
          <w:rFonts w:ascii="Calibri"/>
          <w:color w:val="00C028"/>
          <w:spacing w:val="-5"/>
        </w:rPr>
        <w:t xml:space="preserve"> </w:t>
      </w:r>
      <w:r>
        <w:rPr>
          <w:rFonts w:ascii="Calibri"/>
          <w:color w:val="00C028"/>
          <w:spacing w:val="-4"/>
        </w:rPr>
        <w:t>made.</w:t>
      </w:r>
    </w:p>
    <w:p w14:paraId="6F893FF2" w14:textId="31F79CD8" w:rsidR="00555E0E" w:rsidRDefault="00B647B8">
      <w:pPr>
        <w:pStyle w:val="BodyText"/>
        <w:spacing w:line="259" w:lineRule="auto"/>
        <w:ind w:right="144"/>
        <w:rPr>
          <w:color w:val="FF0000"/>
        </w:rPr>
      </w:pPr>
      <w:r>
        <w:rPr>
          <w:color w:val="FF0000"/>
        </w:rPr>
        <w:t>Where</w:t>
      </w:r>
      <w:r>
        <w:rPr>
          <w:color w:val="FF0000"/>
          <w:spacing w:val="-2"/>
        </w:rPr>
        <w:t xml:space="preserve"> </w:t>
      </w:r>
      <w:r>
        <w:rPr>
          <w:color w:val="FF0000"/>
        </w:rPr>
        <w:t>has</w:t>
      </w:r>
      <w:r>
        <w:rPr>
          <w:color w:val="FF0000"/>
          <w:spacing w:val="-2"/>
        </w:rPr>
        <w:t xml:space="preserve"> </w:t>
      </w:r>
      <w:r>
        <w:rPr>
          <w:color w:val="FF0000"/>
        </w:rPr>
        <w:t>this</w:t>
      </w:r>
      <w:r>
        <w:rPr>
          <w:color w:val="FF0000"/>
          <w:spacing w:val="-2"/>
        </w:rPr>
        <w:t xml:space="preserve"> </w:t>
      </w:r>
      <w:r>
        <w:rPr>
          <w:color w:val="FF0000"/>
        </w:rPr>
        <w:t>been</w:t>
      </w:r>
      <w:r>
        <w:rPr>
          <w:color w:val="FF0000"/>
          <w:spacing w:val="-2"/>
        </w:rPr>
        <w:t xml:space="preserve"> </w:t>
      </w:r>
      <w:r>
        <w:rPr>
          <w:color w:val="FF0000"/>
        </w:rPr>
        <w:t>clearly</w:t>
      </w:r>
      <w:r>
        <w:rPr>
          <w:color w:val="FF0000"/>
          <w:spacing w:val="-2"/>
        </w:rPr>
        <w:t xml:space="preserve"> </w:t>
      </w:r>
      <w:r>
        <w:rPr>
          <w:color w:val="FF0000"/>
        </w:rPr>
        <w:t>stated?</w:t>
      </w:r>
      <w:r>
        <w:rPr>
          <w:color w:val="FF0000"/>
          <w:spacing w:val="-2"/>
        </w:rPr>
        <w:t xml:space="preserve"> </w:t>
      </w:r>
      <w:r>
        <w:rPr>
          <w:color w:val="FF0000"/>
        </w:rPr>
        <w:t>The</w:t>
      </w:r>
      <w:r>
        <w:rPr>
          <w:color w:val="FF0000"/>
          <w:spacing w:val="-2"/>
        </w:rPr>
        <w:t xml:space="preserve"> </w:t>
      </w:r>
      <w:r>
        <w:rPr>
          <w:color w:val="FF0000"/>
        </w:rPr>
        <w:t>first</w:t>
      </w:r>
      <w:r>
        <w:rPr>
          <w:color w:val="FF0000"/>
          <w:spacing w:val="-2"/>
        </w:rPr>
        <w:t xml:space="preserve"> </w:t>
      </w:r>
      <w:r>
        <w:rPr>
          <w:color w:val="FF0000"/>
        </w:rPr>
        <w:t>and</w:t>
      </w:r>
      <w:r>
        <w:rPr>
          <w:color w:val="FF0000"/>
          <w:spacing w:val="-4"/>
        </w:rPr>
        <w:t xml:space="preserve"> </w:t>
      </w:r>
      <w:r>
        <w:rPr>
          <w:color w:val="FF0000"/>
        </w:rPr>
        <w:t>last</w:t>
      </w:r>
      <w:r>
        <w:rPr>
          <w:color w:val="FF0000"/>
          <w:spacing w:val="-3"/>
        </w:rPr>
        <w:t xml:space="preserve"> </w:t>
      </w:r>
      <w:r>
        <w:rPr>
          <w:color w:val="FF0000"/>
        </w:rPr>
        <w:t>sentences</w:t>
      </w:r>
      <w:r>
        <w:rPr>
          <w:color w:val="FF0000"/>
          <w:spacing w:val="-3"/>
        </w:rPr>
        <w:t xml:space="preserve"> </w:t>
      </w:r>
      <w:r>
        <w:rPr>
          <w:color w:val="FF0000"/>
        </w:rPr>
        <w:t>of</w:t>
      </w:r>
      <w:r>
        <w:rPr>
          <w:color w:val="FF0000"/>
          <w:spacing w:val="-2"/>
        </w:rPr>
        <w:t xml:space="preserve"> </w:t>
      </w:r>
      <w:r>
        <w:rPr>
          <w:color w:val="FF0000"/>
        </w:rPr>
        <w:t>this</w:t>
      </w:r>
      <w:r>
        <w:rPr>
          <w:color w:val="FF0000"/>
          <w:spacing w:val="-2"/>
        </w:rPr>
        <w:t xml:space="preserve"> </w:t>
      </w:r>
      <w:r>
        <w:rPr>
          <w:color w:val="FF0000"/>
        </w:rPr>
        <w:t>paragraph</w:t>
      </w:r>
      <w:r>
        <w:rPr>
          <w:color w:val="FF0000"/>
          <w:spacing w:val="-2"/>
        </w:rPr>
        <w:t xml:space="preserve"> </w:t>
      </w:r>
      <w:r>
        <w:rPr>
          <w:color w:val="FF0000"/>
        </w:rPr>
        <w:t>say,</w:t>
      </w:r>
      <w:r>
        <w:rPr>
          <w:color w:val="FF0000"/>
          <w:spacing w:val="-3"/>
        </w:rPr>
        <w:t xml:space="preserve"> </w:t>
      </w:r>
      <w:r>
        <w:rPr>
          <w:color w:val="FF0000"/>
        </w:rPr>
        <w:t>“few</w:t>
      </w:r>
      <w:r>
        <w:rPr>
          <w:color w:val="FF0000"/>
          <w:spacing w:val="-2"/>
        </w:rPr>
        <w:t xml:space="preserve"> </w:t>
      </w:r>
      <w:r>
        <w:rPr>
          <w:color w:val="FF0000"/>
        </w:rPr>
        <w:t>data on rate of spread” and “few studies...on fire behavior”.</w:t>
      </w:r>
      <w:r>
        <w:rPr>
          <w:color w:val="FF0000"/>
          <w:spacing w:val="40"/>
        </w:rPr>
        <w:t xml:space="preserve"> </w:t>
      </w:r>
      <w:r>
        <w:rPr>
          <w:color w:val="FF0000"/>
        </w:rPr>
        <w:t>What are those few studies? What do they say? If there are NONE, say so.</w:t>
      </w:r>
    </w:p>
    <w:p w14:paraId="1B12E2EA" w14:textId="3A2B90D1" w:rsidR="002A32E4" w:rsidRPr="002A32E4" w:rsidRDefault="002A32E4" w:rsidP="00B647B8">
      <w:pPr>
        <w:pStyle w:val="BodyText"/>
        <w:spacing w:line="259" w:lineRule="auto"/>
        <w:rPr>
          <w:color w:val="31849B" w:themeColor="accent5" w:themeShade="BF"/>
          <w:spacing w:val="-2"/>
        </w:rPr>
      </w:pPr>
      <w:r w:rsidRPr="002A32E4">
        <w:rPr>
          <w:color w:val="31849B" w:themeColor="accent5" w:themeShade="BF"/>
          <w:spacing w:val="-2"/>
        </w:rPr>
        <w:lastRenderedPageBreak/>
        <w:t xml:space="preserve">AR: </w:t>
      </w:r>
      <w:r w:rsidR="007566CE">
        <w:rPr>
          <w:color w:val="31849B" w:themeColor="accent5" w:themeShade="BF"/>
          <w:spacing w:val="-2"/>
        </w:rPr>
        <w:t>To clearly state that there are, to our knowledge, no studies that deal with  fuel AND weather on fire behavior, we have revised the line to say “</w:t>
      </w:r>
      <w:r w:rsidR="007566CE" w:rsidRPr="007566CE">
        <w:rPr>
          <w:color w:val="31849B" w:themeColor="accent5" w:themeShade="BF"/>
          <w:spacing w:val="-2"/>
        </w:rPr>
        <w:t>To our</w:t>
      </w:r>
      <w:r w:rsidR="00B647B8">
        <w:rPr>
          <w:color w:val="31849B" w:themeColor="accent5" w:themeShade="BF"/>
          <w:spacing w:val="-2"/>
        </w:rPr>
        <w:t xml:space="preserve"> </w:t>
      </w:r>
      <w:r w:rsidR="007566CE" w:rsidRPr="007566CE">
        <w:rPr>
          <w:color w:val="31849B" w:themeColor="accent5" w:themeShade="BF"/>
          <w:spacing w:val="-2"/>
        </w:rPr>
        <w:t>knowledge, no studies on grassland fire in the northern Great Plains</w:t>
      </w:r>
      <w:r w:rsidR="007566CE">
        <w:rPr>
          <w:color w:val="31849B" w:themeColor="accent5" w:themeShade="BF"/>
          <w:spacing w:val="-2"/>
        </w:rPr>
        <w:t xml:space="preserve"> </w:t>
      </w:r>
      <w:r w:rsidR="007566CE" w:rsidRPr="007566CE">
        <w:rPr>
          <w:color w:val="31849B" w:themeColor="accent5" w:themeShade="BF"/>
          <w:spacing w:val="-2"/>
        </w:rPr>
        <w:t xml:space="preserve">region has explicitly tested the effects of fuel moisture and fuel load, or </w:t>
      </w:r>
      <w:r w:rsidR="00B647B8">
        <w:rPr>
          <w:color w:val="31849B" w:themeColor="accent5" w:themeShade="BF"/>
          <w:spacing w:val="-2"/>
        </w:rPr>
        <w:t xml:space="preserve"> </w:t>
      </w:r>
      <w:r w:rsidR="007566CE" w:rsidRPr="007566CE">
        <w:rPr>
          <w:color w:val="31849B" w:themeColor="accent5" w:themeShade="BF"/>
          <w:spacing w:val="-2"/>
        </w:rPr>
        <w:t>fire weather, on fire behavior.</w:t>
      </w:r>
      <w:r w:rsidR="007566CE">
        <w:rPr>
          <w:color w:val="31849B" w:themeColor="accent5" w:themeShade="BF"/>
          <w:spacing w:val="-2"/>
        </w:rPr>
        <w:t>”</w:t>
      </w:r>
    </w:p>
    <w:p w14:paraId="7F67264A" w14:textId="77777777" w:rsidR="00555E0E" w:rsidRDefault="00B647B8">
      <w:pPr>
        <w:pStyle w:val="BodyText"/>
        <w:spacing w:before="160"/>
      </w:pPr>
      <w:r>
        <w:rPr>
          <w:spacing w:val="-2"/>
        </w:rPr>
        <w:t>METHODS</w:t>
      </w:r>
    </w:p>
    <w:p w14:paraId="3334DCFE" w14:textId="77777777" w:rsidR="00555E0E" w:rsidRDefault="00B647B8">
      <w:pPr>
        <w:pStyle w:val="BodyText"/>
        <w:spacing w:before="182" w:line="259" w:lineRule="auto"/>
        <w:ind w:right="89"/>
      </w:pPr>
      <w:r>
        <w:t xml:space="preserve">Consistency is needed in this section and throughout the manuscript in terms used for different scales of measurement. This becomes important in the results when it’s unclear </w:t>
      </w:r>
      <w:r>
        <w:t>what scale is being</w:t>
      </w:r>
      <w:r>
        <w:rPr>
          <w:spacing w:val="-2"/>
        </w:rPr>
        <w:t xml:space="preserve"> </w:t>
      </w:r>
      <w:r>
        <w:t>referenced.</w:t>
      </w:r>
      <w:r>
        <w:rPr>
          <w:spacing w:val="-2"/>
        </w:rPr>
        <w:t xml:space="preserve"> </w:t>
      </w:r>
      <w:r>
        <w:t>For</w:t>
      </w:r>
      <w:r>
        <w:rPr>
          <w:spacing w:val="-2"/>
        </w:rPr>
        <w:t xml:space="preserve"> </w:t>
      </w:r>
      <w:r>
        <w:t>example,</w:t>
      </w:r>
      <w:r>
        <w:rPr>
          <w:spacing w:val="-2"/>
        </w:rPr>
        <w:t xml:space="preserve"> </w:t>
      </w:r>
      <w:r>
        <w:t>in</w:t>
      </w:r>
      <w:r>
        <w:rPr>
          <w:spacing w:val="-2"/>
        </w:rPr>
        <w:t xml:space="preserve"> </w:t>
      </w:r>
      <w:r>
        <w:t>the</w:t>
      </w:r>
      <w:r>
        <w:rPr>
          <w:spacing w:val="-2"/>
        </w:rPr>
        <w:t xml:space="preserve"> </w:t>
      </w:r>
      <w:r>
        <w:t>first</w:t>
      </w:r>
      <w:r>
        <w:rPr>
          <w:spacing w:val="-2"/>
        </w:rPr>
        <w:t xml:space="preserve"> </w:t>
      </w:r>
      <w:r>
        <w:t>paragraph</w:t>
      </w:r>
      <w:r>
        <w:rPr>
          <w:spacing w:val="-2"/>
        </w:rPr>
        <w:t xml:space="preserve"> </w:t>
      </w:r>
      <w:r>
        <w:t>of</w:t>
      </w:r>
      <w:r>
        <w:rPr>
          <w:spacing w:val="-2"/>
        </w:rPr>
        <w:t xml:space="preserve"> </w:t>
      </w:r>
      <w:r>
        <w:t>the</w:t>
      </w:r>
      <w:r>
        <w:rPr>
          <w:spacing w:val="-2"/>
        </w:rPr>
        <w:t xml:space="preserve"> </w:t>
      </w:r>
      <w:r>
        <w:t>“Data</w:t>
      </w:r>
      <w:r>
        <w:rPr>
          <w:spacing w:val="-1"/>
        </w:rPr>
        <w:t xml:space="preserve"> </w:t>
      </w:r>
      <w:r>
        <w:t>collection”</w:t>
      </w:r>
      <w:r>
        <w:rPr>
          <w:spacing w:val="-1"/>
        </w:rPr>
        <w:t xml:space="preserve"> </w:t>
      </w:r>
      <w:r>
        <w:t>subsection,</w:t>
      </w:r>
      <w:r>
        <w:rPr>
          <w:spacing w:val="-2"/>
        </w:rPr>
        <w:t xml:space="preserve"> </w:t>
      </w:r>
      <w:r>
        <w:t>the</w:t>
      </w:r>
      <w:r>
        <w:rPr>
          <w:spacing w:val="-1"/>
        </w:rPr>
        <w:t xml:space="preserve"> </w:t>
      </w:r>
      <w:r>
        <w:t>1-m triangles seem to be referenced as both “plots” and “microplots”. Since all the data analysis and results</w:t>
      </w:r>
      <w:r>
        <w:rPr>
          <w:spacing w:val="-3"/>
        </w:rPr>
        <w:t xml:space="preserve"> </w:t>
      </w:r>
      <w:r>
        <w:t>seem</w:t>
      </w:r>
      <w:r>
        <w:rPr>
          <w:spacing w:val="-3"/>
        </w:rPr>
        <w:t xml:space="preserve"> </w:t>
      </w:r>
      <w:r>
        <w:t>to</w:t>
      </w:r>
      <w:r>
        <w:rPr>
          <w:spacing w:val="-2"/>
        </w:rPr>
        <w:t xml:space="preserve"> </w:t>
      </w:r>
      <w:r>
        <w:t>be</w:t>
      </w:r>
      <w:r>
        <w:rPr>
          <w:spacing w:val="-3"/>
        </w:rPr>
        <w:t xml:space="preserve"> </w:t>
      </w:r>
      <w:r>
        <w:t>using</w:t>
      </w:r>
      <w:r>
        <w:rPr>
          <w:spacing w:val="-3"/>
        </w:rPr>
        <w:t xml:space="preserve"> </w:t>
      </w:r>
      <w:r>
        <w:t>the</w:t>
      </w:r>
      <w:r>
        <w:rPr>
          <w:spacing w:val="-2"/>
        </w:rPr>
        <w:t xml:space="preserve"> </w:t>
      </w:r>
      <w:r>
        <w:t>1-m</w:t>
      </w:r>
      <w:r>
        <w:rPr>
          <w:spacing w:val="-3"/>
        </w:rPr>
        <w:t xml:space="preserve"> </w:t>
      </w:r>
      <w:r>
        <w:t>data,</w:t>
      </w:r>
      <w:r>
        <w:rPr>
          <w:spacing w:val="-3"/>
        </w:rPr>
        <w:t xml:space="preserve"> </w:t>
      </w:r>
      <w:r>
        <w:t>stick</w:t>
      </w:r>
      <w:r>
        <w:rPr>
          <w:spacing w:val="-3"/>
        </w:rPr>
        <w:t xml:space="preserve"> </w:t>
      </w:r>
      <w:r>
        <w:t>with</w:t>
      </w:r>
      <w:r>
        <w:rPr>
          <w:spacing w:val="-2"/>
        </w:rPr>
        <w:t xml:space="preserve"> </w:t>
      </w:r>
      <w:r>
        <w:t>just</w:t>
      </w:r>
      <w:r>
        <w:rPr>
          <w:spacing w:val="-2"/>
        </w:rPr>
        <w:t xml:space="preserve"> </w:t>
      </w:r>
      <w:r>
        <w:t>one</w:t>
      </w:r>
      <w:r>
        <w:rPr>
          <w:spacing w:val="-2"/>
        </w:rPr>
        <w:t xml:space="preserve"> </w:t>
      </w:r>
      <w:r>
        <w:t>term.</w:t>
      </w:r>
      <w:r>
        <w:rPr>
          <w:spacing w:val="-2"/>
        </w:rPr>
        <w:t xml:space="preserve"> </w:t>
      </w:r>
      <w:r>
        <w:t>Unless</w:t>
      </w:r>
      <w:r>
        <w:rPr>
          <w:spacing w:val="-3"/>
        </w:rPr>
        <w:t xml:space="preserve"> </w:t>
      </w:r>
      <w:r>
        <w:t>there’s</w:t>
      </w:r>
      <w:r>
        <w:rPr>
          <w:spacing w:val="-2"/>
        </w:rPr>
        <w:t xml:space="preserve"> </w:t>
      </w:r>
      <w:r>
        <w:t>something</w:t>
      </w:r>
      <w:r>
        <w:rPr>
          <w:spacing w:val="-3"/>
        </w:rPr>
        <w:t xml:space="preserve"> </w:t>
      </w:r>
      <w:r>
        <w:t>different between plots and microplots.</w:t>
      </w:r>
    </w:p>
    <w:p w14:paraId="0E0EDCB6" w14:textId="77777777" w:rsidR="00555E0E" w:rsidRDefault="00B647B8">
      <w:pPr>
        <w:spacing w:before="159"/>
        <w:ind w:left="119" w:right="1309"/>
        <w:rPr>
          <w:rFonts w:ascii="Calibri"/>
        </w:rPr>
      </w:pPr>
      <w:r>
        <w:rPr>
          <w:rFonts w:ascii="Calibri"/>
          <w:color w:val="00C028"/>
        </w:rPr>
        <w:t>AR:</w:t>
      </w:r>
      <w:r>
        <w:rPr>
          <w:rFonts w:ascii="Calibri"/>
          <w:color w:val="00C028"/>
          <w:spacing w:val="-4"/>
        </w:rPr>
        <w:t xml:space="preserve"> </w:t>
      </w:r>
      <w:r>
        <w:rPr>
          <w:rFonts w:ascii="Calibri"/>
          <w:color w:val="00C028"/>
        </w:rPr>
        <w:t>The</w:t>
      </w:r>
      <w:r>
        <w:rPr>
          <w:rFonts w:ascii="Calibri"/>
          <w:color w:val="00C028"/>
          <w:spacing w:val="-4"/>
        </w:rPr>
        <w:t xml:space="preserve"> </w:t>
      </w:r>
      <w:r>
        <w:rPr>
          <w:rFonts w:ascii="Calibri"/>
          <w:color w:val="00C028"/>
        </w:rPr>
        <w:t>reviewer</w:t>
      </w:r>
      <w:r>
        <w:rPr>
          <w:rFonts w:ascii="Calibri"/>
          <w:color w:val="00C028"/>
          <w:spacing w:val="-4"/>
        </w:rPr>
        <w:t xml:space="preserve"> </w:t>
      </w:r>
      <w:r>
        <w:rPr>
          <w:rFonts w:ascii="Calibri"/>
          <w:color w:val="00C028"/>
        </w:rPr>
        <w:t>is</w:t>
      </w:r>
      <w:r>
        <w:rPr>
          <w:rFonts w:ascii="Calibri"/>
          <w:color w:val="00C028"/>
          <w:spacing w:val="-3"/>
        </w:rPr>
        <w:t xml:space="preserve"> </w:t>
      </w:r>
      <w:r>
        <w:rPr>
          <w:rFonts w:ascii="Calibri"/>
          <w:color w:val="00C028"/>
        </w:rPr>
        <w:t>quite</w:t>
      </w:r>
      <w:r>
        <w:rPr>
          <w:rFonts w:ascii="Calibri"/>
          <w:color w:val="00C028"/>
          <w:spacing w:val="-3"/>
        </w:rPr>
        <w:t xml:space="preserve"> </w:t>
      </w:r>
      <w:r>
        <w:rPr>
          <w:rFonts w:ascii="Calibri"/>
          <w:color w:val="00C028"/>
        </w:rPr>
        <w:t>correct</w:t>
      </w:r>
      <w:r>
        <w:rPr>
          <w:rFonts w:ascii="Calibri"/>
          <w:color w:val="00C028"/>
          <w:spacing w:val="-4"/>
        </w:rPr>
        <w:t xml:space="preserve"> </w:t>
      </w:r>
      <w:r>
        <w:rPr>
          <w:rFonts w:ascii="Calibri"/>
          <w:color w:val="00C028"/>
        </w:rPr>
        <w:t>and</w:t>
      </w:r>
      <w:r>
        <w:rPr>
          <w:rFonts w:ascii="Calibri"/>
          <w:color w:val="00C028"/>
          <w:spacing w:val="-4"/>
        </w:rPr>
        <w:t xml:space="preserve"> </w:t>
      </w:r>
      <w:r>
        <w:rPr>
          <w:rFonts w:ascii="Calibri"/>
          <w:color w:val="00C028"/>
        </w:rPr>
        <w:t>we</w:t>
      </w:r>
      <w:r>
        <w:rPr>
          <w:rFonts w:ascii="Calibri"/>
          <w:color w:val="00C028"/>
          <w:spacing w:val="-4"/>
        </w:rPr>
        <w:t xml:space="preserve"> </w:t>
      </w:r>
      <w:r>
        <w:rPr>
          <w:rFonts w:ascii="Calibri"/>
          <w:color w:val="00C028"/>
        </w:rPr>
        <w:t>appreciate</w:t>
      </w:r>
      <w:r>
        <w:rPr>
          <w:rFonts w:ascii="Calibri"/>
          <w:color w:val="00C028"/>
          <w:spacing w:val="-1"/>
        </w:rPr>
        <w:t xml:space="preserve"> </w:t>
      </w:r>
      <w:r>
        <w:rPr>
          <w:rFonts w:ascii="Calibri"/>
          <w:color w:val="00C028"/>
        </w:rPr>
        <w:t>attention</w:t>
      </w:r>
      <w:r>
        <w:rPr>
          <w:rFonts w:ascii="Calibri"/>
          <w:color w:val="00C028"/>
          <w:spacing w:val="-4"/>
        </w:rPr>
        <w:t xml:space="preserve"> </w:t>
      </w:r>
      <w:r>
        <w:rPr>
          <w:rFonts w:ascii="Calibri"/>
          <w:color w:val="00C028"/>
        </w:rPr>
        <w:t>having</w:t>
      </w:r>
      <w:r>
        <w:rPr>
          <w:rFonts w:ascii="Calibri"/>
          <w:color w:val="00C028"/>
          <w:spacing w:val="-4"/>
        </w:rPr>
        <w:t xml:space="preserve"> </w:t>
      </w:r>
      <w:r>
        <w:rPr>
          <w:rFonts w:ascii="Calibri"/>
          <w:color w:val="00C028"/>
        </w:rPr>
        <w:t>been</w:t>
      </w:r>
      <w:r>
        <w:rPr>
          <w:rFonts w:ascii="Calibri"/>
          <w:color w:val="00C028"/>
          <w:spacing w:val="-3"/>
        </w:rPr>
        <w:t xml:space="preserve"> </w:t>
      </w:r>
      <w:r>
        <w:rPr>
          <w:rFonts w:ascii="Calibri"/>
          <w:color w:val="00C028"/>
        </w:rPr>
        <w:t>brought</w:t>
      </w:r>
      <w:r>
        <w:rPr>
          <w:rFonts w:ascii="Calibri"/>
          <w:color w:val="00C028"/>
          <w:spacing w:val="-3"/>
        </w:rPr>
        <w:t xml:space="preserve"> </w:t>
      </w:r>
      <w:r>
        <w:rPr>
          <w:rFonts w:ascii="Calibri"/>
          <w:color w:val="00C028"/>
        </w:rPr>
        <w:t>to inconsistencies in references to microplots and plots. We've edited for clarity.</w:t>
      </w:r>
    </w:p>
    <w:p w14:paraId="6B35DCD3" w14:textId="3E97DE7C" w:rsidR="00555E0E" w:rsidRDefault="00B647B8">
      <w:pPr>
        <w:pStyle w:val="BodyText"/>
        <w:spacing w:line="259" w:lineRule="auto"/>
        <w:rPr>
          <w:color w:val="FF0000"/>
        </w:rPr>
      </w:pPr>
      <w:r>
        <w:rPr>
          <w:color w:val="FF0000"/>
        </w:rPr>
        <w:t>The</w:t>
      </w:r>
      <w:r>
        <w:rPr>
          <w:color w:val="FF0000"/>
          <w:spacing w:val="-3"/>
        </w:rPr>
        <w:t xml:space="preserve"> </w:t>
      </w:r>
      <w:r>
        <w:rPr>
          <w:color w:val="FF0000"/>
        </w:rPr>
        <w:t>e</w:t>
      </w:r>
      <w:r>
        <w:rPr>
          <w:color w:val="FF0000"/>
        </w:rPr>
        <w:t>dits</w:t>
      </w:r>
      <w:r>
        <w:rPr>
          <w:color w:val="FF0000"/>
          <w:spacing w:val="-3"/>
        </w:rPr>
        <w:t xml:space="preserve"> </w:t>
      </w:r>
      <w:r>
        <w:rPr>
          <w:color w:val="FF0000"/>
        </w:rPr>
        <w:t>in</w:t>
      </w:r>
      <w:r>
        <w:rPr>
          <w:color w:val="FF0000"/>
          <w:spacing w:val="-3"/>
        </w:rPr>
        <w:t xml:space="preserve"> </w:t>
      </w:r>
      <w:r>
        <w:rPr>
          <w:color w:val="FF0000"/>
        </w:rPr>
        <w:t>the</w:t>
      </w:r>
      <w:r>
        <w:rPr>
          <w:color w:val="FF0000"/>
          <w:spacing w:val="-3"/>
        </w:rPr>
        <w:t xml:space="preserve"> </w:t>
      </w:r>
      <w:r>
        <w:rPr>
          <w:color w:val="FF0000"/>
        </w:rPr>
        <w:t>Methods</w:t>
      </w:r>
      <w:r>
        <w:rPr>
          <w:color w:val="FF0000"/>
          <w:spacing w:val="-3"/>
        </w:rPr>
        <w:t xml:space="preserve"> </w:t>
      </w:r>
      <w:r>
        <w:rPr>
          <w:color w:val="FF0000"/>
        </w:rPr>
        <w:t>section</w:t>
      </w:r>
      <w:r>
        <w:rPr>
          <w:color w:val="FF0000"/>
          <w:spacing w:val="-3"/>
        </w:rPr>
        <w:t xml:space="preserve"> </w:t>
      </w:r>
      <w:r>
        <w:rPr>
          <w:color w:val="FF0000"/>
        </w:rPr>
        <w:t>are</w:t>
      </w:r>
      <w:r>
        <w:rPr>
          <w:color w:val="FF0000"/>
          <w:spacing w:val="-3"/>
        </w:rPr>
        <w:t xml:space="preserve"> </w:t>
      </w:r>
      <w:r>
        <w:rPr>
          <w:color w:val="FF0000"/>
        </w:rPr>
        <w:t>good,</w:t>
      </w:r>
      <w:r>
        <w:rPr>
          <w:color w:val="FF0000"/>
          <w:spacing w:val="-3"/>
        </w:rPr>
        <w:t xml:space="preserve"> </w:t>
      </w:r>
      <w:r>
        <w:rPr>
          <w:color w:val="FF0000"/>
        </w:rPr>
        <w:t>but</w:t>
      </w:r>
      <w:r>
        <w:rPr>
          <w:color w:val="FF0000"/>
          <w:spacing w:val="-3"/>
        </w:rPr>
        <w:t xml:space="preserve"> </w:t>
      </w:r>
      <w:r>
        <w:rPr>
          <w:color w:val="FF0000"/>
        </w:rPr>
        <w:t>the</w:t>
      </w:r>
      <w:r>
        <w:rPr>
          <w:color w:val="FF0000"/>
          <w:spacing w:val="-3"/>
        </w:rPr>
        <w:t xml:space="preserve"> </w:t>
      </w:r>
      <w:r>
        <w:rPr>
          <w:color w:val="FF0000"/>
        </w:rPr>
        <w:t>authors</w:t>
      </w:r>
      <w:r>
        <w:rPr>
          <w:color w:val="FF0000"/>
          <w:spacing w:val="-3"/>
        </w:rPr>
        <w:t xml:space="preserve"> </w:t>
      </w:r>
      <w:r>
        <w:rPr>
          <w:color w:val="FF0000"/>
        </w:rPr>
        <w:t>did</w:t>
      </w:r>
      <w:r>
        <w:rPr>
          <w:color w:val="FF0000"/>
          <w:spacing w:val="-3"/>
        </w:rPr>
        <w:t xml:space="preserve"> </w:t>
      </w:r>
      <w:r>
        <w:rPr>
          <w:color w:val="FF0000"/>
        </w:rPr>
        <w:t>not</w:t>
      </w:r>
      <w:r>
        <w:rPr>
          <w:color w:val="FF0000"/>
          <w:spacing w:val="-4"/>
        </w:rPr>
        <w:t xml:space="preserve"> </w:t>
      </w:r>
      <w:r>
        <w:rPr>
          <w:color w:val="FF0000"/>
        </w:rPr>
        <w:t>make</w:t>
      </w:r>
      <w:r>
        <w:rPr>
          <w:color w:val="FF0000"/>
          <w:spacing w:val="-3"/>
        </w:rPr>
        <w:t xml:space="preserve"> </w:t>
      </w:r>
      <w:r>
        <w:rPr>
          <w:color w:val="FF0000"/>
        </w:rPr>
        <w:t>appropriate</w:t>
      </w:r>
      <w:r>
        <w:rPr>
          <w:color w:val="FF0000"/>
          <w:spacing w:val="-3"/>
        </w:rPr>
        <w:t xml:space="preserve"> </w:t>
      </w:r>
      <w:r>
        <w:rPr>
          <w:color w:val="FF0000"/>
        </w:rPr>
        <w:t>edits</w:t>
      </w:r>
      <w:r>
        <w:rPr>
          <w:color w:val="FF0000"/>
          <w:spacing w:val="-3"/>
        </w:rPr>
        <w:t xml:space="preserve"> </w:t>
      </w:r>
      <w:r>
        <w:rPr>
          <w:color w:val="FF0000"/>
        </w:rPr>
        <w:t>in</w:t>
      </w:r>
      <w:r>
        <w:rPr>
          <w:color w:val="FF0000"/>
          <w:spacing w:val="-3"/>
        </w:rPr>
        <w:t xml:space="preserve"> </w:t>
      </w:r>
      <w:r>
        <w:rPr>
          <w:color w:val="FF0000"/>
        </w:rPr>
        <w:t>the Results section. The second paragraph in the Results section refers to sub-plots and plots, not microplots. When referring to plots, do they really mean microplots?</w:t>
      </w:r>
    </w:p>
    <w:p w14:paraId="084A4089" w14:textId="28B36EE9" w:rsidR="002A32E4" w:rsidRPr="002A32E4" w:rsidRDefault="002A32E4" w:rsidP="002A32E4">
      <w:pPr>
        <w:pStyle w:val="BodyText"/>
        <w:spacing w:before="0" w:line="259" w:lineRule="auto"/>
        <w:rPr>
          <w:color w:val="31849B" w:themeColor="accent5" w:themeShade="BF"/>
          <w:spacing w:val="-2"/>
        </w:rPr>
      </w:pPr>
      <w:r w:rsidRPr="002A32E4">
        <w:rPr>
          <w:color w:val="31849B" w:themeColor="accent5" w:themeShade="BF"/>
          <w:spacing w:val="-2"/>
        </w:rPr>
        <w:t xml:space="preserve">AR: </w:t>
      </w:r>
      <w:r w:rsidR="00B647B8">
        <w:rPr>
          <w:color w:val="31849B" w:themeColor="accent5" w:themeShade="BF"/>
          <w:spacing w:val="-2"/>
        </w:rPr>
        <w:t>We appreciate the attention to this detail and have sought to revise accordingly throughout the paper, not just in the Methods.</w:t>
      </w:r>
    </w:p>
    <w:p w14:paraId="0C657906" w14:textId="77777777" w:rsidR="00555E0E" w:rsidRDefault="00B647B8">
      <w:pPr>
        <w:pStyle w:val="BodyText"/>
        <w:spacing w:before="160"/>
        <w:jc w:val="both"/>
      </w:pPr>
      <w:r>
        <w:t>163:</w:t>
      </w:r>
      <w:r>
        <w:rPr>
          <w:spacing w:val="-3"/>
        </w:rPr>
        <w:t xml:space="preserve"> </w:t>
      </w:r>
      <w:r>
        <w:t>Why</w:t>
      </w:r>
      <w:r>
        <w:rPr>
          <w:spacing w:val="-2"/>
        </w:rPr>
        <w:t xml:space="preserve"> </w:t>
      </w:r>
      <w:r>
        <w:t>15</w:t>
      </w:r>
      <w:r>
        <w:rPr>
          <w:spacing w:val="-3"/>
        </w:rPr>
        <w:t xml:space="preserve"> </w:t>
      </w:r>
      <w:r>
        <w:t>cm?</w:t>
      </w:r>
      <w:r>
        <w:rPr>
          <w:spacing w:val="-2"/>
        </w:rPr>
        <w:t xml:space="preserve"> </w:t>
      </w:r>
      <w:r>
        <w:t>What</w:t>
      </w:r>
      <w:r>
        <w:rPr>
          <w:spacing w:val="-2"/>
        </w:rPr>
        <w:t xml:space="preserve"> </w:t>
      </w:r>
      <w:r>
        <w:t>is</w:t>
      </w:r>
      <w:r>
        <w:rPr>
          <w:spacing w:val="-3"/>
        </w:rPr>
        <w:t xml:space="preserve"> </w:t>
      </w:r>
      <w:r>
        <w:t>the</w:t>
      </w:r>
      <w:r>
        <w:rPr>
          <w:spacing w:val="-2"/>
        </w:rPr>
        <w:t xml:space="preserve"> </w:t>
      </w:r>
      <w:r>
        <w:t>biological</w:t>
      </w:r>
      <w:r>
        <w:rPr>
          <w:spacing w:val="-3"/>
        </w:rPr>
        <w:t xml:space="preserve"> </w:t>
      </w:r>
      <w:r>
        <w:t>or</w:t>
      </w:r>
      <w:r>
        <w:rPr>
          <w:spacing w:val="-2"/>
        </w:rPr>
        <w:t xml:space="preserve"> </w:t>
      </w:r>
      <w:r>
        <w:t>physical</w:t>
      </w:r>
      <w:r>
        <w:rPr>
          <w:spacing w:val="-2"/>
        </w:rPr>
        <w:t xml:space="preserve"> </w:t>
      </w:r>
      <w:r>
        <w:t>significance</w:t>
      </w:r>
      <w:r>
        <w:rPr>
          <w:spacing w:val="-2"/>
        </w:rPr>
        <w:t xml:space="preserve"> </w:t>
      </w:r>
      <w:r>
        <w:t>of</w:t>
      </w:r>
      <w:r>
        <w:rPr>
          <w:spacing w:val="-2"/>
        </w:rPr>
        <w:t xml:space="preserve"> </w:t>
      </w:r>
      <w:r>
        <w:t>that</w:t>
      </w:r>
      <w:r>
        <w:rPr>
          <w:spacing w:val="-1"/>
        </w:rPr>
        <w:t xml:space="preserve"> </w:t>
      </w:r>
      <w:r>
        <w:rPr>
          <w:spacing w:val="-2"/>
        </w:rPr>
        <w:t>height?</w:t>
      </w:r>
    </w:p>
    <w:p w14:paraId="2BE0A416" w14:textId="77777777" w:rsidR="00555E0E" w:rsidRDefault="00B647B8">
      <w:pPr>
        <w:spacing w:before="181"/>
        <w:ind w:left="119" w:right="748"/>
        <w:rPr>
          <w:rFonts w:ascii="Calibri"/>
        </w:rPr>
      </w:pPr>
      <w:r>
        <w:rPr>
          <w:rFonts w:ascii="Calibri"/>
          <w:color w:val="00C028"/>
        </w:rPr>
        <w:t>AR:</w:t>
      </w:r>
      <w:r>
        <w:rPr>
          <w:rFonts w:ascii="Calibri"/>
          <w:color w:val="00C028"/>
          <w:spacing w:val="-3"/>
        </w:rPr>
        <w:t xml:space="preserve"> </w:t>
      </w:r>
      <w:r>
        <w:rPr>
          <w:rFonts w:ascii="Calibri"/>
          <w:color w:val="00C028"/>
        </w:rPr>
        <w:t>15</w:t>
      </w:r>
      <w:r>
        <w:rPr>
          <w:rFonts w:ascii="Calibri"/>
          <w:color w:val="00C028"/>
          <w:spacing w:val="-2"/>
        </w:rPr>
        <w:t xml:space="preserve"> </w:t>
      </w:r>
      <w:r>
        <w:rPr>
          <w:rFonts w:ascii="Calibri"/>
          <w:color w:val="00C028"/>
        </w:rPr>
        <w:t>cm</w:t>
      </w:r>
      <w:r>
        <w:rPr>
          <w:rFonts w:ascii="Calibri"/>
          <w:color w:val="00C028"/>
          <w:spacing w:val="-2"/>
        </w:rPr>
        <w:t xml:space="preserve"> </w:t>
      </w:r>
      <w:r>
        <w:rPr>
          <w:rFonts w:ascii="Calibri"/>
          <w:color w:val="00C028"/>
        </w:rPr>
        <w:t>is</w:t>
      </w:r>
      <w:r>
        <w:rPr>
          <w:rFonts w:ascii="Calibri"/>
          <w:color w:val="00C028"/>
          <w:spacing w:val="-1"/>
        </w:rPr>
        <w:t xml:space="preserve"> </w:t>
      </w:r>
      <w:r>
        <w:rPr>
          <w:rFonts w:ascii="Calibri"/>
          <w:color w:val="00C028"/>
        </w:rPr>
        <w:t>a</w:t>
      </w:r>
      <w:r>
        <w:rPr>
          <w:rFonts w:ascii="Calibri"/>
          <w:color w:val="00C028"/>
          <w:spacing w:val="-3"/>
        </w:rPr>
        <w:t xml:space="preserve"> </w:t>
      </w:r>
      <w:r>
        <w:rPr>
          <w:rFonts w:ascii="Calibri"/>
          <w:color w:val="00C028"/>
        </w:rPr>
        <w:t>common</w:t>
      </w:r>
      <w:r>
        <w:rPr>
          <w:rFonts w:ascii="Calibri"/>
          <w:color w:val="00C028"/>
          <w:spacing w:val="-2"/>
        </w:rPr>
        <w:t xml:space="preserve"> </w:t>
      </w:r>
      <w:r>
        <w:rPr>
          <w:rFonts w:ascii="Calibri"/>
          <w:color w:val="00C028"/>
        </w:rPr>
        <w:t>height,</w:t>
      </w:r>
      <w:r>
        <w:rPr>
          <w:rFonts w:ascii="Calibri"/>
          <w:color w:val="00C028"/>
          <w:spacing w:val="-2"/>
        </w:rPr>
        <w:t xml:space="preserve"> </w:t>
      </w:r>
      <w:r>
        <w:rPr>
          <w:rFonts w:ascii="Calibri"/>
          <w:color w:val="00C028"/>
        </w:rPr>
        <w:t>along</w:t>
      </w:r>
      <w:r>
        <w:rPr>
          <w:rFonts w:ascii="Calibri"/>
          <w:color w:val="00C028"/>
          <w:spacing w:val="-2"/>
        </w:rPr>
        <w:t xml:space="preserve"> </w:t>
      </w:r>
      <w:r>
        <w:rPr>
          <w:rFonts w:ascii="Calibri"/>
          <w:color w:val="00C028"/>
        </w:rPr>
        <w:t>with</w:t>
      </w:r>
      <w:r>
        <w:rPr>
          <w:rFonts w:ascii="Calibri"/>
          <w:color w:val="00C028"/>
          <w:spacing w:val="-3"/>
        </w:rPr>
        <w:t xml:space="preserve"> </w:t>
      </w:r>
      <w:r>
        <w:rPr>
          <w:rFonts w:ascii="Calibri"/>
          <w:color w:val="00C028"/>
        </w:rPr>
        <w:t>10,</w:t>
      </w:r>
      <w:r>
        <w:rPr>
          <w:rFonts w:ascii="Calibri"/>
          <w:color w:val="00C028"/>
          <w:spacing w:val="-3"/>
        </w:rPr>
        <w:t xml:space="preserve"> </w:t>
      </w:r>
      <w:r>
        <w:rPr>
          <w:rFonts w:ascii="Calibri"/>
          <w:color w:val="00C028"/>
        </w:rPr>
        <w:t>20,</w:t>
      </w:r>
      <w:r>
        <w:rPr>
          <w:rFonts w:ascii="Calibri"/>
          <w:color w:val="00C028"/>
          <w:spacing w:val="-3"/>
        </w:rPr>
        <w:t xml:space="preserve"> </w:t>
      </w:r>
      <w:r>
        <w:rPr>
          <w:rFonts w:ascii="Calibri"/>
          <w:color w:val="00C028"/>
        </w:rPr>
        <w:t>...,</w:t>
      </w:r>
      <w:r>
        <w:rPr>
          <w:rFonts w:ascii="Calibri"/>
          <w:color w:val="00C028"/>
          <w:spacing w:val="-1"/>
        </w:rPr>
        <w:t xml:space="preserve"> </w:t>
      </w:r>
      <w:r>
        <w:rPr>
          <w:rFonts w:ascii="Calibri"/>
          <w:color w:val="00C028"/>
        </w:rPr>
        <w:t>and</w:t>
      </w:r>
      <w:r>
        <w:rPr>
          <w:rFonts w:ascii="Calibri"/>
          <w:color w:val="00C028"/>
          <w:spacing w:val="-3"/>
        </w:rPr>
        <w:t xml:space="preserve"> </w:t>
      </w:r>
      <w:r>
        <w:rPr>
          <w:rFonts w:ascii="Calibri"/>
          <w:color w:val="00C028"/>
        </w:rPr>
        <w:t>represented</w:t>
      </w:r>
      <w:r>
        <w:rPr>
          <w:rFonts w:ascii="Calibri"/>
          <w:color w:val="00C028"/>
          <w:spacing w:val="-4"/>
        </w:rPr>
        <w:t xml:space="preserve"> </w:t>
      </w:r>
      <w:r>
        <w:rPr>
          <w:rFonts w:ascii="Calibri"/>
          <w:color w:val="00C028"/>
        </w:rPr>
        <w:t>a</w:t>
      </w:r>
      <w:r>
        <w:rPr>
          <w:rFonts w:ascii="Calibri"/>
          <w:color w:val="00C028"/>
          <w:spacing w:val="-1"/>
        </w:rPr>
        <w:t xml:space="preserve"> </w:t>
      </w:r>
      <w:r>
        <w:rPr>
          <w:rFonts w:ascii="Calibri"/>
          <w:color w:val="00C028"/>
        </w:rPr>
        <w:t>good</w:t>
      </w:r>
      <w:r>
        <w:rPr>
          <w:rFonts w:ascii="Calibri"/>
          <w:color w:val="00C028"/>
          <w:spacing w:val="-4"/>
        </w:rPr>
        <w:t xml:space="preserve"> </w:t>
      </w:r>
      <w:r>
        <w:rPr>
          <w:rFonts w:ascii="Calibri"/>
          <w:color w:val="00C028"/>
        </w:rPr>
        <w:t>average</w:t>
      </w:r>
      <w:r>
        <w:rPr>
          <w:rFonts w:ascii="Calibri"/>
          <w:color w:val="00C028"/>
          <w:spacing w:val="-4"/>
        </w:rPr>
        <w:t xml:space="preserve"> </w:t>
      </w:r>
      <w:r>
        <w:rPr>
          <w:rFonts w:ascii="Calibri"/>
          <w:color w:val="00C028"/>
        </w:rPr>
        <w:t>of</w:t>
      </w:r>
      <w:r>
        <w:rPr>
          <w:rFonts w:ascii="Calibri"/>
          <w:color w:val="00C028"/>
          <w:spacing w:val="-3"/>
        </w:rPr>
        <w:t xml:space="preserve"> </w:t>
      </w:r>
      <w:r>
        <w:rPr>
          <w:rFonts w:ascii="Calibri"/>
          <w:color w:val="00C028"/>
        </w:rPr>
        <w:t>half of our fuel heights.</w:t>
      </w:r>
    </w:p>
    <w:p w14:paraId="6403AFB7" w14:textId="239A7075" w:rsidR="00555E0E" w:rsidRDefault="00B647B8">
      <w:pPr>
        <w:pStyle w:val="BodyText"/>
        <w:spacing w:line="259" w:lineRule="auto"/>
        <w:ind w:left="120"/>
        <w:rPr>
          <w:color w:val="FF0000"/>
        </w:rPr>
      </w:pPr>
      <w:r>
        <w:rPr>
          <w:color w:val="FF0000"/>
        </w:rPr>
        <w:t>Explain</w:t>
      </w:r>
      <w:r>
        <w:rPr>
          <w:color w:val="FF0000"/>
          <w:spacing w:val="-3"/>
        </w:rPr>
        <w:t xml:space="preserve"> </w:t>
      </w:r>
      <w:r>
        <w:rPr>
          <w:color w:val="FF0000"/>
        </w:rPr>
        <w:t>this</w:t>
      </w:r>
      <w:r>
        <w:rPr>
          <w:color w:val="FF0000"/>
          <w:spacing w:val="-3"/>
        </w:rPr>
        <w:t xml:space="preserve"> </w:t>
      </w:r>
      <w:r>
        <w:rPr>
          <w:color w:val="FF0000"/>
        </w:rPr>
        <w:t>in</w:t>
      </w:r>
      <w:r>
        <w:rPr>
          <w:color w:val="FF0000"/>
          <w:spacing w:val="-3"/>
        </w:rPr>
        <w:t xml:space="preserve"> </w:t>
      </w:r>
      <w:r>
        <w:rPr>
          <w:color w:val="FF0000"/>
        </w:rPr>
        <w:t>the</w:t>
      </w:r>
      <w:r>
        <w:rPr>
          <w:color w:val="FF0000"/>
          <w:spacing w:val="-3"/>
        </w:rPr>
        <w:t xml:space="preserve"> </w:t>
      </w:r>
      <w:r>
        <w:rPr>
          <w:color w:val="FF0000"/>
        </w:rPr>
        <w:t>manuscript,</w:t>
      </w:r>
      <w:r>
        <w:rPr>
          <w:color w:val="FF0000"/>
          <w:spacing w:val="-3"/>
        </w:rPr>
        <w:t xml:space="preserve"> </w:t>
      </w:r>
      <w:r>
        <w:rPr>
          <w:color w:val="FF0000"/>
        </w:rPr>
        <w:t>not</w:t>
      </w:r>
      <w:r>
        <w:rPr>
          <w:color w:val="FF0000"/>
          <w:spacing w:val="-3"/>
        </w:rPr>
        <w:t xml:space="preserve"> </w:t>
      </w:r>
      <w:r>
        <w:rPr>
          <w:color w:val="FF0000"/>
        </w:rPr>
        <w:t>in</w:t>
      </w:r>
      <w:r>
        <w:rPr>
          <w:color w:val="FF0000"/>
          <w:spacing w:val="-3"/>
        </w:rPr>
        <w:t xml:space="preserve"> </w:t>
      </w:r>
      <w:r>
        <w:rPr>
          <w:color w:val="FF0000"/>
        </w:rPr>
        <w:t>the</w:t>
      </w:r>
      <w:r>
        <w:rPr>
          <w:color w:val="FF0000"/>
          <w:spacing w:val="-3"/>
        </w:rPr>
        <w:t xml:space="preserve"> </w:t>
      </w:r>
      <w:r>
        <w:rPr>
          <w:color w:val="FF0000"/>
        </w:rPr>
        <w:t>response</w:t>
      </w:r>
      <w:r>
        <w:rPr>
          <w:color w:val="FF0000"/>
          <w:spacing w:val="-6"/>
        </w:rPr>
        <w:t xml:space="preserve"> </w:t>
      </w:r>
      <w:r>
        <w:rPr>
          <w:color w:val="FF0000"/>
        </w:rPr>
        <w:t>to</w:t>
      </w:r>
      <w:r>
        <w:rPr>
          <w:color w:val="FF0000"/>
          <w:spacing w:val="-2"/>
        </w:rPr>
        <w:t xml:space="preserve"> </w:t>
      </w:r>
      <w:r>
        <w:rPr>
          <w:color w:val="FF0000"/>
        </w:rPr>
        <w:t>reviewers.</w:t>
      </w:r>
      <w:r>
        <w:rPr>
          <w:color w:val="FF0000"/>
          <w:spacing w:val="-3"/>
        </w:rPr>
        <w:t xml:space="preserve"> </w:t>
      </w:r>
      <w:r>
        <w:rPr>
          <w:color w:val="FF0000"/>
        </w:rPr>
        <w:t>Given</w:t>
      </w:r>
      <w:r>
        <w:rPr>
          <w:color w:val="FF0000"/>
          <w:spacing w:val="-3"/>
        </w:rPr>
        <w:t xml:space="preserve"> </w:t>
      </w:r>
      <w:r>
        <w:rPr>
          <w:color w:val="FF0000"/>
        </w:rPr>
        <w:t>that</w:t>
      </w:r>
      <w:r>
        <w:rPr>
          <w:color w:val="FF0000"/>
          <w:spacing w:val="-3"/>
        </w:rPr>
        <w:t xml:space="preserve"> </w:t>
      </w:r>
      <w:r>
        <w:rPr>
          <w:color w:val="FF0000"/>
        </w:rPr>
        <w:t>the</w:t>
      </w:r>
      <w:r>
        <w:rPr>
          <w:color w:val="FF0000"/>
          <w:spacing w:val="-2"/>
        </w:rPr>
        <w:t xml:space="preserve"> </w:t>
      </w:r>
      <w:r>
        <w:rPr>
          <w:color w:val="FF0000"/>
        </w:rPr>
        <w:t>authors</w:t>
      </w:r>
      <w:r>
        <w:rPr>
          <w:color w:val="FF0000"/>
          <w:spacing w:val="-3"/>
        </w:rPr>
        <w:t xml:space="preserve"> </w:t>
      </w:r>
      <w:r>
        <w:rPr>
          <w:color w:val="FF0000"/>
        </w:rPr>
        <w:t>criticize other studies for their emphasis on temperature without explaining its biological or physical significance, the authors should do better than those other studies by justifying their choice.</w:t>
      </w:r>
    </w:p>
    <w:p w14:paraId="7E824414" w14:textId="6B5047A3" w:rsidR="002A32E4" w:rsidRPr="002A32E4" w:rsidRDefault="002A32E4" w:rsidP="002A32E4">
      <w:pPr>
        <w:pStyle w:val="BodyText"/>
        <w:spacing w:before="0" w:line="259" w:lineRule="auto"/>
        <w:rPr>
          <w:color w:val="31849B" w:themeColor="accent5" w:themeShade="BF"/>
          <w:spacing w:val="-2"/>
        </w:rPr>
      </w:pPr>
      <w:r w:rsidRPr="002A32E4">
        <w:rPr>
          <w:color w:val="31849B" w:themeColor="accent5" w:themeShade="BF"/>
          <w:spacing w:val="-2"/>
        </w:rPr>
        <w:t xml:space="preserve">AR: </w:t>
      </w:r>
      <w:r w:rsidR="00346AA4">
        <w:rPr>
          <w:color w:val="31849B" w:themeColor="accent5" w:themeShade="BF"/>
          <w:spacing w:val="-2"/>
        </w:rPr>
        <w:t xml:space="preserve">We’ve added a sentence to the Methods explaining that we made our single observation at 15 cm because other papers have reported data from 10 and 20. </w:t>
      </w:r>
    </w:p>
    <w:p w14:paraId="7C78E382" w14:textId="77777777" w:rsidR="00555E0E" w:rsidRDefault="00B647B8">
      <w:pPr>
        <w:pStyle w:val="BodyText"/>
        <w:spacing w:before="160"/>
        <w:ind w:left="120"/>
        <w:jc w:val="both"/>
      </w:pPr>
      <w:r>
        <w:t>184,</w:t>
      </w:r>
      <w:r>
        <w:rPr>
          <w:spacing w:val="-2"/>
        </w:rPr>
        <w:t xml:space="preserve"> </w:t>
      </w:r>
      <w:r>
        <w:t>Figure</w:t>
      </w:r>
      <w:r>
        <w:rPr>
          <w:spacing w:val="-1"/>
        </w:rPr>
        <w:t xml:space="preserve"> </w:t>
      </w:r>
      <w:r>
        <w:t>1,</w:t>
      </w:r>
      <w:r>
        <w:rPr>
          <w:spacing w:val="-1"/>
        </w:rPr>
        <w:t xml:space="preserve"> </w:t>
      </w:r>
      <w:r>
        <w:t>and</w:t>
      </w:r>
      <w:r>
        <w:rPr>
          <w:spacing w:val="-1"/>
        </w:rPr>
        <w:t xml:space="preserve"> </w:t>
      </w:r>
      <w:r>
        <w:t>elsewhere:</w:t>
      </w:r>
      <w:r>
        <w:rPr>
          <w:spacing w:val="-1"/>
        </w:rPr>
        <w:t xml:space="preserve"> </w:t>
      </w:r>
      <w:r>
        <w:t>Units</w:t>
      </w:r>
      <w:r>
        <w:rPr>
          <w:spacing w:val="-2"/>
        </w:rPr>
        <w:t xml:space="preserve"> </w:t>
      </w:r>
      <w:r>
        <w:t xml:space="preserve">need to be provided </w:t>
      </w:r>
      <w:r>
        <w:t xml:space="preserve">for </w:t>
      </w:r>
      <w:r>
        <w:rPr>
          <w:spacing w:val="-4"/>
        </w:rPr>
        <w:t>VPD.</w:t>
      </w:r>
    </w:p>
    <w:p w14:paraId="1CBEF98A" w14:textId="77777777" w:rsidR="00555E0E" w:rsidRDefault="00B647B8">
      <w:pPr>
        <w:spacing w:before="40"/>
        <w:ind w:left="120"/>
        <w:rPr>
          <w:rFonts w:ascii="Calibri"/>
        </w:rPr>
      </w:pPr>
      <w:r>
        <w:rPr>
          <w:rFonts w:ascii="Calibri"/>
          <w:color w:val="00C028"/>
        </w:rPr>
        <w:t>AR:</w:t>
      </w:r>
      <w:r>
        <w:rPr>
          <w:rFonts w:ascii="Calibri"/>
          <w:color w:val="00C028"/>
          <w:spacing w:val="-7"/>
        </w:rPr>
        <w:t xml:space="preserve"> </w:t>
      </w:r>
      <w:r>
        <w:rPr>
          <w:rFonts w:ascii="Calibri"/>
          <w:color w:val="00C028"/>
        </w:rPr>
        <w:t>OK.</w:t>
      </w:r>
      <w:r>
        <w:rPr>
          <w:rFonts w:ascii="Calibri"/>
          <w:color w:val="00C028"/>
          <w:spacing w:val="-6"/>
        </w:rPr>
        <w:t xml:space="preserve"> </w:t>
      </w:r>
      <w:r>
        <w:rPr>
          <w:rFonts w:ascii="Calibri"/>
          <w:color w:val="00C028"/>
        </w:rPr>
        <w:t>We've</w:t>
      </w:r>
      <w:r>
        <w:rPr>
          <w:rFonts w:ascii="Calibri"/>
          <w:color w:val="00C028"/>
          <w:spacing w:val="-7"/>
        </w:rPr>
        <w:t xml:space="preserve"> </w:t>
      </w:r>
      <w:r>
        <w:rPr>
          <w:rFonts w:ascii="Calibri"/>
          <w:color w:val="00C028"/>
        </w:rPr>
        <w:t>denoted</w:t>
      </w:r>
      <w:r>
        <w:rPr>
          <w:rFonts w:ascii="Calibri"/>
          <w:color w:val="00C028"/>
          <w:spacing w:val="-5"/>
        </w:rPr>
        <w:t xml:space="preserve"> </w:t>
      </w:r>
      <w:r>
        <w:rPr>
          <w:rFonts w:ascii="Calibri"/>
          <w:color w:val="00C028"/>
        </w:rPr>
        <w:t>that</w:t>
      </w:r>
      <w:r>
        <w:rPr>
          <w:rFonts w:ascii="Calibri"/>
          <w:color w:val="00C028"/>
          <w:spacing w:val="-7"/>
        </w:rPr>
        <w:t xml:space="preserve"> </w:t>
      </w:r>
      <w:r>
        <w:rPr>
          <w:rFonts w:ascii="Calibri"/>
          <w:color w:val="00C028"/>
        </w:rPr>
        <w:t>VPD</w:t>
      </w:r>
      <w:r>
        <w:rPr>
          <w:rFonts w:ascii="Calibri"/>
          <w:color w:val="00C028"/>
          <w:spacing w:val="-6"/>
        </w:rPr>
        <w:t xml:space="preserve"> </w:t>
      </w:r>
      <w:r>
        <w:rPr>
          <w:rFonts w:ascii="Calibri"/>
          <w:color w:val="00C028"/>
        </w:rPr>
        <w:t>is</w:t>
      </w:r>
      <w:r>
        <w:rPr>
          <w:rFonts w:ascii="Calibri"/>
          <w:color w:val="00C028"/>
          <w:spacing w:val="-6"/>
        </w:rPr>
        <w:t xml:space="preserve"> </w:t>
      </w:r>
      <w:r>
        <w:rPr>
          <w:rFonts w:ascii="Calibri"/>
          <w:color w:val="00C028"/>
        </w:rPr>
        <w:t>measured</w:t>
      </w:r>
      <w:r>
        <w:rPr>
          <w:rFonts w:ascii="Calibri"/>
          <w:color w:val="00C028"/>
          <w:spacing w:val="-7"/>
        </w:rPr>
        <w:t xml:space="preserve"> </w:t>
      </w:r>
      <w:r>
        <w:rPr>
          <w:rFonts w:ascii="Calibri"/>
          <w:color w:val="00C028"/>
        </w:rPr>
        <w:t>in</w:t>
      </w:r>
      <w:r>
        <w:rPr>
          <w:rFonts w:ascii="Calibri"/>
          <w:color w:val="00C028"/>
          <w:spacing w:val="-6"/>
        </w:rPr>
        <w:t xml:space="preserve"> </w:t>
      </w:r>
      <w:r>
        <w:rPr>
          <w:rFonts w:ascii="Calibri"/>
          <w:color w:val="00C028"/>
        </w:rPr>
        <w:t>hectoPascals</w:t>
      </w:r>
      <w:r>
        <w:rPr>
          <w:rFonts w:ascii="Calibri"/>
          <w:color w:val="00C028"/>
          <w:spacing w:val="-6"/>
        </w:rPr>
        <w:t xml:space="preserve"> </w:t>
      </w:r>
      <w:r>
        <w:rPr>
          <w:rFonts w:ascii="Calibri"/>
          <w:color w:val="00C028"/>
        </w:rPr>
        <w:t>(hPa),</w:t>
      </w:r>
      <w:r>
        <w:rPr>
          <w:rFonts w:ascii="Calibri"/>
          <w:color w:val="00C028"/>
          <w:spacing w:val="-7"/>
        </w:rPr>
        <w:t xml:space="preserve"> </w:t>
      </w:r>
      <w:r>
        <w:rPr>
          <w:rFonts w:ascii="Calibri"/>
          <w:color w:val="00C028"/>
        </w:rPr>
        <w:t>whatever</w:t>
      </w:r>
      <w:r>
        <w:rPr>
          <w:rFonts w:ascii="Calibri"/>
          <w:color w:val="00C028"/>
          <w:spacing w:val="-6"/>
        </w:rPr>
        <w:t xml:space="preserve"> </w:t>
      </w:r>
      <w:r>
        <w:rPr>
          <w:rFonts w:ascii="Calibri"/>
          <w:color w:val="00C028"/>
        </w:rPr>
        <w:t>that</w:t>
      </w:r>
      <w:r>
        <w:rPr>
          <w:rFonts w:ascii="Calibri"/>
          <w:color w:val="00C028"/>
          <w:spacing w:val="-7"/>
        </w:rPr>
        <w:t xml:space="preserve"> </w:t>
      </w:r>
      <w:r>
        <w:rPr>
          <w:rFonts w:ascii="Calibri"/>
          <w:color w:val="00C028"/>
          <w:spacing w:val="-2"/>
        </w:rPr>
        <w:t>means!</w:t>
      </w:r>
    </w:p>
    <w:p w14:paraId="755D64BF" w14:textId="77777777" w:rsidR="005619C2" w:rsidRDefault="00B647B8">
      <w:pPr>
        <w:pStyle w:val="BodyText"/>
        <w:spacing w:line="398" w:lineRule="auto"/>
        <w:ind w:right="1309"/>
        <w:rPr>
          <w:color w:val="FF0000"/>
        </w:rPr>
      </w:pPr>
      <w:r>
        <w:rPr>
          <w:color w:val="FF0000"/>
        </w:rPr>
        <w:t>Curious</w:t>
      </w:r>
      <w:r>
        <w:rPr>
          <w:color w:val="FF0000"/>
          <w:spacing w:val="-4"/>
        </w:rPr>
        <w:t xml:space="preserve"> </w:t>
      </w:r>
      <w:r>
        <w:rPr>
          <w:color w:val="FF0000"/>
        </w:rPr>
        <w:t>that</w:t>
      </w:r>
      <w:r>
        <w:rPr>
          <w:color w:val="FF0000"/>
          <w:spacing w:val="-4"/>
        </w:rPr>
        <w:t xml:space="preserve"> </w:t>
      </w:r>
      <w:r>
        <w:rPr>
          <w:color w:val="FF0000"/>
        </w:rPr>
        <w:t>the</w:t>
      </w:r>
      <w:r>
        <w:rPr>
          <w:color w:val="FF0000"/>
          <w:spacing w:val="-4"/>
        </w:rPr>
        <w:t xml:space="preserve"> </w:t>
      </w:r>
      <w:r>
        <w:rPr>
          <w:color w:val="FF0000"/>
        </w:rPr>
        <w:t>authors</w:t>
      </w:r>
      <w:r>
        <w:rPr>
          <w:color w:val="FF0000"/>
          <w:spacing w:val="-4"/>
        </w:rPr>
        <w:t xml:space="preserve"> </w:t>
      </w:r>
      <w:r>
        <w:rPr>
          <w:color w:val="FF0000"/>
        </w:rPr>
        <w:t>don’t</w:t>
      </w:r>
      <w:r>
        <w:rPr>
          <w:color w:val="FF0000"/>
          <w:spacing w:val="-4"/>
        </w:rPr>
        <w:t xml:space="preserve"> </w:t>
      </w:r>
      <w:r>
        <w:rPr>
          <w:color w:val="FF0000"/>
        </w:rPr>
        <w:t>know</w:t>
      </w:r>
      <w:r>
        <w:rPr>
          <w:color w:val="FF0000"/>
          <w:spacing w:val="-4"/>
        </w:rPr>
        <w:t xml:space="preserve"> </w:t>
      </w:r>
      <w:r>
        <w:rPr>
          <w:color w:val="FF0000"/>
        </w:rPr>
        <w:t>what</w:t>
      </w:r>
      <w:r>
        <w:rPr>
          <w:color w:val="FF0000"/>
          <w:spacing w:val="-5"/>
        </w:rPr>
        <w:t xml:space="preserve"> </w:t>
      </w:r>
      <w:r>
        <w:rPr>
          <w:color w:val="FF0000"/>
        </w:rPr>
        <w:t>the</w:t>
      </w:r>
      <w:r>
        <w:rPr>
          <w:color w:val="FF0000"/>
          <w:spacing w:val="-3"/>
        </w:rPr>
        <w:t xml:space="preserve"> </w:t>
      </w:r>
      <w:r>
        <w:rPr>
          <w:color w:val="FF0000"/>
        </w:rPr>
        <w:t>units</w:t>
      </w:r>
      <w:r>
        <w:rPr>
          <w:color w:val="FF0000"/>
          <w:spacing w:val="-3"/>
        </w:rPr>
        <w:t xml:space="preserve"> </w:t>
      </w:r>
      <w:r>
        <w:rPr>
          <w:color w:val="FF0000"/>
        </w:rPr>
        <w:t>of</w:t>
      </w:r>
      <w:r>
        <w:rPr>
          <w:color w:val="FF0000"/>
          <w:spacing w:val="-3"/>
        </w:rPr>
        <w:t xml:space="preserve"> </w:t>
      </w:r>
      <w:r>
        <w:rPr>
          <w:color w:val="FF0000"/>
        </w:rPr>
        <w:t>their</w:t>
      </w:r>
      <w:r>
        <w:rPr>
          <w:color w:val="FF0000"/>
          <w:spacing w:val="-4"/>
        </w:rPr>
        <w:t xml:space="preserve"> </w:t>
      </w:r>
      <w:r>
        <w:rPr>
          <w:color w:val="FF0000"/>
        </w:rPr>
        <w:t>variable</w:t>
      </w:r>
      <w:r>
        <w:rPr>
          <w:color w:val="FF0000"/>
          <w:spacing w:val="-4"/>
        </w:rPr>
        <w:t xml:space="preserve"> </w:t>
      </w:r>
      <w:r>
        <w:rPr>
          <w:color w:val="FF0000"/>
        </w:rPr>
        <w:t>means.</w:t>
      </w:r>
    </w:p>
    <w:p w14:paraId="3B8C73CD" w14:textId="51D74C19" w:rsidR="005619C2" w:rsidRDefault="005619C2" w:rsidP="00B647B8">
      <w:pPr>
        <w:pStyle w:val="BodyText"/>
        <w:ind w:right="1309"/>
        <w:rPr>
          <w:color w:val="31849B" w:themeColor="accent5" w:themeShade="BF"/>
          <w:spacing w:val="-2"/>
        </w:rPr>
      </w:pPr>
      <w:r w:rsidRPr="002A32E4">
        <w:rPr>
          <w:color w:val="31849B" w:themeColor="accent5" w:themeShade="BF"/>
          <w:spacing w:val="-2"/>
        </w:rPr>
        <w:t xml:space="preserve">AR: </w:t>
      </w:r>
      <w:r>
        <w:rPr>
          <w:color w:val="31849B" w:themeColor="accent5" w:themeShade="BF"/>
          <w:spacing w:val="-2"/>
        </w:rPr>
        <w:t>We</w:t>
      </w:r>
      <w:r>
        <w:rPr>
          <w:color w:val="31849B" w:themeColor="accent5" w:themeShade="BF"/>
          <w:spacing w:val="-2"/>
        </w:rPr>
        <w:t xml:space="preserve"> apologize for not having a strong intuitive understanding of hectoPascals. Meters, Celsius, even rates of energy release are conceptually simple, but atmospheric pressure at the level of leaf stomata isn’t quite as intuitive. </w:t>
      </w:r>
    </w:p>
    <w:p w14:paraId="6577E584" w14:textId="16434BFA" w:rsidR="00555E0E" w:rsidRDefault="00B647B8">
      <w:pPr>
        <w:pStyle w:val="BodyText"/>
        <w:spacing w:line="398" w:lineRule="auto"/>
        <w:ind w:right="1309"/>
      </w:pPr>
      <w:r>
        <w:rPr>
          <w:color w:val="FF0000"/>
        </w:rPr>
        <w:t xml:space="preserve"> </w:t>
      </w:r>
      <w:r>
        <w:rPr>
          <w:spacing w:val="-2"/>
        </w:rPr>
        <w:t>RESULTS</w:t>
      </w:r>
    </w:p>
    <w:p w14:paraId="0DF300F2" w14:textId="77777777" w:rsidR="002A32E4" w:rsidRDefault="00B647B8">
      <w:pPr>
        <w:pStyle w:val="BodyText"/>
        <w:spacing w:before="0" w:line="398" w:lineRule="auto"/>
        <w:ind w:right="1902"/>
        <w:rPr>
          <w:color w:val="FF0000"/>
        </w:rPr>
      </w:pPr>
      <w:r>
        <w:rPr>
          <w:color w:val="FF0000"/>
        </w:rPr>
        <w:t>See</w:t>
      </w:r>
      <w:r>
        <w:rPr>
          <w:color w:val="FF0000"/>
          <w:spacing w:val="-5"/>
        </w:rPr>
        <w:t xml:space="preserve"> </w:t>
      </w:r>
      <w:r>
        <w:rPr>
          <w:color w:val="FF0000"/>
        </w:rPr>
        <w:t>comment</w:t>
      </w:r>
      <w:r>
        <w:rPr>
          <w:color w:val="FF0000"/>
          <w:spacing w:val="-5"/>
        </w:rPr>
        <w:t xml:space="preserve"> </w:t>
      </w:r>
      <w:r>
        <w:rPr>
          <w:color w:val="FF0000"/>
        </w:rPr>
        <w:t>above</w:t>
      </w:r>
      <w:r>
        <w:rPr>
          <w:color w:val="FF0000"/>
          <w:spacing w:val="-5"/>
        </w:rPr>
        <w:t xml:space="preserve"> </w:t>
      </w:r>
      <w:r>
        <w:rPr>
          <w:color w:val="FF0000"/>
        </w:rPr>
        <w:t>about</w:t>
      </w:r>
      <w:r>
        <w:rPr>
          <w:color w:val="FF0000"/>
          <w:spacing w:val="-5"/>
        </w:rPr>
        <w:t xml:space="preserve"> </w:t>
      </w:r>
      <w:r>
        <w:rPr>
          <w:color w:val="FF0000"/>
        </w:rPr>
        <w:t>“plots”,</w:t>
      </w:r>
      <w:r>
        <w:rPr>
          <w:color w:val="FF0000"/>
          <w:spacing w:val="-8"/>
        </w:rPr>
        <w:t xml:space="preserve"> </w:t>
      </w:r>
      <w:r>
        <w:rPr>
          <w:color w:val="FF0000"/>
        </w:rPr>
        <w:t>“subplots”,</w:t>
      </w:r>
      <w:r>
        <w:rPr>
          <w:color w:val="FF0000"/>
          <w:spacing w:val="-6"/>
        </w:rPr>
        <w:t xml:space="preserve"> </w:t>
      </w:r>
      <w:r>
        <w:rPr>
          <w:color w:val="FF0000"/>
        </w:rPr>
        <w:t>and</w:t>
      </w:r>
      <w:r>
        <w:rPr>
          <w:color w:val="FF0000"/>
          <w:spacing w:val="-6"/>
        </w:rPr>
        <w:t xml:space="preserve"> </w:t>
      </w:r>
      <w:r>
        <w:rPr>
          <w:color w:val="FF0000"/>
        </w:rPr>
        <w:t xml:space="preserve">“microplots”. </w:t>
      </w:r>
    </w:p>
    <w:p w14:paraId="79409D37" w14:textId="26807273" w:rsidR="002A32E4" w:rsidRPr="002A32E4" w:rsidRDefault="002A32E4" w:rsidP="002A32E4">
      <w:pPr>
        <w:pStyle w:val="BodyText"/>
        <w:spacing w:before="0" w:line="259" w:lineRule="auto"/>
        <w:rPr>
          <w:color w:val="31849B" w:themeColor="accent5" w:themeShade="BF"/>
          <w:spacing w:val="-2"/>
        </w:rPr>
      </w:pPr>
      <w:r w:rsidRPr="002A32E4">
        <w:rPr>
          <w:color w:val="31849B" w:themeColor="accent5" w:themeShade="BF"/>
          <w:spacing w:val="-2"/>
        </w:rPr>
        <w:t xml:space="preserve">AR: </w:t>
      </w:r>
      <w:r w:rsidR="005619C2">
        <w:rPr>
          <w:color w:val="31849B" w:themeColor="accent5" w:themeShade="BF"/>
          <w:spacing w:val="-2"/>
        </w:rPr>
        <w:t xml:space="preserve">It seems likely that edits made to the Results section eliminates most of the concern that lingered for the reviewer. </w:t>
      </w:r>
    </w:p>
    <w:p w14:paraId="1BADE541" w14:textId="77777777" w:rsidR="002A32E4" w:rsidRDefault="002A32E4">
      <w:pPr>
        <w:pStyle w:val="BodyText"/>
        <w:spacing w:before="0" w:line="398" w:lineRule="auto"/>
        <w:ind w:right="1902"/>
        <w:rPr>
          <w:color w:val="FF0000"/>
        </w:rPr>
      </w:pPr>
    </w:p>
    <w:p w14:paraId="4A11D9A3" w14:textId="77777777" w:rsidR="00B647B8" w:rsidRDefault="00B647B8">
      <w:pPr>
        <w:pStyle w:val="BodyText"/>
        <w:spacing w:before="0" w:line="398" w:lineRule="auto"/>
        <w:ind w:right="1902"/>
        <w:rPr>
          <w:spacing w:val="-2"/>
        </w:rPr>
      </w:pPr>
    </w:p>
    <w:p w14:paraId="3F0DF7B8" w14:textId="77777777" w:rsidR="00B647B8" w:rsidRDefault="00B647B8">
      <w:pPr>
        <w:pStyle w:val="BodyText"/>
        <w:spacing w:before="0" w:line="398" w:lineRule="auto"/>
        <w:ind w:right="1902"/>
        <w:rPr>
          <w:spacing w:val="-2"/>
        </w:rPr>
      </w:pPr>
    </w:p>
    <w:p w14:paraId="43ACF69C" w14:textId="29D72E0A" w:rsidR="00555E0E" w:rsidRDefault="00B647B8">
      <w:pPr>
        <w:pStyle w:val="BodyText"/>
        <w:spacing w:before="0" w:line="398" w:lineRule="auto"/>
        <w:ind w:right="1902"/>
      </w:pPr>
      <w:r>
        <w:rPr>
          <w:spacing w:val="-2"/>
        </w:rPr>
        <w:lastRenderedPageBreak/>
        <w:t>DISCUSSION</w:t>
      </w:r>
    </w:p>
    <w:p w14:paraId="5D7D8999" w14:textId="77777777" w:rsidR="00555E0E" w:rsidRDefault="00B647B8">
      <w:pPr>
        <w:pStyle w:val="BodyText"/>
        <w:spacing w:before="0" w:line="259" w:lineRule="auto"/>
      </w:pPr>
      <w:r>
        <w:t>293-294:</w:t>
      </w:r>
      <w:r>
        <w:rPr>
          <w:spacing w:val="-3"/>
        </w:rPr>
        <w:t xml:space="preserve"> </w:t>
      </w:r>
      <w:r>
        <w:t>Confusing</w:t>
      </w:r>
      <w:r>
        <w:rPr>
          <w:spacing w:val="-3"/>
        </w:rPr>
        <w:t xml:space="preserve"> </w:t>
      </w:r>
      <w:r>
        <w:t>wording:</w:t>
      </w:r>
      <w:r>
        <w:rPr>
          <w:spacing w:val="-4"/>
        </w:rPr>
        <w:t xml:space="preserve"> </w:t>
      </w:r>
      <w:r>
        <w:t>Suggest</w:t>
      </w:r>
      <w:r>
        <w:rPr>
          <w:spacing w:val="-4"/>
        </w:rPr>
        <w:t xml:space="preserve"> </w:t>
      </w:r>
      <w:r>
        <w:t>changing</w:t>
      </w:r>
      <w:r>
        <w:rPr>
          <w:spacing w:val="-3"/>
        </w:rPr>
        <w:t xml:space="preserve"> </w:t>
      </w:r>
      <w:r>
        <w:t>to</w:t>
      </w:r>
      <w:r>
        <w:rPr>
          <w:spacing w:val="-3"/>
        </w:rPr>
        <w:t xml:space="preserve"> </w:t>
      </w:r>
      <w:r>
        <w:t>“...surface</w:t>
      </w:r>
      <w:r>
        <w:rPr>
          <w:spacing w:val="-4"/>
        </w:rPr>
        <w:t xml:space="preserve"> </w:t>
      </w:r>
      <w:r>
        <w:t>temperatures</w:t>
      </w:r>
      <w:r>
        <w:rPr>
          <w:spacing w:val="-4"/>
        </w:rPr>
        <w:t xml:space="preserve"> </w:t>
      </w:r>
      <w:r>
        <w:t>were</w:t>
      </w:r>
      <w:r>
        <w:rPr>
          <w:spacing w:val="-4"/>
        </w:rPr>
        <w:t xml:space="preserve"> </w:t>
      </w:r>
      <w:r>
        <w:t>110</w:t>
      </w:r>
      <w:r>
        <w:rPr>
          <w:spacing w:val="-4"/>
        </w:rPr>
        <w:t xml:space="preserve"> </w:t>
      </w:r>
      <w:r>
        <w:t>deg</w:t>
      </w:r>
      <w:r>
        <w:rPr>
          <w:spacing w:val="-4"/>
        </w:rPr>
        <w:t xml:space="preserve"> </w:t>
      </w:r>
      <w:r>
        <w:t>C</w:t>
      </w:r>
      <w:r>
        <w:rPr>
          <w:spacing w:val="-4"/>
        </w:rPr>
        <w:t xml:space="preserve"> </w:t>
      </w:r>
      <w:r>
        <w:t>and 165 deg C for backfires and headfires, respectively...”</w:t>
      </w:r>
    </w:p>
    <w:p w14:paraId="3414A500" w14:textId="77777777" w:rsidR="00555E0E" w:rsidRDefault="00B647B8">
      <w:pPr>
        <w:spacing w:before="159"/>
        <w:ind w:left="120"/>
        <w:rPr>
          <w:rFonts w:ascii="Calibri"/>
        </w:rPr>
      </w:pPr>
      <w:r>
        <w:rPr>
          <w:rFonts w:ascii="Calibri"/>
          <w:color w:val="00C028"/>
        </w:rPr>
        <w:t>AR:</w:t>
      </w:r>
      <w:r>
        <w:rPr>
          <w:rFonts w:ascii="Calibri"/>
          <w:color w:val="00C028"/>
          <w:spacing w:val="-6"/>
        </w:rPr>
        <w:t xml:space="preserve"> </w:t>
      </w:r>
      <w:r>
        <w:rPr>
          <w:rFonts w:ascii="Calibri"/>
          <w:color w:val="00C028"/>
        </w:rPr>
        <w:t>Good</w:t>
      </w:r>
      <w:r>
        <w:rPr>
          <w:rFonts w:ascii="Calibri"/>
          <w:color w:val="00C028"/>
          <w:spacing w:val="-6"/>
        </w:rPr>
        <w:t xml:space="preserve"> </w:t>
      </w:r>
      <w:r>
        <w:rPr>
          <w:rFonts w:ascii="Calibri"/>
          <w:color w:val="00C028"/>
        </w:rPr>
        <w:t>point,</w:t>
      </w:r>
      <w:r>
        <w:rPr>
          <w:rFonts w:ascii="Calibri"/>
          <w:color w:val="00C028"/>
          <w:spacing w:val="-6"/>
        </w:rPr>
        <w:t xml:space="preserve"> </w:t>
      </w:r>
      <w:r>
        <w:rPr>
          <w:rFonts w:ascii="Calibri"/>
          <w:color w:val="00C028"/>
        </w:rPr>
        <w:t>we've</w:t>
      </w:r>
      <w:r>
        <w:rPr>
          <w:rFonts w:ascii="Calibri"/>
          <w:color w:val="00C028"/>
          <w:spacing w:val="-5"/>
        </w:rPr>
        <w:t xml:space="preserve"> </w:t>
      </w:r>
      <w:r>
        <w:rPr>
          <w:rFonts w:ascii="Calibri"/>
          <w:color w:val="00C028"/>
        </w:rPr>
        <w:t>made</w:t>
      </w:r>
      <w:r>
        <w:rPr>
          <w:rFonts w:ascii="Calibri"/>
          <w:color w:val="00C028"/>
          <w:spacing w:val="-7"/>
        </w:rPr>
        <w:t xml:space="preserve"> </w:t>
      </w:r>
      <w:r>
        <w:rPr>
          <w:rFonts w:ascii="Calibri"/>
          <w:color w:val="00C028"/>
        </w:rPr>
        <w:t>this</w:t>
      </w:r>
      <w:r>
        <w:rPr>
          <w:rFonts w:ascii="Calibri"/>
          <w:color w:val="00C028"/>
          <w:spacing w:val="-5"/>
        </w:rPr>
        <w:t xml:space="preserve"> </w:t>
      </w:r>
      <w:r>
        <w:rPr>
          <w:rFonts w:ascii="Calibri"/>
          <w:color w:val="00C028"/>
          <w:spacing w:val="-2"/>
        </w:rPr>
        <w:t>change.</w:t>
      </w:r>
    </w:p>
    <w:p w14:paraId="170AB27D" w14:textId="09A9E0BE" w:rsidR="00555E0E" w:rsidRDefault="00B647B8">
      <w:pPr>
        <w:pStyle w:val="BodyText"/>
        <w:spacing w:before="180" w:line="259" w:lineRule="auto"/>
        <w:ind w:left="120" w:right="89"/>
        <w:rPr>
          <w:color w:val="FF0000"/>
        </w:rPr>
      </w:pPr>
      <w:r>
        <w:rPr>
          <w:color w:val="FF0000"/>
        </w:rPr>
        <w:t>Change</w:t>
      </w:r>
      <w:r>
        <w:rPr>
          <w:color w:val="FF0000"/>
          <w:spacing w:val="-3"/>
        </w:rPr>
        <w:t xml:space="preserve"> </w:t>
      </w:r>
      <w:r>
        <w:rPr>
          <w:color w:val="FF0000"/>
        </w:rPr>
        <w:t>(now</w:t>
      </w:r>
      <w:r>
        <w:rPr>
          <w:color w:val="FF0000"/>
          <w:spacing w:val="-3"/>
        </w:rPr>
        <w:t xml:space="preserve"> </w:t>
      </w:r>
      <w:r>
        <w:rPr>
          <w:color w:val="FF0000"/>
        </w:rPr>
        <w:t>in</w:t>
      </w:r>
      <w:r>
        <w:rPr>
          <w:color w:val="FF0000"/>
          <w:spacing w:val="-3"/>
        </w:rPr>
        <w:t xml:space="preserve"> </w:t>
      </w:r>
      <w:r>
        <w:rPr>
          <w:color w:val="FF0000"/>
        </w:rPr>
        <w:t>lines</w:t>
      </w:r>
      <w:r>
        <w:rPr>
          <w:color w:val="FF0000"/>
          <w:spacing w:val="-3"/>
        </w:rPr>
        <w:t xml:space="preserve"> </w:t>
      </w:r>
      <w:r>
        <w:rPr>
          <w:color w:val="FF0000"/>
        </w:rPr>
        <w:t>307-308)</w:t>
      </w:r>
      <w:r>
        <w:rPr>
          <w:color w:val="FF0000"/>
          <w:spacing w:val="-3"/>
        </w:rPr>
        <w:t xml:space="preserve"> </w:t>
      </w:r>
      <w:r>
        <w:rPr>
          <w:color w:val="FF0000"/>
        </w:rPr>
        <w:t>made</w:t>
      </w:r>
      <w:r>
        <w:rPr>
          <w:color w:val="FF0000"/>
          <w:spacing w:val="-3"/>
        </w:rPr>
        <w:t xml:space="preserve"> </w:t>
      </w:r>
      <w:r>
        <w:rPr>
          <w:color w:val="FF0000"/>
        </w:rPr>
        <w:t>it</w:t>
      </w:r>
      <w:r>
        <w:rPr>
          <w:color w:val="FF0000"/>
          <w:spacing w:val="-3"/>
        </w:rPr>
        <w:t xml:space="preserve"> </w:t>
      </w:r>
      <w:r>
        <w:rPr>
          <w:color w:val="FF0000"/>
        </w:rPr>
        <w:t>even</w:t>
      </w:r>
      <w:r>
        <w:rPr>
          <w:color w:val="FF0000"/>
          <w:spacing w:val="-3"/>
        </w:rPr>
        <w:t xml:space="preserve"> </w:t>
      </w:r>
      <w:r>
        <w:rPr>
          <w:color w:val="FF0000"/>
        </w:rPr>
        <w:t>worse,</w:t>
      </w:r>
      <w:r>
        <w:rPr>
          <w:color w:val="FF0000"/>
          <w:spacing w:val="-3"/>
        </w:rPr>
        <w:t xml:space="preserve"> </w:t>
      </w:r>
      <w:r>
        <w:rPr>
          <w:color w:val="FF0000"/>
        </w:rPr>
        <w:t>“temperatures</w:t>
      </w:r>
      <w:r>
        <w:rPr>
          <w:color w:val="FF0000"/>
          <w:spacing w:val="-3"/>
        </w:rPr>
        <w:t xml:space="preserve"> </w:t>
      </w:r>
      <w:r>
        <w:rPr>
          <w:color w:val="FF0000"/>
        </w:rPr>
        <w:t>varied</w:t>
      </w:r>
      <w:r>
        <w:rPr>
          <w:color w:val="FF0000"/>
          <w:spacing w:val="-3"/>
        </w:rPr>
        <w:t xml:space="preserve"> </w:t>
      </w:r>
      <w:r>
        <w:rPr>
          <w:color w:val="FF0000"/>
        </w:rPr>
        <w:t>between</w:t>
      </w:r>
      <w:r>
        <w:rPr>
          <w:color w:val="FF0000"/>
          <w:spacing w:val="-3"/>
        </w:rPr>
        <w:t xml:space="preserve"> </w:t>
      </w:r>
      <w:r>
        <w:rPr>
          <w:color w:val="FF0000"/>
        </w:rPr>
        <w:t>for</w:t>
      </w:r>
      <w:r>
        <w:rPr>
          <w:color w:val="FF0000"/>
          <w:spacing w:val="-3"/>
        </w:rPr>
        <w:t xml:space="preserve"> </w:t>
      </w:r>
      <w:r>
        <w:rPr>
          <w:color w:val="FF0000"/>
        </w:rPr>
        <w:t>backing fires were 110 and headfires 165”.</w:t>
      </w:r>
    </w:p>
    <w:p w14:paraId="39323B95" w14:textId="4CC63777" w:rsidR="002A32E4" w:rsidRPr="002A32E4" w:rsidRDefault="002A32E4" w:rsidP="002A32E4">
      <w:pPr>
        <w:pStyle w:val="BodyText"/>
        <w:spacing w:before="0" w:line="259" w:lineRule="auto"/>
        <w:rPr>
          <w:color w:val="31849B" w:themeColor="accent5" w:themeShade="BF"/>
          <w:spacing w:val="-2"/>
        </w:rPr>
      </w:pPr>
      <w:r w:rsidRPr="002A32E4">
        <w:rPr>
          <w:color w:val="31849B" w:themeColor="accent5" w:themeShade="BF"/>
          <w:spacing w:val="-2"/>
        </w:rPr>
        <w:t xml:space="preserve">AR: </w:t>
      </w:r>
      <w:r w:rsidR="0009466F">
        <w:rPr>
          <w:color w:val="31849B" w:themeColor="accent5" w:themeShade="BF"/>
          <w:spacing w:val="-2"/>
        </w:rPr>
        <w:t xml:space="preserve">The reviewer’s concern isn’t clear, as the phrase quoted here is not how it appeared in the text. Regardless, we’ve revised the sentence again to try and lend better clarity to the distinctions made between fire types and observation levels. </w:t>
      </w:r>
    </w:p>
    <w:p w14:paraId="106E35D0" w14:textId="77777777" w:rsidR="00555E0E" w:rsidRDefault="00B647B8">
      <w:pPr>
        <w:pStyle w:val="BodyText"/>
        <w:spacing w:before="160" w:line="259" w:lineRule="auto"/>
        <w:ind w:left="120"/>
      </w:pPr>
      <w:r>
        <w:t>358-359: Figure 1 shows ~25% of observations &lt;60 deg C and &lt;50% &lt;100 deg C. If I’m interpreting</w:t>
      </w:r>
      <w:r>
        <w:rPr>
          <w:spacing w:val="-3"/>
        </w:rPr>
        <w:t xml:space="preserve"> </w:t>
      </w:r>
      <w:r>
        <w:t>Figure</w:t>
      </w:r>
      <w:r>
        <w:rPr>
          <w:spacing w:val="-3"/>
        </w:rPr>
        <w:t xml:space="preserve"> </w:t>
      </w:r>
      <w:r>
        <w:t>1</w:t>
      </w:r>
      <w:r>
        <w:rPr>
          <w:spacing w:val="-3"/>
        </w:rPr>
        <w:t xml:space="preserve"> </w:t>
      </w:r>
      <w:r>
        <w:t>incorrectly,</w:t>
      </w:r>
      <w:r>
        <w:rPr>
          <w:spacing w:val="-3"/>
        </w:rPr>
        <w:t xml:space="preserve"> </w:t>
      </w:r>
      <w:r>
        <w:t>the</w:t>
      </w:r>
      <w:r>
        <w:rPr>
          <w:spacing w:val="-3"/>
        </w:rPr>
        <w:t xml:space="preserve"> </w:t>
      </w:r>
      <w:r>
        <w:t>caption</w:t>
      </w:r>
      <w:r>
        <w:rPr>
          <w:spacing w:val="-3"/>
        </w:rPr>
        <w:t xml:space="preserve"> </w:t>
      </w:r>
      <w:r>
        <w:t>of</w:t>
      </w:r>
      <w:r>
        <w:rPr>
          <w:spacing w:val="-3"/>
        </w:rPr>
        <w:t xml:space="preserve"> </w:t>
      </w:r>
      <w:r>
        <w:t>Figure</w:t>
      </w:r>
      <w:r>
        <w:rPr>
          <w:spacing w:val="-3"/>
        </w:rPr>
        <w:t xml:space="preserve"> </w:t>
      </w:r>
      <w:r>
        <w:t>1</w:t>
      </w:r>
      <w:r>
        <w:rPr>
          <w:spacing w:val="-3"/>
        </w:rPr>
        <w:t xml:space="preserve"> </w:t>
      </w:r>
      <w:r>
        <w:t>needs</w:t>
      </w:r>
      <w:r>
        <w:rPr>
          <w:spacing w:val="-2"/>
        </w:rPr>
        <w:t xml:space="preserve"> </w:t>
      </w:r>
      <w:r>
        <w:t>modifying</w:t>
      </w:r>
      <w:r>
        <w:rPr>
          <w:spacing w:val="-2"/>
        </w:rPr>
        <w:t xml:space="preserve"> </w:t>
      </w:r>
      <w:r>
        <w:t>to</w:t>
      </w:r>
      <w:r>
        <w:rPr>
          <w:spacing w:val="-2"/>
        </w:rPr>
        <w:t xml:space="preserve"> </w:t>
      </w:r>
      <w:r>
        <w:t>make</w:t>
      </w:r>
      <w:r>
        <w:rPr>
          <w:spacing w:val="-2"/>
        </w:rPr>
        <w:t xml:space="preserve"> </w:t>
      </w:r>
      <w:r>
        <w:t xml:space="preserve">interpretation </w:t>
      </w:r>
      <w:r>
        <w:rPr>
          <w:spacing w:val="-2"/>
        </w:rPr>
        <w:t>easier.</w:t>
      </w:r>
    </w:p>
    <w:p w14:paraId="6F131C37" w14:textId="77777777" w:rsidR="00555E0E" w:rsidRDefault="00B647B8">
      <w:pPr>
        <w:spacing w:before="160"/>
        <w:ind w:left="120"/>
        <w:rPr>
          <w:rFonts w:ascii="Calibri"/>
        </w:rPr>
      </w:pPr>
      <w:r>
        <w:rPr>
          <w:rFonts w:ascii="Calibri"/>
          <w:color w:val="00C028"/>
        </w:rPr>
        <w:t>AR:</w:t>
      </w:r>
      <w:r>
        <w:rPr>
          <w:rFonts w:ascii="Calibri"/>
          <w:color w:val="00C028"/>
          <w:spacing w:val="-8"/>
        </w:rPr>
        <w:t xml:space="preserve"> </w:t>
      </w:r>
      <w:r>
        <w:rPr>
          <w:rFonts w:ascii="Calibri"/>
          <w:color w:val="00C028"/>
        </w:rPr>
        <w:t>Thank</w:t>
      </w:r>
      <w:r>
        <w:rPr>
          <w:rFonts w:ascii="Calibri"/>
          <w:color w:val="00C028"/>
          <w:spacing w:val="-7"/>
        </w:rPr>
        <w:t xml:space="preserve"> </w:t>
      </w:r>
      <w:r>
        <w:rPr>
          <w:rFonts w:ascii="Calibri"/>
          <w:color w:val="00C028"/>
        </w:rPr>
        <w:t>you,</w:t>
      </w:r>
      <w:r>
        <w:rPr>
          <w:rFonts w:ascii="Calibri"/>
          <w:color w:val="00C028"/>
          <w:spacing w:val="-8"/>
        </w:rPr>
        <w:t xml:space="preserve"> </w:t>
      </w:r>
      <w:r>
        <w:rPr>
          <w:rFonts w:ascii="Calibri"/>
          <w:color w:val="00C028"/>
        </w:rPr>
        <w:t>we've</w:t>
      </w:r>
      <w:r>
        <w:rPr>
          <w:rFonts w:ascii="Calibri"/>
          <w:color w:val="00C028"/>
          <w:spacing w:val="-7"/>
        </w:rPr>
        <w:t xml:space="preserve"> </w:t>
      </w:r>
      <w:r>
        <w:rPr>
          <w:rFonts w:ascii="Calibri"/>
          <w:color w:val="00C028"/>
        </w:rPr>
        <w:t>corrected</w:t>
      </w:r>
      <w:r>
        <w:rPr>
          <w:rFonts w:ascii="Calibri"/>
          <w:color w:val="00C028"/>
          <w:spacing w:val="-8"/>
        </w:rPr>
        <w:t xml:space="preserve"> </w:t>
      </w:r>
      <w:r>
        <w:rPr>
          <w:rFonts w:ascii="Calibri"/>
          <w:color w:val="00C028"/>
        </w:rPr>
        <w:t>these</w:t>
      </w:r>
      <w:r>
        <w:rPr>
          <w:rFonts w:ascii="Calibri"/>
          <w:color w:val="00C028"/>
          <w:spacing w:val="-8"/>
        </w:rPr>
        <w:t xml:space="preserve"> </w:t>
      </w:r>
      <w:r>
        <w:rPr>
          <w:rFonts w:ascii="Calibri"/>
          <w:color w:val="00C028"/>
        </w:rPr>
        <w:t>summary</w:t>
      </w:r>
      <w:r>
        <w:rPr>
          <w:rFonts w:ascii="Calibri"/>
          <w:color w:val="00C028"/>
          <w:spacing w:val="-8"/>
        </w:rPr>
        <w:t xml:space="preserve"> </w:t>
      </w:r>
      <w:r>
        <w:rPr>
          <w:rFonts w:ascii="Calibri"/>
          <w:color w:val="00C028"/>
          <w:spacing w:val="-2"/>
        </w:rPr>
        <w:t>statistics.</w:t>
      </w:r>
    </w:p>
    <w:p w14:paraId="758E99C9" w14:textId="7AAEA7C8" w:rsidR="00B647B8" w:rsidRDefault="00B647B8" w:rsidP="00B647B8">
      <w:pPr>
        <w:pStyle w:val="BodyText"/>
        <w:spacing w:line="259" w:lineRule="auto"/>
        <w:ind w:right="89"/>
        <w:rPr>
          <w:color w:val="FF0000"/>
          <w:spacing w:val="-2"/>
        </w:rPr>
      </w:pPr>
      <w:r>
        <w:rPr>
          <w:color w:val="FF0000"/>
        </w:rPr>
        <w:t>Correction</w:t>
      </w:r>
      <w:r>
        <w:rPr>
          <w:color w:val="FF0000"/>
        </w:rPr>
        <w:t xml:space="preserve"> doesn’t make sense, now stating that both 50% and 60% of observations were less than 100 deg C. When re-correcting, using biologically meaningful temperature thresholds, and explaining that biological meaning in this paragraph, would be useful. (100 C is </w:t>
      </w:r>
      <w:r>
        <w:rPr>
          <w:color w:val="FF0000"/>
        </w:rPr>
        <w:t>relatable to biological</w:t>
      </w:r>
      <w:r>
        <w:rPr>
          <w:color w:val="FF0000"/>
          <w:spacing w:val="-3"/>
        </w:rPr>
        <w:t xml:space="preserve"> </w:t>
      </w:r>
      <w:r>
        <w:rPr>
          <w:color w:val="FF0000"/>
        </w:rPr>
        <w:t>meaning,</w:t>
      </w:r>
      <w:r>
        <w:rPr>
          <w:color w:val="FF0000"/>
          <w:spacing w:val="-3"/>
        </w:rPr>
        <w:t xml:space="preserve"> </w:t>
      </w:r>
      <w:r>
        <w:rPr>
          <w:color w:val="FF0000"/>
        </w:rPr>
        <w:t>and</w:t>
      </w:r>
      <w:r>
        <w:rPr>
          <w:color w:val="FF0000"/>
          <w:spacing w:val="-3"/>
        </w:rPr>
        <w:t xml:space="preserve"> </w:t>
      </w:r>
      <w:r>
        <w:rPr>
          <w:color w:val="FF0000"/>
        </w:rPr>
        <w:t>I’m</w:t>
      </w:r>
      <w:r>
        <w:rPr>
          <w:color w:val="FF0000"/>
          <w:spacing w:val="-3"/>
        </w:rPr>
        <w:t xml:space="preserve"> </w:t>
      </w:r>
      <w:r>
        <w:rPr>
          <w:color w:val="FF0000"/>
        </w:rPr>
        <w:t>pretty</w:t>
      </w:r>
      <w:r>
        <w:rPr>
          <w:color w:val="FF0000"/>
          <w:spacing w:val="-2"/>
        </w:rPr>
        <w:t xml:space="preserve"> </w:t>
      </w:r>
      <w:r>
        <w:rPr>
          <w:color w:val="FF0000"/>
        </w:rPr>
        <w:t>sure</w:t>
      </w:r>
      <w:r>
        <w:rPr>
          <w:color w:val="FF0000"/>
          <w:spacing w:val="-3"/>
        </w:rPr>
        <w:t xml:space="preserve"> </w:t>
      </w:r>
      <w:r>
        <w:rPr>
          <w:color w:val="FF0000"/>
        </w:rPr>
        <w:t>there’s</w:t>
      </w:r>
      <w:r>
        <w:rPr>
          <w:color w:val="FF0000"/>
          <w:spacing w:val="-2"/>
        </w:rPr>
        <w:t xml:space="preserve"> </w:t>
      </w:r>
      <w:r>
        <w:rPr>
          <w:color w:val="FF0000"/>
        </w:rPr>
        <w:t>fire</w:t>
      </w:r>
      <w:r>
        <w:rPr>
          <w:color w:val="FF0000"/>
          <w:spacing w:val="-2"/>
        </w:rPr>
        <w:t xml:space="preserve"> </w:t>
      </w:r>
      <w:r>
        <w:rPr>
          <w:color w:val="FF0000"/>
        </w:rPr>
        <w:t>literature</w:t>
      </w:r>
      <w:r>
        <w:rPr>
          <w:color w:val="FF0000"/>
          <w:spacing w:val="-3"/>
        </w:rPr>
        <w:t xml:space="preserve"> </w:t>
      </w:r>
      <w:r>
        <w:rPr>
          <w:color w:val="FF0000"/>
        </w:rPr>
        <w:t>to</w:t>
      </w:r>
      <w:r>
        <w:rPr>
          <w:color w:val="FF0000"/>
          <w:spacing w:val="-3"/>
        </w:rPr>
        <w:t xml:space="preserve"> </w:t>
      </w:r>
      <w:r>
        <w:rPr>
          <w:color w:val="FF0000"/>
        </w:rPr>
        <w:t>support</w:t>
      </w:r>
      <w:r>
        <w:rPr>
          <w:color w:val="FF0000"/>
          <w:spacing w:val="-3"/>
        </w:rPr>
        <w:t xml:space="preserve"> </w:t>
      </w:r>
      <w:r>
        <w:rPr>
          <w:color w:val="FF0000"/>
        </w:rPr>
        <w:t>the</w:t>
      </w:r>
      <w:r>
        <w:rPr>
          <w:color w:val="FF0000"/>
          <w:spacing w:val="-1"/>
        </w:rPr>
        <w:t xml:space="preserve"> </w:t>
      </w:r>
      <w:r>
        <w:rPr>
          <w:color w:val="FF0000"/>
        </w:rPr>
        <w:t>60</w:t>
      </w:r>
      <w:r>
        <w:rPr>
          <w:color w:val="FF0000"/>
          <w:spacing w:val="-2"/>
        </w:rPr>
        <w:t xml:space="preserve"> </w:t>
      </w:r>
      <w:r>
        <w:rPr>
          <w:color w:val="FF0000"/>
        </w:rPr>
        <w:t>C</w:t>
      </w:r>
      <w:r>
        <w:rPr>
          <w:color w:val="FF0000"/>
          <w:spacing w:val="-2"/>
        </w:rPr>
        <w:t xml:space="preserve"> </w:t>
      </w:r>
      <w:r>
        <w:rPr>
          <w:color w:val="FF0000"/>
        </w:rPr>
        <w:t>threshold</w:t>
      </w:r>
      <w:r>
        <w:rPr>
          <w:color w:val="FF0000"/>
          <w:spacing w:val="-2"/>
        </w:rPr>
        <w:t xml:space="preserve"> </w:t>
      </w:r>
      <w:r>
        <w:rPr>
          <w:color w:val="FF0000"/>
        </w:rPr>
        <w:t>–</w:t>
      </w:r>
      <w:r>
        <w:rPr>
          <w:color w:val="FF0000"/>
          <w:spacing w:val="-2"/>
        </w:rPr>
        <w:t xml:space="preserve"> </w:t>
      </w:r>
      <w:r>
        <w:rPr>
          <w:color w:val="FF0000"/>
        </w:rPr>
        <w:t xml:space="preserve">cite </w:t>
      </w:r>
      <w:r>
        <w:rPr>
          <w:color w:val="FF0000"/>
          <w:spacing w:val="-2"/>
        </w:rPr>
        <w:t>that).</w:t>
      </w:r>
    </w:p>
    <w:p w14:paraId="26F18430" w14:textId="09BA7B32" w:rsidR="002A32E4" w:rsidRPr="002A32E4" w:rsidRDefault="002A32E4" w:rsidP="002A32E4">
      <w:pPr>
        <w:pStyle w:val="BodyText"/>
        <w:spacing w:before="0" w:line="259" w:lineRule="auto"/>
        <w:rPr>
          <w:color w:val="31849B" w:themeColor="accent5" w:themeShade="BF"/>
          <w:spacing w:val="-2"/>
        </w:rPr>
      </w:pPr>
      <w:r w:rsidRPr="002A32E4">
        <w:rPr>
          <w:color w:val="31849B" w:themeColor="accent5" w:themeShade="BF"/>
          <w:spacing w:val="-2"/>
        </w:rPr>
        <w:t xml:space="preserve">AR: </w:t>
      </w:r>
      <w:r w:rsidR="00346AA4">
        <w:rPr>
          <w:color w:val="31849B" w:themeColor="accent5" w:themeShade="BF"/>
          <w:spacing w:val="-2"/>
        </w:rPr>
        <w:t xml:space="preserve">We have removed the line in question, along with overly descriptive text in the Results that lingered from the original thesis draft. The multi-panel figure makes the text awkward and redundant. The Results section should now be more clear and focused on take-away points about the data, without being bogged down by textual description of them. </w:t>
      </w:r>
    </w:p>
    <w:p w14:paraId="322DED33" w14:textId="77777777" w:rsidR="002A32E4" w:rsidRDefault="002A32E4">
      <w:pPr>
        <w:pStyle w:val="BodyText"/>
        <w:spacing w:line="259" w:lineRule="auto"/>
        <w:ind w:right="89"/>
      </w:pPr>
    </w:p>
    <w:sectPr w:rsidR="002A32E4">
      <w:pgSz w:w="12240" w:h="15840"/>
      <w:pgMar w:top="1400" w:right="1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55E0E"/>
    <w:rsid w:val="00061CA1"/>
    <w:rsid w:val="0009466F"/>
    <w:rsid w:val="002A32E4"/>
    <w:rsid w:val="00346AA4"/>
    <w:rsid w:val="00555E0E"/>
    <w:rsid w:val="005619C2"/>
    <w:rsid w:val="007566CE"/>
    <w:rsid w:val="00A00F91"/>
    <w:rsid w:val="00B64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19154"/>
  <w15:docId w15:val="{68CAEED6-0BB5-4FFE-8552-B56A3CFE8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1"/>
      <w:ind w:left="119"/>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PlainText">
    <w:name w:val="Plain Text"/>
    <w:basedOn w:val="Normal"/>
    <w:link w:val="PlainTextChar"/>
    <w:uiPriority w:val="99"/>
    <w:unhideWhenUsed/>
    <w:rsid w:val="002A32E4"/>
    <w:pPr>
      <w:widowControl/>
      <w:autoSpaceDE/>
      <w:autoSpaceDN/>
    </w:pPr>
    <w:rPr>
      <w:rFonts w:ascii="Calibri" w:eastAsiaTheme="minorHAnsi" w:hAnsi="Calibri" w:cstheme="minorBidi"/>
      <w:szCs w:val="21"/>
    </w:rPr>
  </w:style>
  <w:style w:type="character" w:customStyle="1" w:styleId="PlainTextChar">
    <w:name w:val="Plain Text Char"/>
    <w:basedOn w:val="DefaultParagraphFont"/>
    <w:link w:val="PlainText"/>
    <w:uiPriority w:val="99"/>
    <w:rsid w:val="002A32E4"/>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657854">
      <w:bodyDiv w:val="1"/>
      <w:marLeft w:val="0"/>
      <w:marRight w:val="0"/>
      <w:marTop w:val="0"/>
      <w:marBottom w:val="0"/>
      <w:divBdr>
        <w:top w:val="none" w:sz="0" w:space="0" w:color="auto"/>
        <w:left w:val="none" w:sz="0" w:space="0" w:color="auto"/>
        <w:bottom w:val="none" w:sz="0" w:space="0" w:color="auto"/>
        <w:right w:val="none" w:sz="0" w:space="0" w:color="auto"/>
      </w:divBdr>
    </w:div>
    <w:div w:id="1778211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4</Pages>
  <Words>1569</Words>
  <Characters>8945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Microsoft Word - Review of McGranahan et al. 2022 R1.docx</vt:lpstr>
    </vt:vector>
  </TitlesOfParts>
  <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Review of McGranahan et al. 2022 R1.docx</dc:title>
  <dc:creator>asymstad</dc:creator>
  <cp:lastModifiedBy>McGranahan, Devan - ARS</cp:lastModifiedBy>
  <cp:revision>3</cp:revision>
  <dcterms:created xsi:type="dcterms:W3CDTF">2022-09-26T21:43:00Z</dcterms:created>
  <dcterms:modified xsi:type="dcterms:W3CDTF">2022-09-26T23:03:00Z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2022-09-09T00:00:00Z</vt:filetime>
  </property>
  <property fmtid="{D5CDD505-2E9C-101B-9397-08002B2CF9AE}" pid="3" name="Creator">
    <vt:lpwstr>PScript5.dll Version 5.2.2</vt:lpwstr>
  </property>
  <property fmtid="{D5CDD505-2E9C-101B-9397-08002B2CF9AE}" pid="4" name="LastSaved">
    <vt:filetime>2022-09-26T00:00:00Z</vt:filetime>
  </property>
  <property fmtid="{D5CDD505-2E9C-101B-9397-08002B2CF9AE}" pid="5" name="Producer">
    <vt:lpwstr>Acrobat Distiller 22.0 (Windows)</vt:lpwstr>
  </property>
</Properties>
</file>