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6E82" w14:textId="77777777" w:rsidR="00640E1B" w:rsidRDefault="003E1F91">
      <w:pPr>
        <w:jc w:val="center"/>
        <w:rPr>
          <w:rFonts w:hint="eastAsia"/>
        </w:rPr>
      </w:pPr>
      <w:r>
        <w:rPr>
          <w:b/>
          <w:color w:val="114D6E"/>
          <w:sz w:val="56"/>
        </w:rPr>
        <w:t>HEALTHCARE ANALYTICS</w:t>
      </w:r>
    </w:p>
    <w:p w14:paraId="5DC96B82" w14:textId="77777777" w:rsidR="00640E1B" w:rsidRDefault="003E1F91">
      <w:pPr>
        <w:jc w:val="center"/>
        <w:rPr>
          <w:rFonts w:hint="eastAsia"/>
        </w:rPr>
      </w:pPr>
      <w:r>
        <w:rPr>
          <w:b/>
          <w:color w:val="2D6E87"/>
          <w:sz w:val="44"/>
        </w:rPr>
        <w:t>for Doctor Visits</w:t>
      </w:r>
    </w:p>
    <w:p w14:paraId="132E44DA" w14:textId="77777777" w:rsidR="00640E1B" w:rsidRDefault="003E1F91">
      <w:pPr>
        <w:jc w:val="center"/>
        <w:rPr>
          <w:rFonts w:hint="eastAsia"/>
        </w:rPr>
      </w:pPr>
      <w:r>
        <w:rPr>
          <w:i/>
          <w:color w:val="4B4B4B"/>
          <w:sz w:val="28"/>
        </w:rPr>
        <w:t>Student-Friendly Dataset Understanding Guide</w:t>
      </w:r>
    </w:p>
    <w:p w14:paraId="711424E0" w14:textId="77777777" w:rsidR="00640E1B" w:rsidRDefault="00640E1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40E1B" w14:paraId="4F5EFA1A" w14:textId="77777777">
        <w:trPr>
          <w:jc w:val="center"/>
        </w:trPr>
        <w:tc>
          <w:tcPr>
            <w:tcW w:w="5112" w:type="dxa"/>
            <w:vAlign w:val="center"/>
          </w:tcPr>
          <w:p w14:paraId="2CD7A2BB" w14:textId="77777777" w:rsidR="00640E1B" w:rsidRDefault="003E1F9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Dataset Records</w:t>
            </w:r>
          </w:p>
        </w:tc>
        <w:tc>
          <w:tcPr>
            <w:tcW w:w="5112" w:type="dxa"/>
            <w:vAlign w:val="center"/>
          </w:tcPr>
          <w:p w14:paraId="678AB56D" w14:textId="77777777" w:rsidR="00640E1B" w:rsidRDefault="003E1F9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5,190</w:t>
            </w:r>
          </w:p>
        </w:tc>
      </w:tr>
      <w:tr w:rsidR="00640E1B" w14:paraId="24A3D7F2" w14:textId="77777777">
        <w:trPr>
          <w:jc w:val="center"/>
        </w:trPr>
        <w:tc>
          <w:tcPr>
            <w:tcW w:w="5112" w:type="dxa"/>
            <w:vAlign w:val="center"/>
          </w:tcPr>
          <w:p w14:paraId="09AD99AE" w14:textId="77777777" w:rsidR="00640E1B" w:rsidRDefault="003E1F9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Dataset Columns</w:t>
            </w:r>
          </w:p>
        </w:tc>
        <w:tc>
          <w:tcPr>
            <w:tcW w:w="5112" w:type="dxa"/>
            <w:vAlign w:val="center"/>
          </w:tcPr>
          <w:p w14:paraId="63ED60B4" w14:textId="77777777" w:rsidR="00640E1B" w:rsidRDefault="003E1F9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13</w:t>
            </w:r>
          </w:p>
        </w:tc>
      </w:tr>
      <w:tr w:rsidR="00640E1B" w14:paraId="3F18571C" w14:textId="77777777">
        <w:trPr>
          <w:jc w:val="center"/>
        </w:trPr>
        <w:tc>
          <w:tcPr>
            <w:tcW w:w="5112" w:type="dxa"/>
            <w:vAlign w:val="center"/>
          </w:tcPr>
          <w:p w14:paraId="3CA030BC" w14:textId="77777777" w:rsidR="00640E1B" w:rsidRDefault="003E1F9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Main Focus</w:t>
            </w:r>
          </w:p>
        </w:tc>
        <w:tc>
          <w:tcPr>
            <w:tcW w:w="5112" w:type="dxa"/>
            <w:vAlign w:val="center"/>
          </w:tcPr>
          <w:p w14:paraId="687A839F" w14:textId="77777777" w:rsidR="00640E1B" w:rsidRDefault="003E1F91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Understanding patterns related to doctor visits</w:t>
            </w:r>
          </w:p>
        </w:tc>
      </w:tr>
    </w:tbl>
    <w:p w14:paraId="23D299AD" w14:textId="77777777" w:rsidR="00640E1B" w:rsidRDefault="00640E1B">
      <w:pPr>
        <w:rPr>
          <w:rFonts w:hint="eastAsia"/>
        </w:rPr>
      </w:pPr>
    </w:p>
    <w:p w14:paraId="615E46C8" w14:textId="77777777" w:rsidR="00640E1B" w:rsidRDefault="003E1F91">
      <w:pPr>
        <w:jc w:val="center"/>
        <w:rPr>
          <w:rFonts w:hint="eastAsia"/>
        </w:rPr>
      </w:pPr>
      <w:r>
        <w:rPr>
          <w:color w:val="505050"/>
          <w:sz w:val="22"/>
        </w:rPr>
        <w:t>Purpose: Help students understand the dataset before beginning data analysis.</w:t>
      </w:r>
    </w:p>
    <w:p w14:paraId="78CE44B0" w14:textId="77777777" w:rsidR="00640E1B" w:rsidRDefault="003E1F91">
      <w:pPr>
        <w:rPr>
          <w:rFonts w:hint="eastAsia"/>
        </w:rPr>
      </w:pPr>
      <w:r>
        <w:br w:type="page"/>
      </w:r>
    </w:p>
    <w:p w14:paraId="1C2E1292" w14:textId="77777777" w:rsidR="00640E1B" w:rsidRDefault="003E1F91">
      <w:pPr>
        <w:pStyle w:val="Heading1"/>
      </w:pPr>
      <w:r>
        <w:lastRenderedPageBreak/>
        <w:t>1. Dataset Overview</w:t>
      </w:r>
    </w:p>
    <w:p w14:paraId="2E8B1D9E" w14:textId="77777777" w:rsidR="00640E1B" w:rsidRDefault="003E1F91">
      <w:pPr>
        <w:rPr>
          <w:rFonts w:hint="eastAsia"/>
        </w:rPr>
      </w:pPr>
      <w:r>
        <w:rPr>
          <w:b/>
        </w:rPr>
        <w:t xml:space="preserve">What is this dataset about? </w:t>
      </w:r>
      <w:r>
        <w:t>This dataset contains information about people, their health conditions, healthcare support, and the number of times they visited a doctor. The purpose is to explore patterns and understand which factors may be associated with doctor visits.</w:t>
      </w:r>
    </w:p>
    <w:p w14:paraId="29FC012E" w14:textId="77777777" w:rsidR="00640E1B" w:rsidRDefault="003E1F91">
      <w:pPr>
        <w:rPr>
          <w:rFonts w:hint="eastAsia"/>
        </w:rPr>
      </w:pPr>
      <w:r>
        <w:rPr>
          <w:b/>
        </w:rPr>
        <w:t xml:space="preserve">Simple classroom question: </w:t>
      </w:r>
      <w:r>
        <w:t>Why do some people visit a doctor more often than others?</w:t>
      </w:r>
    </w:p>
    <w:p w14:paraId="43C5FFD4" w14:textId="77777777" w:rsidR="00640E1B" w:rsidRDefault="003E1F91">
      <w:pPr>
        <w:pStyle w:val="Heading1"/>
      </w:pPr>
      <w:r>
        <w:t>2. Main Objective</w:t>
      </w:r>
    </w:p>
    <w:p w14:paraId="1DF431BF" w14:textId="77777777" w:rsidR="00640E1B" w:rsidRDefault="003E1F91">
      <w:pPr>
        <w:rPr>
          <w:rFonts w:hint="eastAsia"/>
        </w:rPr>
      </w:pPr>
      <w:r>
        <w:t>The main objective is to analyze patient-related information and identify useful patterns in doctor visits. Students can compare age, health condition, illness, income, chronic conditions, and healthcare support with the number of visits.</w:t>
      </w:r>
    </w:p>
    <w:p w14:paraId="3C253C09" w14:textId="77777777" w:rsidR="00640E1B" w:rsidRDefault="003E1F91">
      <w:pPr>
        <w:pStyle w:val="Heading1"/>
      </w:pPr>
      <w:r>
        <w:t>3. Column Definitions</w:t>
      </w:r>
    </w:p>
    <w:p w14:paraId="7B7D0254" w14:textId="77777777" w:rsidR="00640E1B" w:rsidRDefault="003E1F91">
      <w:pPr>
        <w:rPr>
          <w:rFonts w:hint="eastAsia"/>
        </w:rPr>
      </w:pPr>
      <w:r>
        <w:t>The following table explains every column in simple language. Students do not need to memorize the terms; they should understand what information each column represents.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5031"/>
        <w:gridCol w:w="1969"/>
        <w:gridCol w:w="1830"/>
      </w:tblGrid>
      <w:tr w:rsidR="00640E1B" w14:paraId="28EE3F1C" w14:textId="77777777">
        <w:trPr>
          <w:jc w:val="center"/>
        </w:trPr>
        <w:tc>
          <w:tcPr>
            <w:tcW w:w="1440" w:type="dxa"/>
            <w:vAlign w:val="center"/>
          </w:tcPr>
          <w:p w14:paraId="05CF4149" w14:textId="77777777" w:rsidR="00640E1B" w:rsidRDefault="003E1F91">
            <w:pPr>
              <w:rPr>
                <w:rFonts w:hint="eastAsia"/>
              </w:rPr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5472" w:type="dxa"/>
            <w:vAlign w:val="center"/>
          </w:tcPr>
          <w:p w14:paraId="7B084F3A" w14:textId="77777777" w:rsidR="00640E1B" w:rsidRDefault="003E1F91">
            <w:pPr>
              <w:rPr>
                <w:rFonts w:hint="eastAsia"/>
              </w:rPr>
            </w:pPr>
            <w:r>
              <w:rPr>
                <w:b/>
                <w:sz w:val="18"/>
              </w:rPr>
              <w:t>Simple Definition</w:t>
            </w:r>
          </w:p>
        </w:tc>
        <w:tc>
          <w:tcPr>
            <w:tcW w:w="2088" w:type="dxa"/>
            <w:vAlign w:val="center"/>
          </w:tcPr>
          <w:p w14:paraId="08D46FBE" w14:textId="77777777" w:rsidR="00640E1B" w:rsidRDefault="003E1F91">
            <w:pPr>
              <w:rPr>
                <w:rFonts w:hint="eastAsia"/>
              </w:rPr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1944" w:type="dxa"/>
            <w:vAlign w:val="center"/>
          </w:tcPr>
          <w:p w14:paraId="58CF6F50" w14:textId="77777777" w:rsidR="00640E1B" w:rsidRDefault="003E1F91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 / Meaning</w:t>
            </w:r>
          </w:p>
        </w:tc>
      </w:tr>
      <w:tr w:rsidR="00640E1B" w14:paraId="53AF3A41" w14:textId="77777777">
        <w:trPr>
          <w:jc w:val="center"/>
        </w:trPr>
        <w:tc>
          <w:tcPr>
            <w:tcW w:w="1440" w:type="dxa"/>
            <w:vAlign w:val="center"/>
          </w:tcPr>
          <w:p w14:paraId="56F7CFFD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visits</w:t>
            </w:r>
          </w:p>
        </w:tc>
        <w:tc>
          <w:tcPr>
            <w:tcW w:w="5472" w:type="dxa"/>
            <w:vAlign w:val="center"/>
          </w:tcPr>
          <w:p w14:paraId="7BF30D4D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Number of times the person visited a doctor during the period covered by the dataset.</w:t>
            </w:r>
          </w:p>
        </w:tc>
        <w:tc>
          <w:tcPr>
            <w:tcW w:w="2088" w:type="dxa"/>
            <w:vAlign w:val="center"/>
          </w:tcPr>
          <w:p w14:paraId="36522E7F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Doctor visits</w:t>
            </w:r>
          </w:p>
        </w:tc>
        <w:tc>
          <w:tcPr>
            <w:tcW w:w="1944" w:type="dxa"/>
            <w:vAlign w:val="center"/>
          </w:tcPr>
          <w:p w14:paraId="09CE8ACB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0, 1, 2, 5...</w:t>
            </w:r>
          </w:p>
        </w:tc>
      </w:tr>
      <w:tr w:rsidR="00640E1B" w14:paraId="0B18E47B" w14:textId="77777777">
        <w:trPr>
          <w:jc w:val="center"/>
        </w:trPr>
        <w:tc>
          <w:tcPr>
            <w:tcW w:w="1440" w:type="dxa"/>
            <w:vAlign w:val="center"/>
          </w:tcPr>
          <w:p w14:paraId="045AA569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gender</w:t>
            </w:r>
          </w:p>
        </w:tc>
        <w:tc>
          <w:tcPr>
            <w:tcW w:w="5472" w:type="dxa"/>
            <w:vAlign w:val="center"/>
          </w:tcPr>
          <w:p w14:paraId="24885FCC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Gender of the person, such as male or female.</w:t>
            </w:r>
          </w:p>
        </w:tc>
        <w:tc>
          <w:tcPr>
            <w:tcW w:w="2088" w:type="dxa"/>
            <w:vAlign w:val="center"/>
          </w:tcPr>
          <w:p w14:paraId="1ECFE6DC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Personal information</w:t>
            </w:r>
          </w:p>
        </w:tc>
        <w:tc>
          <w:tcPr>
            <w:tcW w:w="1944" w:type="dxa"/>
            <w:vAlign w:val="center"/>
          </w:tcPr>
          <w:p w14:paraId="28D83FEB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male / female</w:t>
            </w:r>
          </w:p>
        </w:tc>
      </w:tr>
      <w:tr w:rsidR="00640E1B" w14:paraId="459ED0A5" w14:textId="77777777">
        <w:trPr>
          <w:jc w:val="center"/>
        </w:trPr>
        <w:tc>
          <w:tcPr>
            <w:tcW w:w="1440" w:type="dxa"/>
            <w:vAlign w:val="center"/>
          </w:tcPr>
          <w:p w14:paraId="5501E872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age</w:t>
            </w:r>
          </w:p>
        </w:tc>
        <w:tc>
          <w:tcPr>
            <w:tcW w:w="5472" w:type="dxa"/>
            <w:vAlign w:val="center"/>
          </w:tcPr>
          <w:p w14:paraId="453F4C3C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Age of the person. The dataset stores age in a numerical/decimal format.</w:t>
            </w:r>
          </w:p>
        </w:tc>
        <w:tc>
          <w:tcPr>
            <w:tcW w:w="2088" w:type="dxa"/>
            <w:vAlign w:val="center"/>
          </w:tcPr>
          <w:p w14:paraId="285C6613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Personal information</w:t>
            </w:r>
          </w:p>
        </w:tc>
        <w:tc>
          <w:tcPr>
            <w:tcW w:w="1944" w:type="dxa"/>
            <w:vAlign w:val="center"/>
          </w:tcPr>
          <w:p w14:paraId="7BC4BD4B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Age value</w:t>
            </w:r>
          </w:p>
        </w:tc>
      </w:tr>
      <w:tr w:rsidR="00640E1B" w14:paraId="682C87A0" w14:textId="77777777">
        <w:trPr>
          <w:jc w:val="center"/>
        </w:trPr>
        <w:tc>
          <w:tcPr>
            <w:tcW w:w="1440" w:type="dxa"/>
            <w:vAlign w:val="center"/>
          </w:tcPr>
          <w:p w14:paraId="78B72114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income</w:t>
            </w:r>
          </w:p>
        </w:tc>
        <w:tc>
          <w:tcPr>
            <w:tcW w:w="5472" w:type="dxa"/>
            <w:vAlign w:val="center"/>
          </w:tcPr>
          <w:p w14:paraId="247D05FC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Income level of the person or household, representing financial background.</w:t>
            </w:r>
          </w:p>
        </w:tc>
        <w:tc>
          <w:tcPr>
            <w:tcW w:w="2088" w:type="dxa"/>
            <w:vAlign w:val="center"/>
          </w:tcPr>
          <w:p w14:paraId="6B5B68FD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Financial information</w:t>
            </w:r>
          </w:p>
        </w:tc>
        <w:tc>
          <w:tcPr>
            <w:tcW w:w="1944" w:type="dxa"/>
            <w:vAlign w:val="center"/>
          </w:tcPr>
          <w:p w14:paraId="2CD7A6F3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Income level</w:t>
            </w:r>
          </w:p>
        </w:tc>
      </w:tr>
      <w:tr w:rsidR="00640E1B" w14:paraId="6064ABE0" w14:textId="77777777">
        <w:trPr>
          <w:jc w:val="center"/>
        </w:trPr>
        <w:tc>
          <w:tcPr>
            <w:tcW w:w="1440" w:type="dxa"/>
            <w:vAlign w:val="center"/>
          </w:tcPr>
          <w:p w14:paraId="0F5BECAE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illness</w:t>
            </w:r>
          </w:p>
        </w:tc>
        <w:tc>
          <w:tcPr>
            <w:tcW w:w="5472" w:type="dxa"/>
            <w:vAlign w:val="center"/>
          </w:tcPr>
          <w:p w14:paraId="549383BC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Number of illnesses or health problems reported by the person.</w:t>
            </w:r>
          </w:p>
        </w:tc>
        <w:tc>
          <w:tcPr>
            <w:tcW w:w="2088" w:type="dxa"/>
            <w:vAlign w:val="center"/>
          </w:tcPr>
          <w:p w14:paraId="3A31A9CD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 information</w:t>
            </w:r>
          </w:p>
        </w:tc>
        <w:tc>
          <w:tcPr>
            <w:tcW w:w="1944" w:type="dxa"/>
            <w:vAlign w:val="center"/>
          </w:tcPr>
          <w:p w14:paraId="1E4BE388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0, 1, 2... illnesses</w:t>
            </w:r>
          </w:p>
        </w:tc>
      </w:tr>
      <w:tr w:rsidR="00640E1B" w14:paraId="295BE627" w14:textId="77777777">
        <w:trPr>
          <w:jc w:val="center"/>
        </w:trPr>
        <w:tc>
          <w:tcPr>
            <w:tcW w:w="1440" w:type="dxa"/>
            <w:vAlign w:val="center"/>
          </w:tcPr>
          <w:p w14:paraId="1122978E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reduced</w:t>
            </w:r>
          </w:p>
        </w:tc>
        <w:tc>
          <w:tcPr>
            <w:tcW w:w="5472" w:type="dxa"/>
            <w:vAlign w:val="center"/>
          </w:tcPr>
          <w:p w14:paraId="771CDAA1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Number of days the person's normal activities were reduced or affected because of health problems.</w:t>
            </w:r>
          </w:p>
        </w:tc>
        <w:tc>
          <w:tcPr>
            <w:tcW w:w="2088" w:type="dxa"/>
            <w:vAlign w:val="center"/>
          </w:tcPr>
          <w:p w14:paraId="28FC4D99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 impact</w:t>
            </w:r>
          </w:p>
        </w:tc>
        <w:tc>
          <w:tcPr>
            <w:tcW w:w="1944" w:type="dxa"/>
            <w:vAlign w:val="center"/>
          </w:tcPr>
          <w:p w14:paraId="7239AAD7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Days affected</w:t>
            </w:r>
          </w:p>
        </w:tc>
      </w:tr>
      <w:tr w:rsidR="00640E1B" w14:paraId="5DD4150C" w14:textId="77777777">
        <w:trPr>
          <w:jc w:val="center"/>
        </w:trPr>
        <w:tc>
          <w:tcPr>
            <w:tcW w:w="1440" w:type="dxa"/>
            <w:vAlign w:val="center"/>
          </w:tcPr>
          <w:p w14:paraId="45993D4F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</w:t>
            </w:r>
          </w:p>
        </w:tc>
        <w:tc>
          <w:tcPr>
            <w:tcW w:w="5472" w:type="dxa"/>
            <w:vAlign w:val="center"/>
          </w:tcPr>
          <w:p w14:paraId="22D1E30E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A numerical indicator representing the person's general health condition.</w:t>
            </w:r>
          </w:p>
        </w:tc>
        <w:tc>
          <w:tcPr>
            <w:tcW w:w="2088" w:type="dxa"/>
            <w:vAlign w:val="center"/>
          </w:tcPr>
          <w:p w14:paraId="69006461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 information</w:t>
            </w:r>
          </w:p>
        </w:tc>
        <w:tc>
          <w:tcPr>
            <w:tcW w:w="1944" w:type="dxa"/>
            <w:vAlign w:val="center"/>
          </w:tcPr>
          <w:p w14:paraId="4F17C457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Health-status value</w:t>
            </w:r>
          </w:p>
        </w:tc>
      </w:tr>
      <w:tr w:rsidR="00640E1B" w14:paraId="50A10489" w14:textId="77777777">
        <w:trPr>
          <w:jc w:val="center"/>
        </w:trPr>
        <w:tc>
          <w:tcPr>
            <w:tcW w:w="1440" w:type="dxa"/>
            <w:vAlign w:val="center"/>
          </w:tcPr>
          <w:p w14:paraId="2C38463A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private</w:t>
            </w:r>
          </w:p>
        </w:tc>
        <w:tc>
          <w:tcPr>
            <w:tcW w:w="5472" w:type="dxa"/>
            <w:vAlign w:val="center"/>
          </w:tcPr>
          <w:p w14:paraId="05EAE2E2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Shows whether the person has private healthcare or private health insurance coverage.</w:t>
            </w:r>
          </w:p>
        </w:tc>
        <w:tc>
          <w:tcPr>
            <w:tcW w:w="2088" w:type="dxa"/>
            <w:vAlign w:val="center"/>
          </w:tcPr>
          <w:p w14:paraId="1F0EBA57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130F64F7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yes / no</w:t>
            </w:r>
          </w:p>
        </w:tc>
      </w:tr>
      <w:tr w:rsidR="00640E1B" w14:paraId="2E26FE66" w14:textId="77777777">
        <w:trPr>
          <w:jc w:val="center"/>
        </w:trPr>
        <w:tc>
          <w:tcPr>
            <w:tcW w:w="1440" w:type="dxa"/>
            <w:vAlign w:val="center"/>
          </w:tcPr>
          <w:p w14:paraId="4C37ED6F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freepoor</w:t>
            </w:r>
          </w:p>
        </w:tc>
        <w:tc>
          <w:tcPr>
            <w:tcW w:w="5472" w:type="dxa"/>
            <w:vAlign w:val="center"/>
          </w:tcPr>
          <w:p w14:paraId="189CAA39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Shows whether the person receives free healthcare support based on financial need.</w:t>
            </w:r>
          </w:p>
        </w:tc>
        <w:tc>
          <w:tcPr>
            <w:tcW w:w="2088" w:type="dxa"/>
            <w:vAlign w:val="center"/>
          </w:tcPr>
          <w:p w14:paraId="4D3AF997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6A85E820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yes / no</w:t>
            </w:r>
          </w:p>
        </w:tc>
      </w:tr>
      <w:tr w:rsidR="00640E1B" w14:paraId="35F24107" w14:textId="77777777">
        <w:trPr>
          <w:jc w:val="center"/>
        </w:trPr>
        <w:tc>
          <w:tcPr>
            <w:tcW w:w="1440" w:type="dxa"/>
            <w:vAlign w:val="center"/>
          </w:tcPr>
          <w:p w14:paraId="28FA62AD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freerepat</w:t>
            </w:r>
          </w:p>
        </w:tc>
        <w:tc>
          <w:tcPr>
            <w:tcW w:w="5472" w:type="dxa"/>
            <w:vAlign w:val="center"/>
          </w:tcPr>
          <w:p w14:paraId="28A85599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Shows whether the person receives healthcare through a special repatriation-related healthcare support program.</w:t>
            </w:r>
          </w:p>
        </w:tc>
        <w:tc>
          <w:tcPr>
            <w:tcW w:w="2088" w:type="dxa"/>
            <w:vAlign w:val="center"/>
          </w:tcPr>
          <w:p w14:paraId="5CE8A4C0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64052F3E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yes / no</w:t>
            </w:r>
          </w:p>
        </w:tc>
      </w:tr>
      <w:tr w:rsidR="00640E1B" w14:paraId="68FF3908" w14:textId="77777777">
        <w:trPr>
          <w:jc w:val="center"/>
        </w:trPr>
        <w:tc>
          <w:tcPr>
            <w:tcW w:w="1440" w:type="dxa"/>
            <w:vAlign w:val="center"/>
          </w:tcPr>
          <w:p w14:paraId="29B58BC7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nchronic</w:t>
            </w:r>
          </w:p>
        </w:tc>
        <w:tc>
          <w:tcPr>
            <w:tcW w:w="5472" w:type="dxa"/>
            <w:vAlign w:val="center"/>
          </w:tcPr>
          <w:p w14:paraId="34C009CA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Shows whether the person has a chronic health condition.</w:t>
            </w:r>
          </w:p>
        </w:tc>
        <w:tc>
          <w:tcPr>
            <w:tcW w:w="2088" w:type="dxa"/>
            <w:vAlign w:val="center"/>
          </w:tcPr>
          <w:p w14:paraId="46446293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Chronic condition</w:t>
            </w:r>
          </w:p>
        </w:tc>
        <w:tc>
          <w:tcPr>
            <w:tcW w:w="1944" w:type="dxa"/>
            <w:vAlign w:val="center"/>
          </w:tcPr>
          <w:p w14:paraId="48867339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yes / no</w:t>
            </w:r>
          </w:p>
        </w:tc>
      </w:tr>
      <w:tr w:rsidR="00640E1B" w14:paraId="02A120C8" w14:textId="77777777">
        <w:trPr>
          <w:jc w:val="center"/>
        </w:trPr>
        <w:tc>
          <w:tcPr>
            <w:tcW w:w="1440" w:type="dxa"/>
            <w:vAlign w:val="center"/>
          </w:tcPr>
          <w:p w14:paraId="223BD441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lchronic</w:t>
            </w:r>
          </w:p>
        </w:tc>
        <w:tc>
          <w:tcPr>
            <w:tcW w:w="5472" w:type="dxa"/>
            <w:vAlign w:val="center"/>
          </w:tcPr>
          <w:p w14:paraId="6C4A8E1D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Shows whether the person has a long-term chronic health condition.</w:t>
            </w:r>
          </w:p>
        </w:tc>
        <w:tc>
          <w:tcPr>
            <w:tcW w:w="2088" w:type="dxa"/>
            <w:vAlign w:val="center"/>
          </w:tcPr>
          <w:p w14:paraId="033AD9D6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Chronic condition</w:t>
            </w:r>
          </w:p>
        </w:tc>
        <w:tc>
          <w:tcPr>
            <w:tcW w:w="1944" w:type="dxa"/>
            <w:vAlign w:val="center"/>
          </w:tcPr>
          <w:p w14:paraId="03C39E6B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yes / no</w:t>
            </w:r>
          </w:p>
        </w:tc>
      </w:tr>
      <w:tr w:rsidR="00640E1B" w14:paraId="6F6AFF48" w14:textId="77777777">
        <w:trPr>
          <w:jc w:val="center"/>
        </w:trPr>
        <w:tc>
          <w:tcPr>
            <w:tcW w:w="1440" w:type="dxa"/>
            <w:vAlign w:val="center"/>
          </w:tcPr>
          <w:p w14:paraId="7A733BB6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Unnamed: 0</w:t>
            </w:r>
          </w:p>
        </w:tc>
        <w:tc>
          <w:tcPr>
            <w:tcW w:w="5472" w:type="dxa"/>
            <w:vAlign w:val="center"/>
          </w:tcPr>
          <w:p w14:paraId="31C6A65E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A row or record identifier. It is mainly used to identify entries and is not a healthcare measurement.</w:t>
            </w:r>
          </w:p>
        </w:tc>
        <w:tc>
          <w:tcPr>
            <w:tcW w:w="2088" w:type="dxa"/>
            <w:vAlign w:val="center"/>
          </w:tcPr>
          <w:p w14:paraId="2CE9215E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Record identifier</w:t>
            </w:r>
          </w:p>
        </w:tc>
        <w:tc>
          <w:tcPr>
            <w:tcW w:w="1944" w:type="dxa"/>
            <w:vAlign w:val="center"/>
          </w:tcPr>
          <w:p w14:paraId="06B1D5FD" w14:textId="77777777" w:rsidR="00640E1B" w:rsidRDefault="003E1F91">
            <w:pPr>
              <w:rPr>
                <w:rFonts w:hint="eastAsia"/>
              </w:rPr>
            </w:pPr>
            <w:r>
              <w:rPr>
                <w:sz w:val="16"/>
              </w:rPr>
              <w:t>Record number</w:t>
            </w:r>
          </w:p>
        </w:tc>
      </w:tr>
    </w:tbl>
    <w:p w14:paraId="11340DC9" w14:textId="3619CF76" w:rsidR="00640E1B" w:rsidRDefault="003E1F91">
      <w:pPr>
        <w:rPr>
          <w:rFonts w:hint="eastAsia"/>
        </w:rPr>
      </w:pPr>
      <w:r>
        <w:t>.</w:t>
      </w:r>
    </w:p>
    <w:p w14:paraId="15019E9B" w14:textId="773258AA" w:rsidR="00640E1B" w:rsidRDefault="00E425D0">
      <w:pPr>
        <w:pStyle w:val="Heading1"/>
      </w:pPr>
      <w:r>
        <w:t>4</w:t>
      </w:r>
      <w:r w:rsidR="003E1F91">
        <w:t>. Grouping the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40E1B" w14:paraId="2AE110CA" w14:textId="77777777">
        <w:trPr>
          <w:jc w:val="center"/>
        </w:trPr>
        <w:tc>
          <w:tcPr>
            <w:tcW w:w="5112" w:type="dxa"/>
          </w:tcPr>
          <w:p w14:paraId="7A2E57D4" w14:textId="77777777" w:rsidR="00640E1B" w:rsidRDefault="003E1F91">
            <w:pPr>
              <w:rPr>
                <w:rFonts w:hint="eastAsia"/>
              </w:rPr>
            </w:pPr>
            <w:r>
              <w:rPr>
                <w:b/>
              </w:rPr>
              <w:t>Category</w:t>
            </w:r>
          </w:p>
        </w:tc>
        <w:tc>
          <w:tcPr>
            <w:tcW w:w="5112" w:type="dxa"/>
          </w:tcPr>
          <w:p w14:paraId="5EEC50B5" w14:textId="77777777" w:rsidR="00640E1B" w:rsidRDefault="003E1F91">
            <w:pPr>
              <w:rPr>
                <w:rFonts w:hint="eastAsia"/>
              </w:rPr>
            </w:pPr>
            <w:r>
              <w:rPr>
                <w:b/>
              </w:rPr>
              <w:t>Columns</w:t>
            </w:r>
          </w:p>
        </w:tc>
      </w:tr>
      <w:tr w:rsidR="00640E1B" w14:paraId="40F73F09" w14:textId="77777777">
        <w:trPr>
          <w:jc w:val="center"/>
        </w:trPr>
        <w:tc>
          <w:tcPr>
            <w:tcW w:w="5112" w:type="dxa"/>
          </w:tcPr>
          <w:p w14:paraId="174DD17A" w14:textId="77777777" w:rsidR="00640E1B" w:rsidRDefault="003E1F91">
            <w:pPr>
              <w:rPr>
                <w:rFonts w:hint="eastAsia"/>
              </w:rPr>
            </w:pPr>
            <w:r>
              <w:t>Personal Information</w:t>
            </w:r>
          </w:p>
        </w:tc>
        <w:tc>
          <w:tcPr>
            <w:tcW w:w="5112" w:type="dxa"/>
          </w:tcPr>
          <w:p w14:paraId="1F6A02B9" w14:textId="77777777" w:rsidR="00640E1B" w:rsidRDefault="003E1F91">
            <w:pPr>
              <w:rPr>
                <w:rFonts w:hint="eastAsia"/>
              </w:rPr>
            </w:pPr>
            <w:r>
              <w:t>gender, age</w:t>
            </w:r>
          </w:p>
        </w:tc>
      </w:tr>
      <w:tr w:rsidR="00640E1B" w14:paraId="775886EA" w14:textId="77777777">
        <w:trPr>
          <w:jc w:val="center"/>
        </w:trPr>
        <w:tc>
          <w:tcPr>
            <w:tcW w:w="5112" w:type="dxa"/>
          </w:tcPr>
          <w:p w14:paraId="683A0F37" w14:textId="77777777" w:rsidR="00640E1B" w:rsidRDefault="003E1F91">
            <w:pPr>
              <w:rPr>
                <w:rFonts w:hint="eastAsia"/>
              </w:rPr>
            </w:pPr>
            <w:r>
              <w:t>Financial Information</w:t>
            </w:r>
          </w:p>
        </w:tc>
        <w:tc>
          <w:tcPr>
            <w:tcW w:w="5112" w:type="dxa"/>
          </w:tcPr>
          <w:p w14:paraId="16668DBF" w14:textId="77777777" w:rsidR="00640E1B" w:rsidRDefault="003E1F91">
            <w:pPr>
              <w:rPr>
                <w:rFonts w:hint="eastAsia"/>
              </w:rPr>
            </w:pPr>
            <w:r>
              <w:t>income</w:t>
            </w:r>
          </w:p>
        </w:tc>
      </w:tr>
      <w:tr w:rsidR="00640E1B" w14:paraId="21A6F189" w14:textId="77777777">
        <w:trPr>
          <w:jc w:val="center"/>
        </w:trPr>
        <w:tc>
          <w:tcPr>
            <w:tcW w:w="5112" w:type="dxa"/>
          </w:tcPr>
          <w:p w14:paraId="1A3CB77F" w14:textId="77777777" w:rsidR="00640E1B" w:rsidRDefault="003E1F91">
            <w:pPr>
              <w:rPr>
                <w:rFonts w:hint="eastAsia"/>
              </w:rPr>
            </w:pPr>
            <w:r>
              <w:t>Health Information</w:t>
            </w:r>
          </w:p>
        </w:tc>
        <w:tc>
          <w:tcPr>
            <w:tcW w:w="5112" w:type="dxa"/>
          </w:tcPr>
          <w:p w14:paraId="2658399D" w14:textId="77777777" w:rsidR="00640E1B" w:rsidRDefault="003E1F91">
            <w:pPr>
              <w:rPr>
                <w:rFonts w:hint="eastAsia"/>
              </w:rPr>
            </w:pPr>
            <w:r>
              <w:t>illness, health, reduced, nchronic, lchronic</w:t>
            </w:r>
          </w:p>
        </w:tc>
      </w:tr>
      <w:tr w:rsidR="00640E1B" w14:paraId="4F93B6A2" w14:textId="77777777">
        <w:trPr>
          <w:jc w:val="center"/>
        </w:trPr>
        <w:tc>
          <w:tcPr>
            <w:tcW w:w="5112" w:type="dxa"/>
          </w:tcPr>
          <w:p w14:paraId="1C8CE2C6" w14:textId="77777777" w:rsidR="00640E1B" w:rsidRDefault="003E1F91">
            <w:pPr>
              <w:rPr>
                <w:rFonts w:hint="eastAsia"/>
              </w:rPr>
            </w:pPr>
            <w:r>
              <w:t>Healthcare Support</w:t>
            </w:r>
          </w:p>
        </w:tc>
        <w:tc>
          <w:tcPr>
            <w:tcW w:w="5112" w:type="dxa"/>
          </w:tcPr>
          <w:p w14:paraId="63E47CC6" w14:textId="77777777" w:rsidR="00640E1B" w:rsidRDefault="003E1F91">
            <w:pPr>
              <w:rPr>
                <w:rFonts w:hint="eastAsia"/>
              </w:rPr>
            </w:pPr>
            <w:r>
              <w:t>private, freepoor, freerepat</w:t>
            </w:r>
          </w:p>
        </w:tc>
      </w:tr>
      <w:tr w:rsidR="00640E1B" w14:paraId="65FA2048" w14:textId="77777777">
        <w:trPr>
          <w:jc w:val="center"/>
        </w:trPr>
        <w:tc>
          <w:tcPr>
            <w:tcW w:w="5112" w:type="dxa"/>
          </w:tcPr>
          <w:p w14:paraId="70D2449B" w14:textId="77777777" w:rsidR="00640E1B" w:rsidRDefault="003E1F91">
            <w:pPr>
              <w:rPr>
                <w:rFonts w:hint="eastAsia"/>
              </w:rPr>
            </w:pPr>
            <w:r>
              <w:t>Doctor Visit Information</w:t>
            </w:r>
          </w:p>
        </w:tc>
        <w:tc>
          <w:tcPr>
            <w:tcW w:w="5112" w:type="dxa"/>
          </w:tcPr>
          <w:p w14:paraId="4D9EF3C1" w14:textId="77777777" w:rsidR="00640E1B" w:rsidRDefault="003E1F91">
            <w:pPr>
              <w:rPr>
                <w:rFonts w:hint="eastAsia"/>
              </w:rPr>
            </w:pPr>
            <w:r>
              <w:t>visits</w:t>
            </w:r>
          </w:p>
        </w:tc>
      </w:tr>
      <w:tr w:rsidR="00640E1B" w14:paraId="1E32F0AF" w14:textId="77777777">
        <w:trPr>
          <w:jc w:val="center"/>
        </w:trPr>
        <w:tc>
          <w:tcPr>
            <w:tcW w:w="5112" w:type="dxa"/>
          </w:tcPr>
          <w:p w14:paraId="47B55CF2" w14:textId="77777777" w:rsidR="00640E1B" w:rsidRDefault="003E1F91">
            <w:pPr>
              <w:rPr>
                <w:rFonts w:hint="eastAsia"/>
              </w:rPr>
            </w:pPr>
            <w:r>
              <w:t>Record Identification</w:t>
            </w:r>
          </w:p>
        </w:tc>
        <w:tc>
          <w:tcPr>
            <w:tcW w:w="5112" w:type="dxa"/>
          </w:tcPr>
          <w:p w14:paraId="13BB943F" w14:textId="77777777" w:rsidR="00640E1B" w:rsidRDefault="003E1F91">
            <w:pPr>
              <w:rPr>
                <w:rFonts w:hint="eastAsia"/>
              </w:rPr>
            </w:pPr>
            <w:r>
              <w:t>Unnamed: 0</w:t>
            </w:r>
          </w:p>
        </w:tc>
      </w:tr>
    </w:tbl>
    <w:p w14:paraId="643FC1FB" w14:textId="15001A61" w:rsidR="00640E1B" w:rsidRDefault="00E425D0">
      <w:pPr>
        <w:pStyle w:val="Heading1"/>
      </w:pPr>
      <w:r>
        <w:lastRenderedPageBreak/>
        <w:t>5</w:t>
      </w:r>
      <w:r w:rsidR="003E1F91">
        <w:t>. Simple Meaning of Healthcare Analytics</w:t>
      </w:r>
    </w:p>
    <w:p w14:paraId="4444B7F7" w14:textId="123867C7" w:rsidR="00640E1B" w:rsidRDefault="003E1F91">
      <w:pPr>
        <w:rPr>
          <w:rFonts w:hint="eastAsia"/>
        </w:rPr>
      </w:pPr>
      <w:r>
        <w:rPr>
          <w:b/>
        </w:rPr>
        <w:t xml:space="preserve">Healthcare analytics </w:t>
      </w:r>
      <w:r>
        <w:t>means studying healthcare-related data to find useful patterns and support better understanding and decision-making.</w:t>
      </w:r>
      <w:r>
        <w:t>8. Key Learning Outcome</w:t>
      </w:r>
      <w:r>
        <w:t xml:space="preserve">9. </w:t>
      </w:r>
    </w:p>
    <w:sectPr w:rsidR="00640E1B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7A656" w14:textId="77777777" w:rsidR="003E1F91" w:rsidRDefault="003E1F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AAAFBA" w14:textId="77777777" w:rsidR="003E1F91" w:rsidRDefault="003E1F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657C" w14:textId="77777777" w:rsidR="00640E1B" w:rsidRDefault="003E1F91">
    <w:pPr>
      <w:pStyle w:val="Footer"/>
      <w:jc w:val="center"/>
      <w:rPr>
        <w:rFonts w:hint="eastAsia"/>
      </w:rPr>
    </w:pPr>
    <w:r>
      <w:rPr>
        <w:color w:val="6E6E6E"/>
        <w:sz w:val="16"/>
      </w:rPr>
      <w:t>Healthcare Analytics - Learning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2BA1" w14:textId="77777777" w:rsidR="003E1F91" w:rsidRDefault="003E1F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D91E4C" w14:textId="77777777" w:rsidR="003E1F91" w:rsidRDefault="003E1F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307E" w14:textId="77777777" w:rsidR="00640E1B" w:rsidRDefault="003E1F91">
    <w:pPr>
      <w:pStyle w:val="Header"/>
      <w:jc w:val="right"/>
      <w:rPr>
        <w:rFonts w:hint="eastAsia"/>
      </w:rPr>
    </w:pPr>
    <w:r>
      <w:rPr>
        <w:color w:val="646464"/>
        <w:sz w:val="16"/>
      </w:rPr>
      <w:t>Healthcare Analytics for Doctor Visits | Student Dataset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688254">
    <w:abstractNumId w:val="8"/>
  </w:num>
  <w:num w:numId="2" w16cid:durableId="182329444">
    <w:abstractNumId w:val="6"/>
  </w:num>
  <w:num w:numId="3" w16cid:durableId="91123471">
    <w:abstractNumId w:val="5"/>
  </w:num>
  <w:num w:numId="4" w16cid:durableId="667485822">
    <w:abstractNumId w:val="4"/>
  </w:num>
  <w:num w:numId="5" w16cid:durableId="1254164280">
    <w:abstractNumId w:val="7"/>
  </w:num>
  <w:num w:numId="6" w16cid:durableId="161168510">
    <w:abstractNumId w:val="3"/>
  </w:num>
  <w:num w:numId="7" w16cid:durableId="1412383995">
    <w:abstractNumId w:val="2"/>
  </w:num>
  <w:num w:numId="8" w16cid:durableId="283582884">
    <w:abstractNumId w:val="1"/>
  </w:num>
  <w:num w:numId="9" w16cid:durableId="120482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41B"/>
    <w:rsid w:val="00326F90"/>
    <w:rsid w:val="003E1F91"/>
    <w:rsid w:val="00640E1B"/>
    <w:rsid w:val="00AA1D8D"/>
    <w:rsid w:val="00B47730"/>
    <w:rsid w:val="00CB0664"/>
    <w:rsid w:val="00E42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DD40B"/>
  <w14:defaultImageDpi w14:val="300"/>
  <w15:docId w15:val="{70B3AA40-4475-40EB-919C-65D17B21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2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C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Aswini Kumar Motapothula</cp:lastModifiedBy>
  <cp:revision>2</cp:revision>
  <dcterms:created xsi:type="dcterms:W3CDTF">2026-09-30T05:40:00Z</dcterms:created>
  <dcterms:modified xsi:type="dcterms:W3CDTF">2026-09-30T05:40:00Z</dcterms:modified>
  <cp:category/>
</cp:coreProperties>
</file>