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Testing Application:</w:t>
      </w:r>
      <w:r w:rsidDel="00000000" w:rsidR="00000000" w:rsidRPr="00000000">
        <w:rPr>
          <w:rtl w:val="0"/>
        </w:rPr>
        <w:t xml:space="preserve"> Form Validation Website.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Verify minimum boundary age 18 is accepted </w:t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Verify age just above minimum boundary is accepted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Verify age just below maximum boundary is accepted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Verify maximum boundary age 60 is accepted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Verify age above 60 equivalence class is rejected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114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6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2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