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MAHIMA NEGI</w:t>
      </w:r>
    </w:p>
    <w:p>
      <w:pPr>
        <w:spacing w:after="40"/>
        <w:jc w:val="center"/>
      </w:pPr>
      <w:r>
        <w:rPr>
          <w:color w:val="333333"/>
          <w:sz w:val="22"/>
          <w:szCs w:val="22"/>
        </w:rPr>
        <w:t xml:space="preserve">QA Associate | Content Quality &amp; Accessibility Review</w:t>
      </w:r>
    </w:p>
    <w:p>
      <w:pPr>
        <w:spacing w:after="200"/>
        <w:jc w:val="center"/>
      </w:pPr>
      <w:r>
        <w:rPr>
          <w:sz w:val="19"/>
          <w:szCs w:val="19"/>
        </w:rPr>
        <w:t xml:space="preserve">Majri Mafi, Mohkampur, Dehradun | +91-9027459028 | negimahima84@gmail.com</w:t>
      </w:r>
    </w:p>
    <w:p>
      <w:pPr>
        <w:pBdr>
          <w:bottom w:val="single" w:color="444444" w:sz="6" w:space="2"/>
        </w:pBdr>
        <w:spacing w:after="100" w:before="240"/>
      </w:pPr>
      <w:r>
        <w:rPr>
          <w:b/>
          <w:bCs/>
          <w:color w:val="1F1F1F"/>
          <w:sz w:val="22"/>
          <w:szCs w:val="22"/>
        </w:rPr>
        <w:t xml:space="preserve">PROFILE SUMMARY</w:t>
      </w:r>
    </w:p>
    <w:p>
      <w:pPr>
        <w:spacing w:after="100"/>
      </w:pPr>
      <w:r>
        <w:rPr>
          <w:sz w:val="21"/>
          <w:szCs w:val="21"/>
        </w:rPr>
        <w:t xml:space="preserve">QA-focused content professional with 5+ years reviewing digital content for clarity, accuracy, formatting, and accessibility compliance. Recognized as team QA specialist for catching rendering, cross-device, and cross-client discrepancies before delivery. Experienced maintaining structured test checklists and documentation, escalating complex issues, and collaborating with cross-functional and offshore partners under SLA deadlines. Comfortable learning new QA tools and systems quickly.</w:t>
      </w:r>
    </w:p>
    <w:p>
      <w:pPr>
        <w:pBdr>
          <w:bottom w:val="single" w:color="444444" w:sz="6" w:space="2"/>
        </w:pBdr>
        <w:spacing w:after="100" w:before="240"/>
      </w:pPr>
      <w:r>
        <w:rPr>
          <w:b/>
          <w:bCs/>
          <w:color w:val="1F1F1F"/>
          <w:sz w:val="22"/>
          <w:szCs w:val="22"/>
        </w:rPr>
        <w:t xml:space="preserve">KEY STRENGTHS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Attention to detail across formatting, functionality, and content accuracy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Accessibility &amp; cross-device/cross-client compliance review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Structured QA checklists, test plans, and documentation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Cross-functional collaboration with internal and offshore teams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Issue identification, troubleshooting, and escalation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Fast learner on new QA tools and workflow systems</w:t>
      </w:r>
    </w:p>
    <w:p>
      <w:pPr>
        <w:pBdr>
          <w:bottom w:val="single" w:color="444444" w:sz="6" w:space="2"/>
        </w:pBdr>
        <w:spacing w:after="100" w:before="240"/>
      </w:pPr>
      <w:r>
        <w:rPr>
          <w:b/>
          <w:bCs/>
          <w:color w:val="1F1F1F"/>
          <w:sz w:val="22"/>
          <w:szCs w:val="22"/>
        </w:rPr>
        <w:t xml:space="preserve">EXPERIENCE</w:t>
      </w:r>
    </w:p>
    <w:p>
      <w:pPr>
        <w:spacing w:after="20" w:before="160"/>
      </w:pPr>
      <w:r>
        <w:rPr>
          <w:b/>
          <w:bCs/>
          <w:sz w:val="21"/>
          <w:szCs w:val="21"/>
        </w:rPr>
        <w:t xml:space="preserve">Senior Campaign Developer — Marketing Operations &amp; Campaign Automation | Sage Publications</w:t>
      </w:r>
    </w:p>
    <w:p>
      <w:pPr>
        <w:spacing w:after="60"/>
      </w:pPr>
      <w:r>
        <w:rPr>
          <w:i/>
          <w:iCs/>
          <w:color w:val="555555"/>
          <w:sz w:val="19"/>
          <w:szCs w:val="19"/>
        </w:rPr>
        <w:t xml:space="preserve">Jul 2025 – Present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Established department-wide QA governance covering branding, personalization, tracking, cross-client/cross-device compatibility, and GDPR compliance — recognized as the team's QA expert.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Perform detailed QA checks against build specs before every release, catching formatting and functionality issues ahead of delivery.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Document QA findings and maintain reusable checklists and templates used department-wide.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Manage intake, prioritization, and escalations across a full project queue, maintaining SLA-driven delivery.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Coordinate with campaign managers and cross-functional partners to resolve discrepancies before launch.</w:t>
      </w:r>
    </w:p>
    <w:p>
      <w:pPr>
        <w:spacing w:after="20" w:before="160"/>
      </w:pPr>
      <w:r>
        <w:rPr>
          <w:b/>
          <w:bCs/>
          <w:sz w:val="21"/>
          <w:szCs w:val="21"/>
        </w:rPr>
        <w:t xml:space="preserve">Email Developer | Sage Publications</w:t>
      </w:r>
    </w:p>
    <w:p>
      <w:pPr>
        <w:spacing w:after="60"/>
      </w:pPr>
      <w:r>
        <w:rPr>
          <w:i/>
          <w:iCs/>
          <w:color w:val="555555"/>
          <w:sz w:val="19"/>
          <w:szCs w:val="19"/>
        </w:rPr>
        <w:t xml:space="preserve">Jul 2022 – Mar 2025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Served as go-to QA reviewer for rendering, responsiveness, tracking parameters, and accessibility compliance across all email builds.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Developed and validated responsive HTML templates for cross-client and cross-device consistency.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Delivered production-ready, QA-approved assets under tight deadlines in close collaboration with campaign managers.</w:t>
      </w:r>
    </w:p>
    <w:p>
      <w:pPr>
        <w:spacing w:after="20" w:before="160"/>
      </w:pPr>
      <w:r>
        <w:rPr>
          <w:b/>
          <w:bCs/>
          <w:sz w:val="21"/>
          <w:szCs w:val="21"/>
        </w:rPr>
        <w:t xml:space="preserve">Web Designer | Pearl Organisation</w:t>
      </w:r>
    </w:p>
    <w:p>
      <w:pPr>
        <w:spacing w:after="60"/>
      </w:pPr>
      <w:r>
        <w:rPr>
          <w:i/>
          <w:iCs/>
          <w:color w:val="555555"/>
          <w:sz w:val="19"/>
          <w:szCs w:val="19"/>
        </w:rPr>
        <w:t xml:space="preserve">Oct 2020 – Jun 2022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Designed and launched 80+ websites, reviewing layout, usability, and mobile responsiveness before go-live.</w:t>
      </w:r>
    </w:p>
    <w:p>
      <w:pPr>
        <w:pBdr>
          <w:bottom w:val="single" w:color="444444" w:sz="6" w:space="2"/>
        </w:pBdr>
        <w:spacing w:after="100" w:before="240"/>
      </w:pPr>
      <w:r>
        <w:rPr>
          <w:b/>
          <w:bCs/>
          <w:color w:val="1F1F1F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SMC Base Certification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SMC Advanced Certification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Email Marketing in HubSpot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Certification in PowerBI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Smart Content (Cortex)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Web Development — Opto Electronics Factory, Dehradun</w:t>
      </w:r>
    </w:p>
    <w:p>
      <w:pPr>
        <w:pBdr>
          <w:bottom w:val="single" w:color="444444" w:sz="6" w:space="2"/>
        </w:pBdr>
        <w:spacing w:after="100" w:before="240"/>
      </w:pPr>
      <w:r>
        <w:rPr>
          <w:b/>
          <w:bCs/>
          <w:color w:val="1F1F1F"/>
          <w:sz w:val="22"/>
          <w:szCs w:val="22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Graduation (2020–2023) — IGNOU University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Polytechnic in Computer Science &amp; Engineering (2016–2019) — Govt. Girls Polytechnic, Dehradun</w:t>
      </w:r>
    </w:p>
    <w:p>
      <w:pPr>
        <w:pBdr>
          <w:bottom w:val="single" w:color="444444" w:sz="6" w:space="2"/>
        </w:pBdr>
        <w:spacing w:after="100" w:before="240"/>
      </w:pPr>
      <w:r>
        <w:rPr>
          <w:b/>
          <w:bCs/>
          <w:color w:val="1F1F1F"/>
          <w:sz w:val="22"/>
          <w:szCs w:val="22"/>
        </w:rPr>
        <w:t xml:space="preserve">LANGUAGES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English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Hindi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2026-08-02T08:12:40.925Z</dcterms:created>
  <dcterms:modified xsi:type="dcterms:W3CDTF">2026-08-02T08:12:40.936Z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