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0B981"/>
          <w:sz w:val="44"/>
        </w:rPr>
        <w:t>🌾 SMART MANDI SELECTION PLATFORM</w:t>
      </w:r>
    </w:p>
    <w:p>
      <w:pPr>
        <w:jc w:val="center"/>
      </w:pPr>
      <w:r>
        <w:rPr>
          <w:rFonts w:ascii="Calibri" w:hAnsi="Calibri"/>
          <w:i/>
          <w:color w:val="64748B"/>
          <w:sz w:val="26"/>
        </w:rPr>
        <w:t>Comprehensive End-to-End User Manual &amp; Step-by-Step Operating Guide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9"/>
              </w:rPr>
              <w:t>Project Lead &amp; Author:</w:t>
            </w:r>
          </w:p>
        </w:tc>
        <w:tc>
          <w:tcPr>
            <w:tcW w:type="dxa" w:w="64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9"/>
              </w:rPr>
              <w:t>Devansh Rahatal (Lead Architect &amp; Developer)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9"/>
              </w:rPr>
              <w:t>Project Classification:</w:t>
            </w:r>
          </w:p>
        </w:tc>
        <w:tc>
          <w:tcPr>
            <w:tcW w:type="dxa" w:w="64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9"/>
              </w:rPr>
              <w:t>Agricultural Price Intelligence &amp; Logistics Optimization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9"/>
              </w:rPr>
              <w:t>Web Application:</w:t>
            </w:r>
          </w:p>
        </w:tc>
        <w:tc>
          <w:tcPr>
            <w:tcW w:type="dxa" w:w="64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9"/>
              </w:rPr>
              <w:t>React (Vite) + FastAPI + Leaflet GIS + Twilio WhatsApp Bot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9"/>
              </w:rPr>
              <w:t>Documentation Version:</w:t>
            </w:r>
          </w:p>
        </w:tc>
        <w:tc>
          <w:tcPr>
            <w:tcW w:type="dxa" w:w="64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9"/>
              </w:rPr>
              <w:t>Version 1.0 (Production &amp; Jury Presentation Edition)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0F172A"/>
          <w:sz w:val="30"/>
        </w:rPr>
        <w:t>1. Executive Summary &amp; The Core Problem</w:t>
      </w:r>
    </w:p>
    <w:p>
      <w:pPr>
        <w:spacing w:after="80" w:line="276" w:lineRule="auto"/>
      </w:pPr>
      <w:r>
        <w:rPr>
          <w:color w:val="1E293B"/>
          <w:sz w:val="20"/>
        </w:rPr>
        <w:t>Most agricultural market applications display only the Gross Modal Price (advertised mandi price). As a result, farmers frequently travel long distances chasing high prices, only to suffer severe financial losses due to transport fees, APMC mandi commissions, handling charges, and transit spoilage.</w:t>
      </w:r>
    </w:p>
    <w:p>
      <w:pPr>
        <w:spacing w:after="80" w:line="276" w:lineRule="auto"/>
      </w:pPr>
      <w:r>
        <w:rPr>
          <w:color w:val="1E293B"/>
          <w:sz w:val="20"/>
        </w:rPr>
        <w:t>Smart Mandi solves this 'Price Illusion' by computing the exact Net Take-Home Profit for every candidate mandi within a 300 km radius.</w:t>
      </w:r>
    </w:p>
    <w:p>
      <w:pPr>
        <w:spacing w:after="80" w:line="276" w:lineRule="auto"/>
      </w:pPr>
      <w:r>
        <w:rPr>
          <w:b/>
          <w:color w:val="0F172A"/>
          <w:sz w:val="20"/>
        </w:rPr>
        <w:t xml:space="preserve">Mathematical Formula: </w:t>
      </w:r>
      <w:r>
        <w:rPr>
          <w:color w:val="1E293B"/>
          <w:sz w:val="20"/>
        </w:rPr>
        <w:t>Net Profit = Modal Price - Transport Cost - Loading/Unloading - Mandi Commission - Transit Spoilage</w:t>
      </w:r>
    </w:p>
    <w:p>
      <w:pPr>
        <w:spacing w:after="80" w:line="276" w:lineRule="auto"/>
      </w:pPr>
      <w:r>
        <w:rPr>
          <w:color w:val="1E293B"/>
          <w:sz w:val="20"/>
        </w:rPr>
        <w:t>Where Spoilage Deduction = Modal Price × Perishability Index (Tomato: 0.85, Onion: 0.25, Potato: 0.20, Wheat: 0.05, Banana: 0.70) × (Transit Hours / 24) × 0.15.</w:t>
      </w:r>
    </w:p>
    <w:p>
      <w:pPr>
        <w:spacing w:before="280" w:after="80"/>
      </w:pPr>
      <w:r>
        <w:rPr>
          <w:rFonts w:ascii="Calibri" w:hAnsi="Calibri"/>
          <w:b/>
          <w:color w:val="0F172A"/>
          <w:sz w:val="30"/>
        </w:rPr>
        <w:t>2. Web Application Step-by-Step User Guide</w:t>
      </w:r>
    </w:p>
    <w:p>
      <w:pPr>
        <w:spacing w:before="200" w:after="40"/>
      </w:pPr>
      <w:r>
        <w:rPr>
          <w:rFonts w:ascii="Calibri" w:hAnsi="Calibri"/>
          <w:b/>
          <w:color w:val="10B981"/>
          <w:sz w:val="24"/>
        </w:rPr>
        <w:t>2.1 Public Landing Page (Home)</w:t>
      </w:r>
    </w:p>
    <w:p>
      <w:pPr>
        <w:spacing w:after="80" w:line="276" w:lineRule="auto"/>
      </w:pPr>
      <w:r>
        <w:rPr>
          <w:color w:val="1E293B"/>
          <w:sz w:val="20"/>
        </w:rPr>
        <w:t>1. Navigate to the web application URL (e.g. http://localhost:5173 or the deployed Vercel URL).</w:t>
      </w:r>
    </w:p>
    <w:p>
      <w:pPr>
        <w:spacing w:after="80" w:line="276" w:lineRule="auto"/>
      </w:pPr>
      <w:r>
        <w:rPr>
          <w:color w:val="1E293B"/>
          <w:sz w:val="20"/>
        </w:rPr>
        <w:t>2. View the Live Scenario Comparison Table illustrating how a Jaipur tomato farmer makes ₹169/quintal MORE net cash in nearby Kota than in Azadpur (Delhi), despite Azadpur having a higher raw price.</w:t>
      </w:r>
    </w:p>
    <w:p>
      <w:pPr>
        <w:spacing w:after="80" w:line="276" w:lineRule="auto"/>
      </w:pPr>
      <w:r>
        <w:rPr>
          <w:color w:val="1E293B"/>
          <w:sz w:val="20"/>
        </w:rPr>
        <w:t>3. Switch language effortlessly between English, Hindi (हिंदी), Marathi (मराठी), and Gujarati (ગુજરાતી) using the top language selector.</w:t>
      </w:r>
    </w:p>
    <w:p>
      <w:pPr>
        <w:spacing w:after="80" w:line="276" w:lineRule="auto"/>
      </w:pPr>
      <w:r>
        <w:rPr>
          <w:color w:val="1E293B"/>
          <w:sz w:val="20"/>
        </w:rPr>
        <w:t>4. Access the 1-Click WhatsApp Assistant banner or launch the In-Browser Voice Simulator.</w:t>
      </w:r>
    </w:p>
    <w:p>
      <w:pPr>
        <w:spacing w:before="200" w:after="40"/>
      </w:pPr>
      <w:r>
        <w:rPr>
          <w:rFonts w:ascii="Calibri" w:hAnsi="Calibri"/>
          <w:b/>
          <w:color w:val="10B981"/>
          <w:sz w:val="24"/>
        </w:rPr>
        <w:t>2.2 Interactive Profit Map (/map)</w:t>
      </w:r>
    </w:p>
    <w:p>
      <w:pPr>
        <w:spacing w:after="80" w:line="276" w:lineRule="auto"/>
      </w:pPr>
      <w:r>
        <w:rPr>
          <w:color w:val="1E293B"/>
          <w:sz w:val="20"/>
        </w:rPr>
        <w:t>1. Click 'Profit Map' in the navigation bar.</w:t>
      </w:r>
    </w:p>
    <w:p>
      <w:pPr>
        <w:spacing w:after="80" w:line="276" w:lineRule="auto"/>
      </w:pPr>
      <w:r>
        <w:rPr>
          <w:color w:val="1E293B"/>
          <w:sz w:val="20"/>
        </w:rPr>
        <w:t>2. Select your Origin Hub (e.g., Vadodara, Surat, Rajkot, Jaipur, Pune, Nashik, etc.).</w:t>
      </w:r>
    </w:p>
    <w:p>
      <w:pPr>
        <w:spacing w:after="80" w:line="276" w:lineRule="auto"/>
      </w:pPr>
      <w:r>
        <w:rPr>
          <w:color w:val="1E293B"/>
          <w:sz w:val="20"/>
        </w:rPr>
        <w:t>3. Select your Crop (Tomato, Onion, Potato, Wheat, Banana) and set your Harvest Quantity via the interactive slider.</w:t>
      </w:r>
    </w:p>
    <w:p>
      <w:pPr>
        <w:spacing w:after="80" w:line="276" w:lineRule="auto"/>
      </w:pPr>
      <w:r>
        <w:rPr>
          <w:color w:val="1E293B"/>
          <w:sz w:val="20"/>
        </w:rPr>
        <w:t>4. Observe the Leaflet GIS Map: It automatically plots ranked profit routes from your farm:</w:t>
      </w:r>
    </w:p>
    <w:p>
      <w:pPr>
        <w:spacing w:after="80" w:line="276" w:lineRule="auto"/>
      </w:pPr>
      <w:r>
        <w:rPr>
          <w:color w:val="1E293B"/>
          <w:sz w:val="20"/>
        </w:rPr>
        <w:t xml:space="preserve">   • Green Route (#1): Maximum Net Profit destination (Optimal market).</w:t>
      </w:r>
    </w:p>
    <w:p>
      <w:pPr>
        <w:spacing w:after="80" w:line="276" w:lineRule="auto"/>
      </w:pPr>
      <w:r>
        <w:rPr>
          <w:color w:val="1E293B"/>
          <w:sz w:val="20"/>
        </w:rPr>
        <w:t xml:space="preserve">   • Teal Route (#2): Moderate profit alternative.</w:t>
      </w:r>
    </w:p>
    <w:p>
      <w:pPr>
        <w:spacing w:after="80" w:line="276" w:lineRule="auto"/>
      </w:pPr>
      <w:r>
        <w:rPr>
          <w:color w:val="1E293B"/>
          <w:sz w:val="20"/>
        </w:rPr>
        <w:t xml:space="preserve">   • Amber/Red Route (#3): Lower net profit / high-distance market.</w:t>
      </w:r>
    </w:p>
    <w:p>
      <w:pPr>
        <w:spacing w:after="80" w:line="276" w:lineRule="auto"/>
      </w:pPr>
      <w:r>
        <w:rPr>
          <w:color w:val="1E293B"/>
          <w:sz w:val="20"/>
        </w:rPr>
        <w:t>5. Click any Mandi Pin to view a full breakdown modal (Take-Home Net Profit, Gross Price, Total Deductions, Distance in km).</w:t>
      </w:r>
    </w:p>
    <w:p>
      <w:pPr>
        <w:spacing w:before="200" w:after="40"/>
      </w:pPr>
      <w:r>
        <w:rPr>
          <w:rFonts w:ascii="Calibri" w:hAnsi="Calibri"/>
          <w:b/>
          <w:color w:val="10B981"/>
          <w:sz w:val="24"/>
        </w:rPr>
        <w:t>2.3 Kisan Pool Shared Freight Optimizer (/pooling)</w:t>
      </w:r>
    </w:p>
    <w:p>
      <w:pPr>
        <w:spacing w:after="80" w:line="276" w:lineRule="auto"/>
      </w:pPr>
      <w:r>
        <w:rPr>
          <w:color w:val="1E293B"/>
          <w:sz w:val="20"/>
        </w:rPr>
        <w:t>1. Click 'Kisan Pool' in the navigation bar.</w:t>
      </w:r>
    </w:p>
    <w:p>
      <w:pPr>
        <w:spacing w:after="80" w:line="276" w:lineRule="auto"/>
      </w:pPr>
      <w:r>
        <w:rPr>
          <w:color w:val="1E293B"/>
          <w:sz w:val="20"/>
        </w:rPr>
        <w:t>2. Use the Interactive Savings Calculator:</w:t>
      </w:r>
    </w:p>
    <w:p>
      <w:pPr>
        <w:spacing w:after="80" w:line="276" w:lineRule="auto"/>
      </w:pPr>
      <w:r>
        <w:rPr>
          <w:color w:val="1E293B"/>
          <w:sz w:val="20"/>
        </w:rPr>
        <w:t xml:space="preserve">   • Set Solo Quantity (e.g., 12 quintals).</w:t>
      </w:r>
    </w:p>
    <w:p>
      <w:pPr>
        <w:spacing w:after="80" w:line="276" w:lineRule="auto"/>
      </w:pPr>
      <w:r>
        <w:rPr>
          <w:color w:val="1E293B"/>
          <w:sz w:val="20"/>
        </w:rPr>
        <w:t xml:space="preserve">   • Set Total Pooled Quantity (e.g., 36 quintals).</w:t>
      </w:r>
    </w:p>
    <w:p>
      <w:pPr>
        <w:spacing w:after="80" w:line="276" w:lineRule="auto"/>
      </w:pPr>
      <w:r>
        <w:rPr>
          <w:color w:val="1E293B"/>
          <w:sz w:val="20"/>
        </w:rPr>
        <w:t xml:space="preserve">   • Set Distance (e.g., 248 km).</w:t>
      </w:r>
    </w:p>
    <w:p>
      <w:pPr>
        <w:spacing w:after="80" w:line="276" w:lineRule="auto"/>
      </w:pPr>
      <w:r>
        <w:rPr>
          <w:color w:val="1E293B"/>
          <w:sz w:val="20"/>
        </w:rPr>
        <w:t>3. The system dynamically matches the optimal commercial vehicle (Tata Ace vs Eicher 14ft vs 19ft Heavy Truck vs 16-Ton Taurus) and calculates instant savings per quintal (typically 35% to 55% reduction in freight costs).</w:t>
      </w:r>
    </w:p>
    <w:p>
      <w:pPr>
        <w:spacing w:after="80" w:line="276" w:lineRule="auto"/>
      </w:pPr>
      <w:r>
        <w:rPr>
          <w:color w:val="1E293B"/>
          <w:sz w:val="20"/>
        </w:rPr>
        <w:t>4. View Active Pooling Batches in real time and connect with cluster FPOs with 1 click.</w:t>
      </w:r>
    </w:p>
    <w:p>
      <w:pPr>
        <w:spacing w:before="200" w:after="40"/>
      </w:pPr>
      <w:r>
        <w:rPr>
          <w:rFonts w:ascii="Calibri" w:hAnsi="Calibri"/>
          <w:b/>
          <w:color w:val="10B981"/>
          <w:sz w:val="24"/>
        </w:rPr>
        <w:t>2.4 Admin Intelligence Dashboard (/admin/dashboard)</w:t>
      </w:r>
    </w:p>
    <w:p>
      <w:pPr>
        <w:spacing w:after="80" w:line="276" w:lineRule="auto"/>
      </w:pPr>
      <w:r>
        <w:rPr>
          <w:color w:val="1E293B"/>
          <w:sz w:val="20"/>
        </w:rPr>
        <w:t>1. Click 'Admin Dashboard' or navigate to /admin/login.</w:t>
      </w:r>
    </w:p>
    <w:p>
      <w:pPr>
        <w:spacing w:after="80" w:line="276" w:lineRule="auto"/>
      </w:pPr>
      <w:r>
        <w:rPr>
          <w:color w:val="1E293B"/>
          <w:sz w:val="20"/>
        </w:rPr>
        <w:t>2. Sign in with the seeded credentials: Username: admin | Password: admin123.</w:t>
      </w:r>
    </w:p>
    <w:p>
      <w:pPr>
        <w:spacing w:after="80" w:line="276" w:lineRule="auto"/>
      </w:pPr>
      <w:r>
        <w:rPr>
          <w:color w:val="1E293B"/>
          <w:sz w:val="20"/>
        </w:rPr>
        <w:t>3. View real-time platform metrics: Mandis Tracked, Active Farmers, Average Savings per Quintal, and Total Queries.</w:t>
      </w:r>
    </w:p>
    <w:p>
      <w:pPr>
        <w:spacing w:after="80" w:line="276" w:lineRule="auto"/>
      </w:pPr>
      <w:r>
        <w:rPr>
          <w:color w:val="1E293B"/>
          <w:sz w:val="20"/>
        </w:rPr>
        <w:t>4. Inspect the Top Queried Crops volume chart and Top Recommended Mandis.</w:t>
      </w:r>
    </w:p>
    <w:p>
      <w:pPr>
        <w:spacing w:after="80" w:line="276" w:lineRule="auto"/>
      </w:pPr>
      <w:r>
        <w:rPr>
          <w:color w:val="1E293B"/>
          <w:sz w:val="20"/>
        </w:rPr>
        <w:t>5. Monitor the Live Farmer Query Stream containing real-time WhatsApp incoming queries and recommendation responses.</w:t>
      </w:r>
    </w:p>
    <w:p>
      <w:pPr>
        <w:spacing w:after="80" w:line="276" w:lineRule="auto"/>
      </w:pPr>
      <w:r>
        <w:rPr>
          <w:color w:val="1E293B"/>
          <w:sz w:val="20"/>
        </w:rPr>
        <w:t>6. Click 'Export Report' to download the complete platform dataset as a CSV spreadsheet.</w:t>
      </w:r>
    </w:p>
    <w:p>
      <w:pPr>
        <w:spacing w:before="200" w:after="40"/>
      </w:pPr>
      <w:r>
        <w:rPr>
          <w:rFonts w:ascii="Calibri" w:hAnsi="Calibri"/>
          <w:b/>
          <w:color w:val="10B981"/>
          <w:sz w:val="24"/>
        </w:rPr>
        <w:t>2.5 Mandi Details &amp; Cost Parameters (/admin/mandis, /admin/costs)</w:t>
      </w:r>
    </w:p>
    <w:p>
      <w:pPr>
        <w:spacing w:after="80" w:line="276" w:lineRule="auto"/>
      </w:pPr>
      <w:r>
        <w:rPr>
          <w:color w:val="1E293B"/>
          <w:sz w:val="20"/>
        </w:rPr>
        <w:t>1. In 'Price Trends', view 30-day historical modal price curves across crops and markets.</w:t>
      </w:r>
    </w:p>
    <w:p>
      <w:pPr>
        <w:spacing w:after="80" w:line="276" w:lineRule="auto"/>
      </w:pPr>
      <w:r>
        <w:rPr>
          <w:color w:val="1E293B"/>
          <w:sz w:val="20"/>
        </w:rPr>
        <w:t>2. In 'Cost Parameters', adjust mandi-specific commission % (e.g. 5% to 8%), loading charges (₹/quintal), unloading charges, and base transport rates (₹/km/q).</w:t>
      </w:r>
    </w:p>
    <w:p>
      <w:pPr>
        <w:spacing w:after="80" w:line="276" w:lineRule="auto"/>
      </w:pPr>
      <w:r>
        <w:rPr>
          <w:color w:val="1E293B"/>
          <w:sz w:val="20"/>
        </w:rPr>
        <w:t>3. Changes immediately update the live net profit calculations across the platform.</w:t>
      </w:r>
    </w:p>
    <w:p>
      <w:pPr>
        <w:spacing w:before="280" w:after="80"/>
      </w:pPr>
      <w:r>
        <w:rPr>
          <w:rFonts w:ascii="Calibri" w:hAnsi="Calibri"/>
          <w:b/>
          <w:color w:val="0F172A"/>
          <w:sz w:val="30"/>
        </w:rPr>
        <w:t>3. WhatsApp Voice &amp; Text AI Assistant (Step-by-Step)</w:t>
      </w:r>
    </w:p>
    <w:p>
      <w:pPr>
        <w:spacing w:after="80" w:line="276" w:lineRule="auto"/>
      </w:pPr>
      <w:r>
        <w:rPr>
          <w:color w:val="1E293B"/>
          <w:sz w:val="20"/>
        </w:rPr>
        <w:t>The WhatsApp Bot allows smallholder farmers to get instant mandi recommendations without downloading or installing any mobile application.</w:t>
      </w:r>
    </w:p>
    <w:p>
      <w:pPr>
        <w:spacing w:before="200" w:after="40"/>
      </w:pPr>
      <w:r>
        <w:rPr>
          <w:rFonts w:ascii="Calibri" w:hAnsi="Calibri"/>
          <w:b/>
          <w:color w:val="10B981"/>
          <w:sz w:val="24"/>
        </w:rPr>
        <w:t>3.1 Connecting to the WhatsApp Gateway</w:t>
      </w:r>
    </w:p>
    <w:p>
      <w:pPr>
        <w:spacing w:after="80" w:line="276" w:lineRule="auto"/>
      </w:pPr>
      <w:r>
        <w:rPr>
          <w:color w:val="1E293B"/>
          <w:sz w:val="20"/>
        </w:rPr>
        <w:t>1. Save or open the Twilio WhatsApp Gateway number on your phone: +1 (415) 523-8886.</w:t>
      </w:r>
    </w:p>
    <w:p>
      <w:pPr>
        <w:spacing w:after="80" w:line="276" w:lineRule="auto"/>
      </w:pPr>
      <w:r>
        <w:rPr>
          <w:color w:val="1E293B"/>
          <w:sz w:val="20"/>
        </w:rPr>
        <w:t>2. Send the one-time Sandbox Activation Code: join unusual-sea.</w:t>
      </w:r>
    </w:p>
    <w:p>
      <w:pPr>
        <w:spacing w:after="80" w:line="276" w:lineRule="auto"/>
      </w:pPr>
      <w:r>
        <w:rPr>
          <w:color w:val="1E293B"/>
          <w:sz w:val="20"/>
        </w:rPr>
        <w:t>3. You will receive an immediate confirmation message: 'You are all set! You can now test your integration.'</w:t>
      </w:r>
    </w:p>
    <w:p>
      <w:pPr>
        <w:spacing w:before="200" w:after="40"/>
      </w:pPr>
      <w:r>
        <w:rPr>
          <w:rFonts w:ascii="Calibri" w:hAnsi="Calibri"/>
          <w:b/>
          <w:color w:val="10B981"/>
          <w:sz w:val="24"/>
        </w:rPr>
        <w:t>3.2 Sending Natural Text Queries</w:t>
      </w:r>
    </w:p>
    <w:p>
      <w:pPr>
        <w:spacing w:after="80" w:line="276" w:lineRule="auto"/>
      </w:pPr>
      <w:r>
        <w:rPr>
          <w:color w:val="1E293B"/>
          <w:sz w:val="20"/>
        </w:rPr>
        <w:t>Simply type any natural query. For example:</w:t>
      </w:r>
    </w:p>
    <w:p>
      <w:pPr>
        <w:spacing w:after="80" w:line="276" w:lineRule="auto"/>
      </w:pPr>
      <w:r>
        <w:rPr>
          <w:color w:val="1E293B"/>
          <w:sz w:val="20"/>
        </w:rPr>
        <w:t>• 'Tomato 20q from Jaipur'</w:t>
      </w:r>
    </w:p>
    <w:p>
      <w:pPr>
        <w:spacing w:after="80" w:line="276" w:lineRule="auto"/>
      </w:pPr>
      <w:r>
        <w:rPr>
          <w:color w:val="1E293B"/>
          <w:sz w:val="20"/>
        </w:rPr>
        <w:t>• 'कांदा 15 क्विंटल नाशिक'</w:t>
      </w:r>
    </w:p>
    <w:p>
      <w:pPr>
        <w:spacing w:after="80" w:line="276" w:lineRule="auto"/>
      </w:pPr>
      <w:r>
        <w:rPr>
          <w:color w:val="1E293B"/>
          <w:sz w:val="20"/>
        </w:rPr>
        <w:t>• 'Potato 30q from Agra'</w:t>
      </w:r>
    </w:p>
    <w:p>
      <w:pPr>
        <w:spacing w:after="80" w:line="276" w:lineRule="auto"/>
      </w:pPr>
      <w:r>
        <w:rPr>
          <w:color w:val="1E293B"/>
          <w:sz w:val="20"/>
        </w:rPr>
        <w:t>• 'Wheat 50 quintal'</w:t>
      </w:r>
    </w:p>
    <w:p>
      <w:pPr>
        <w:spacing w:after="80" w:line="276" w:lineRule="auto"/>
      </w:pPr>
      <w:r>
        <w:rPr>
          <w:color w:val="1E293B"/>
          <w:sz w:val="20"/>
        </w:rPr>
        <w:t>The bot calculates all candidate mandis and returns the ranked net profit table directly in WhatsApp.</w:t>
      </w:r>
    </w:p>
    <w:p>
      <w:pPr>
        <w:spacing w:before="200" w:after="40"/>
      </w:pPr>
      <w:r>
        <w:rPr>
          <w:rFonts w:ascii="Calibri" w:hAnsi="Calibri"/>
          <w:b/>
          <w:color w:val="10B981"/>
          <w:sz w:val="24"/>
        </w:rPr>
        <w:t>3.3 Sending Regional Voice Notes (Speech-to-Speech)</w:t>
      </w:r>
    </w:p>
    <w:p>
      <w:pPr>
        <w:spacing w:after="80" w:line="276" w:lineRule="auto"/>
      </w:pPr>
      <w:r>
        <w:rPr>
          <w:color w:val="1E293B"/>
          <w:sz w:val="20"/>
        </w:rPr>
        <w:t>1. Hold the microphone button in WhatsApp and speak in your native dialect (Hindi, Marathi, Gujarati, or English):</w:t>
      </w:r>
    </w:p>
    <w:p>
      <w:pPr>
        <w:spacing w:after="80" w:line="276" w:lineRule="auto"/>
      </w:pPr>
      <w:r>
        <w:rPr>
          <w:color w:val="1E293B"/>
          <w:sz w:val="20"/>
        </w:rPr>
        <w:t xml:space="preserve">   • Hindi: 'भैया 20 क्विंटल टमाटर बेचना है जयपुर से'</w:t>
      </w:r>
    </w:p>
    <w:p>
      <w:pPr>
        <w:spacing w:after="80" w:line="276" w:lineRule="auto"/>
      </w:pPr>
      <w:r>
        <w:rPr>
          <w:color w:val="1E293B"/>
          <w:sz w:val="20"/>
        </w:rPr>
        <w:t xml:space="preserve">   • Marathi: 'नमस्कार, 15 क्विंटल कांदा नाशिकमधून विकायचा आहे'</w:t>
      </w:r>
    </w:p>
    <w:p>
      <w:pPr>
        <w:spacing w:after="80" w:line="276" w:lineRule="auto"/>
      </w:pPr>
      <w:r>
        <w:rPr>
          <w:color w:val="1E293B"/>
          <w:sz w:val="20"/>
        </w:rPr>
        <w:t xml:space="preserve">   • Gujarati: 'નમસ્તે, 20 ક્વિન્ટલ ડુંગળી રાજકોટથી વેચવી છે'</w:t>
      </w:r>
    </w:p>
    <w:p>
      <w:pPr>
        <w:spacing w:after="80" w:line="276" w:lineRule="auto"/>
      </w:pPr>
      <w:r>
        <w:rPr>
          <w:color w:val="1E293B"/>
          <w:sz w:val="20"/>
        </w:rPr>
        <w:t>2. The backend uses speech recognition to parse the crop and quantity, and sends back both a text summary AND an instant Voice Note MP3 in your native language explaining the best mandi to visit.</w:t>
      </w:r>
    </w:p>
    <w:p>
      <w:pPr>
        <w:spacing w:before="200" w:after="40"/>
      </w:pPr>
      <w:r>
        <w:rPr>
          <w:rFonts w:ascii="Calibri" w:hAnsi="Calibri"/>
          <w:b/>
          <w:color w:val="10B981"/>
          <w:sz w:val="24"/>
        </w:rPr>
        <w:t>3.4 Sharing GPS Location Pins</w:t>
      </w:r>
    </w:p>
    <w:p>
      <w:pPr>
        <w:spacing w:after="80" w:line="276" w:lineRule="auto"/>
      </w:pPr>
      <w:r>
        <w:rPr>
          <w:color w:val="1E293B"/>
          <w:sz w:val="20"/>
        </w:rPr>
        <w:t>1. Tap the attachment icon in WhatsApp -&gt; Select 'Location' -&gt; Send your Current Location 📍.</w:t>
      </w:r>
    </w:p>
    <w:p>
      <w:pPr>
        <w:spacing w:after="80" w:line="276" w:lineRule="auto"/>
      </w:pPr>
      <w:r>
        <w:rPr>
          <w:color w:val="1E293B"/>
          <w:sz w:val="20"/>
        </w:rPr>
        <w:t>2. The bot instantly resolves your exact latitude &amp; longitude and computes road distances to all nearby APMC mandis via Google Maps / Haversine routing.</w:t>
      </w:r>
    </w:p>
    <w:p>
      <w:pPr>
        <w:spacing w:before="280" w:after="80"/>
      </w:pPr>
      <w:r>
        <w:rPr>
          <w:rFonts w:ascii="Calibri" w:hAnsi="Calibri"/>
          <w:b/>
          <w:color w:val="0F172A"/>
          <w:sz w:val="30"/>
        </w:rPr>
        <w:t>4. Technical Setup &amp; Deployment Reference</w:t>
      </w:r>
    </w:p>
    <w:p>
      <w:pPr>
        <w:spacing w:after="80" w:line="276" w:lineRule="auto"/>
      </w:pPr>
      <w:r>
        <w:rPr>
          <w:color w:val="1E293B"/>
          <w:sz w:val="20"/>
        </w:rPr>
        <w:t>• Backend Framework: FastAPI (Python 3.11+), SQLAlchemy 2.0 ORM, Uvicorn.</w:t>
      </w:r>
    </w:p>
    <w:p>
      <w:pPr>
        <w:spacing w:after="80" w:line="276" w:lineRule="auto"/>
      </w:pPr>
      <w:r>
        <w:rPr>
          <w:color w:val="1E293B"/>
          <w:sz w:val="20"/>
        </w:rPr>
        <w:t>• Frontend Framework: React 18, Vite 5/6, TailwindCSS, Leaflet Map GIS, Lucide Icons.</w:t>
      </w:r>
    </w:p>
    <w:p>
      <w:pPr>
        <w:spacing w:after="80" w:line="276" w:lineRule="auto"/>
      </w:pPr>
      <w:r>
        <w:rPr>
          <w:color w:val="1E293B"/>
          <w:sz w:val="20"/>
        </w:rPr>
        <w:t>• Database: SQLite (Zero-configuration local / Render cloud fallback) or MySQL 8.0.</w:t>
      </w:r>
    </w:p>
    <w:p>
      <w:pPr>
        <w:spacing w:after="80" w:line="276" w:lineRule="auto"/>
      </w:pPr>
      <w:r>
        <w:rPr>
          <w:color w:val="1E293B"/>
          <w:sz w:val="20"/>
        </w:rPr>
        <w:t>• Voice AI Engine: gTTS Regional Audio Synthesis + Browser SpeechRecognition.</w:t>
      </w:r>
    </w:p>
    <w:p>
      <w:pPr>
        <w:spacing w:after="80" w:line="276" w:lineRule="auto"/>
      </w:pPr>
      <w:r>
        <w:rPr>
          <w:color w:val="1E293B"/>
          <w:sz w:val="20"/>
        </w:rPr>
        <w:t>• WhatsApp Integration: Twilio Programmable Messaging Webhook API.</w:t>
      </w:r>
    </w:p>
    <w:p>
      <w:pPr>
        <w:spacing w:before="200" w:after="40"/>
      </w:pPr>
      <w:r>
        <w:rPr>
          <w:rFonts w:ascii="Calibri" w:hAnsi="Calibri"/>
          <w:b/>
          <w:color w:val="10B981"/>
          <w:sz w:val="24"/>
        </w:rPr>
        <w:t>4.1 Running Locally on Developer Machines</w:t>
      </w:r>
    </w:p>
    <w:p>
      <w:pPr>
        <w:spacing w:after="80" w:line="276" w:lineRule="auto"/>
      </w:pPr>
      <w:r>
        <w:rPr>
          <w:color w:val="1E293B"/>
          <w:sz w:val="20"/>
        </w:rPr>
        <w:t>1. Backend: Open terminal in backend/ -&gt; Run: .\.venv\Scripts\python.exe -m uvicorn app.main:app --reload --port 8000</w:t>
      </w:r>
    </w:p>
    <w:p>
      <w:pPr>
        <w:spacing w:after="80" w:line="276" w:lineRule="auto"/>
      </w:pPr>
      <w:r>
        <w:rPr>
          <w:color w:val="1E293B"/>
          <w:sz w:val="20"/>
        </w:rPr>
        <w:t>2. Frontend: Open terminal in frontend/ -&gt; Run: npm run dev -&gt; Open http://localhost:5173</w:t>
      </w:r>
    </w:p>
    <w:p>
      <w:pPr>
        <w:spacing w:after="80" w:line="276" w:lineRule="auto"/>
      </w:pPr>
      <w:r>
        <w:rPr>
          <w:color w:val="1E293B"/>
          <w:sz w:val="20"/>
        </w:rPr>
        <w:t>3. Interactive Swagger API Docs: Available at http://localhost:8000/docs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