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Climate Change and Its Global Impact</w:t>
      </w:r>
    </w:p>
    <w:p>
      <w:pPr>
        <w:jc w:val="center"/>
      </w:pPr>
      <w:r>
        <w:rPr>
          <w:i/>
          <w:color w:val="646464"/>
          <w:sz w:val="24"/>
        </w:rPr>
        <w:t>A Comprehensive Overview of Causes, Effects, and Solutions</w:t>
      </w:r>
    </w:p>
    <w:p/>
    <w:p>
      <w:pPr>
        <w:pStyle w:val="Heading1"/>
      </w:pPr>
      <w:r>
        <w:t>Introduction to Climate Change</w:t>
      </w:r>
    </w:p>
    <w:p>
      <w:pPr>
        <w:spacing w:after="160"/>
      </w:pPr>
      <w:r>
        <w:rPr>
          <w:sz w:val="22"/>
        </w:rPr>
        <w:t>Climate change refers to long-term shifts in temperatures and weather patterns across the globe. While some of these shifts may be natural, since the 1800s, human activities have been the primary driver of climate change, mainly due to the burning of fossil fuels such as coal, oil, and natural gas. These activities produce greenhouse gases that act like a blanket wrapped around the Earth, trapping the Sun's heat and raising global temperatures. The Earth's average surface temperature has risen by approximately 1.1 degrees Celsius since the pre-industrial era.</w:t>
      </w:r>
    </w:p>
    <w:p>
      <w:pPr>
        <w:pStyle w:val="Heading1"/>
      </w:pPr>
      <w:r>
        <w:t>Causes of Climate Change</w:t>
      </w:r>
    </w:p>
    <w:p>
      <w:pPr>
        <w:spacing w:after="160"/>
      </w:pPr>
      <w:r>
        <w:rPr>
          <w:sz w:val="22"/>
        </w:rPr>
        <w:t>The primary cause of climate change is the emission of greenhouse gases (GHGs) into the atmosphere. Carbon dioxide (CO2) is the most significant GHG, accounting for about 76% of total emissions. It is released primarily through the burning of fossil fuels for electricity, heat, and transportation. Methane (CH4), which accounts for about 16% of emissions, comes from agriculture, waste management, and energy production. Nitrous oxide (N2O) makes up about 6% and is released from agricultural practices and industrial processes. Deforestation contributes to climate change by reducing the number of trees that absorb CO2 from the atmosphere. The industrial revolution, which began in the mid-18th century, marked a significant increase in greenhouse gas emissions.</w:t>
      </w:r>
    </w:p>
    <w:p>
      <w:pPr>
        <w:pStyle w:val="Heading1"/>
      </w:pPr>
      <w:r>
        <w:t>Effects on the Environment</w:t>
      </w:r>
    </w:p>
    <w:p>
      <w:pPr>
        <w:spacing w:after="160"/>
      </w:pPr>
      <w:r>
        <w:rPr>
          <w:sz w:val="22"/>
        </w:rPr>
        <w:t>Rising global temperatures are causing widespread environmental changes. Arctic sea ice is declining at a rate of 13% per decade. Glaciers worldwide are retreating, contributing to rising sea levels, which have increased by about 20 centimeters since 1900. Extreme weather events, including hurricanes, droughts, floods, and heatwaves, are becoming more frequent and intense. Ocean acidification, caused by the absorption of excess CO2, threatens marine ecosystems and coral reefs. The Great Barrier Reef in Australia has experienced multiple mass bleaching events. Biodiversity loss is accelerating as species struggle to adapt to rapidly changing conditions.</w:t>
      </w:r>
    </w:p>
    <w:p>
      <w:pPr>
        <w:pStyle w:val="Heading1"/>
      </w:pPr>
      <w:r>
        <w:t>Impact on Human Society</w:t>
      </w:r>
    </w:p>
    <w:p>
      <w:pPr>
        <w:spacing w:after="160"/>
      </w:pPr>
      <w:r>
        <w:rPr>
          <w:sz w:val="22"/>
        </w:rPr>
        <w:t>Climate change affects human health through increased air pollution, the spread of vector-borne diseases, and heat-related illnesses. Agriculture is heavily impacted, with changing rainfall patterns and extreme weather threatening food security for millions. The World Bank estimates that climate change could push 132 million people into extreme poverty by 2030. Small island nations and coastal communities face existential threats from rising sea levels. Climate migration is increasing, with the Internal Displacement Monitoring Centre reporting 30 million climate-related displacements annually.</w:t>
      </w:r>
    </w:p>
    <w:p>
      <w:pPr>
        <w:pStyle w:val="Heading1"/>
      </w:pPr>
      <w:r>
        <w:t>The Paris Agreement</w:t>
      </w:r>
    </w:p>
    <w:p>
      <w:pPr>
        <w:spacing w:after="160"/>
      </w:pPr>
      <w:r>
        <w:rPr>
          <w:sz w:val="22"/>
        </w:rPr>
        <w:t>The Paris Agreement, adopted in December 2015 at COP21, is a landmark international treaty on climate change. It was signed by 196 parties and aims to limit global warming to well below 2 degrees Celsius above pre-industrial levels, with efforts to limit it to 1.5 degrees. Each country submits Nationally Determined Contributions (NDCs) outlining their climate action plans. India committed to reducing the emissions intensity of its GDP by 45% by 2030 compared to 2005 levels, and achieving net-zero emissions by 2070.</w:t>
      </w:r>
    </w:p>
    <w:p>
      <w:pPr>
        <w:pStyle w:val="Heading1"/>
      </w:pPr>
      <w:r>
        <w:t>Solutions and Mitigation</w:t>
      </w:r>
    </w:p>
    <w:p>
      <w:pPr>
        <w:spacing w:after="160"/>
      </w:pPr>
      <w:r>
        <w:rPr>
          <w:sz w:val="22"/>
        </w:rPr>
        <w:t>Transitioning to renewable energy sources such as solar, wind, and hydroelectric power is essential for reducing greenhouse gas emissions. Energy efficiency improvements in buildings, transportation, and industry can significantly reduce energy consumption. Reforestation and afforestation help absorb CO2 from the atmosphere. Electric vehicles are gaining popularity as a cleaner alternative to internal combustion engines. Carbon capture and storage (CCS) technology aims to capture CO2 emissions from power plants and industrial processes. Individual actions such as reducing energy consumption, minimizing waste, choosing sustainable transportation, and adopting plant-based diets also contribute to climate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