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7331F440" wp14:textId="77777777">
      <w:pPr>
        <w:pStyle w:val="Heading1"/>
      </w:pPr>
      <w:r w:rsidR="6C651CE2">
        <w:rPr/>
        <w:t>Week 2 Report: Exploratory Data Analysis and Visualization</w:t>
      </w:r>
    </w:p>
    <w:p xmlns:wp14="http://schemas.microsoft.com/office/word/2010/wordml" w14:paraId="6C956B81" wp14:textId="77777777">
      <w:pPr>
        <w:pStyle w:val="Heading2"/>
      </w:pPr>
      <w:r>
        <w:t>1. Objective</w:t>
      </w:r>
    </w:p>
    <w:p xmlns:wp14="http://schemas.microsoft.com/office/word/2010/wordml" w14:paraId="2DCB114A" wp14:textId="77777777">
      <w:r>
        <w:t>This report presents an exploratory data analysis of the Iris dataset using Python libraries Pandas, Matplotlib and Seaborn. The objective is to summarize the dataset, identify trends and visualize relationships between variables.</w:t>
      </w:r>
    </w:p>
    <w:p xmlns:wp14="http://schemas.microsoft.com/office/word/2010/wordml" w14:paraId="7C99DFC9" wp14:textId="77777777">
      <w:pPr>
        <w:pStyle w:val="Heading2"/>
      </w:pPr>
      <w:r>
        <w:t>2. Dataset Description</w:t>
      </w:r>
    </w:p>
    <w:p xmlns:wp14="http://schemas.microsoft.com/office/word/2010/wordml" w14:paraId="6C9DA847" wp14:textId="77777777">
      <w:r>
        <w:t>The Iris dataset contains 150 flower observations with four numerical features and one categorical species column.</w:t>
      </w:r>
    </w:p>
    <w:tbl>
      <w:tblPr>
        <w:tblW w:w="0" w:type="auto"/>
        <w:tblLook w:val="04A0" w:firstRow="1" w:lastRow="0" w:firstColumn="1" w:lastColumn="0" w:noHBand="0" w:noVBand="1"/>
      </w:tblPr>
      <w:tblGrid>
        <w:gridCol w:w="4320"/>
        <w:gridCol w:w="4320"/>
      </w:tblGrid>
      <w:tr xmlns:wp14="http://schemas.microsoft.com/office/word/2010/wordml" w14:paraId="7865E084" wp14:textId="77777777">
        <w:tc>
          <w:tcPr>
            <w:tcW w:w="4320" w:type="dxa"/>
          </w:tcPr>
          <w:p w14:paraId="380A14DC" wp14:textId="77777777">
            <w:r>
              <w:t>Feature</w:t>
            </w:r>
          </w:p>
        </w:tc>
        <w:tc>
          <w:tcPr>
            <w:tcW w:w="4320" w:type="dxa"/>
          </w:tcPr>
          <w:p w14:paraId="31FF54C8" wp14:textId="77777777">
            <w:r>
              <w:t>Description</w:t>
            </w:r>
          </w:p>
        </w:tc>
      </w:tr>
      <w:tr xmlns:wp14="http://schemas.microsoft.com/office/word/2010/wordml" w14:paraId="2875587C" wp14:textId="77777777">
        <w:tc>
          <w:tcPr>
            <w:tcW w:w="4320" w:type="dxa"/>
          </w:tcPr>
          <w:p w14:paraId="5AAEB458" wp14:textId="77777777">
            <w:r>
              <w:t>Rows</w:t>
            </w:r>
          </w:p>
        </w:tc>
        <w:tc>
          <w:tcPr>
            <w:tcW w:w="4320" w:type="dxa"/>
          </w:tcPr>
          <w:p w14:paraId="6A89157D" wp14:textId="77777777">
            <w:r>
              <w:t>150</w:t>
            </w:r>
          </w:p>
        </w:tc>
      </w:tr>
      <w:tr xmlns:wp14="http://schemas.microsoft.com/office/word/2010/wordml" w14:paraId="3EBE1BB3" wp14:textId="77777777">
        <w:tc>
          <w:tcPr>
            <w:tcW w:w="4320" w:type="dxa"/>
          </w:tcPr>
          <w:p w14:paraId="47D95695" wp14:textId="77777777">
            <w:r>
              <w:t>Columns</w:t>
            </w:r>
          </w:p>
        </w:tc>
        <w:tc>
          <w:tcPr>
            <w:tcW w:w="4320" w:type="dxa"/>
          </w:tcPr>
          <w:p w14:paraId="78941E47" wp14:textId="77777777">
            <w:r>
              <w:t>5</w:t>
            </w:r>
          </w:p>
        </w:tc>
      </w:tr>
      <w:tr xmlns:wp14="http://schemas.microsoft.com/office/word/2010/wordml" w14:paraId="215F5AAE" wp14:textId="77777777">
        <w:tc>
          <w:tcPr>
            <w:tcW w:w="4320" w:type="dxa"/>
          </w:tcPr>
          <w:p w14:paraId="647125D9" wp14:textId="77777777">
            <w:r>
              <w:t>Species</w:t>
            </w:r>
          </w:p>
        </w:tc>
        <w:tc>
          <w:tcPr>
            <w:tcW w:w="4320" w:type="dxa"/>
          </w:tcPr>
          <w:p w14:paraId="42366AD3" wp14:textId="77777777">
            <w:r>
              <w:t>Setosa, Versicolor, Virginica</w:t>
            </w:r>
          </w:p>
        </w:tc>
      </w:tr>
      <w:tr xmlns:wp14="http://schemas.microsoft.com/office/word/2010/wordml" w14:paraId="38716FC4" wp14:textId="77777777">
        <w:tc>
          <w:tcPr>
            <w:tcW w:w="4320" w:type="dxa"/>
          </w:tcPr>
          <w:p w14:paraId="0D157105" wp14:textId="77777777">
            <w:r>
              <w:t>Missing Values</w:t>
            </w:r>
          </w:p>
        </w:tc>
        <w:tc>
          <w:tcPr>
            <w:tcW w:w="4320" w:type="dxa"/>
          </w:tcPr>
          <w:p w14:paraId="4B584315" wp14:textId="77777777">
            <w:r>
              <w:t>0</w:t>
            </w:r>
          </w:p>
        </w:tc>
      </w:tr>
    </w:tbl>
    <w:p xmlns:wp14="http://schemas.microsoft.com/office/word/2010/wordml" w14:paraId="027C46E1" wp14:textId="77777777">
      <w:pPr>
        <w:pStyle w:val="Heading2"/>
      </w:pPr>
      <w:r>
        <w:t>3. Data Cleaning</w:t>
      </w:r>
    </w:p>
    <w:p xmlns:wp14="http://schemas.microsoft.com/office/word/2010/wordml" w14:paraId="4FF46229" wp14:textId="77777777">
      <w:r>
        <w:t>Missing values and duplicate records were checked. The dataset contained no missing values and duplicate rows were removed if present.</w:t>
      </w:r>
    </w:p>
    <w:p xmlns:wp14="http://schemas.microsoft.com/office/word/2010/wordml" w14:paraId="64B74A0C" wp14:textId="77777777">
      <w:pPr>
        <w:pStyle w:val="Heading2"/>
      </w:pPr>
      <w:r>
        <w:t>4. Summary Statistics</w:t>
      </w:r>
    </w:p>
    <w:p xmlns:wp14="http://schemas.microsoft.com/office/word/2010/wordml" w14:paraId="0BDC1BD0" wp14:textId="275EC4F4">
      <w:r w:rsidR="6C651CE2">
        <w:rPr/>
        <w:t xml:space="preserve">       sepal length (cm)</w:t>
      </w:r>
      <w:r w:rsidR="65CB86D9">
        <w:rPr/>
        <w:t xml:space="preserve"> </w:t>
      </w:r>
      <w:r w:rsidR="6C651CE2">
        <w:rPr/>
        <w:t xml:space="preserve">  sepal width (cm)  petal length (cm)  petal width (cm)</w:t>
      </w:r>
      <w:r>
        <w:br/>
      </w:r>
      <w:r w:rsidR="6C651CE2">
        <w:rPr/>
        <w:t>count         150.000000        150.000000         150.000000        150.000000</w:t>
      </w:r>
      <w:r>
        <w:br/>
      </w:r>
      <w:r w:rsidR="6C651CE2">
        <w:rPr/>
        <w:t>mean            5.843333          3.057333           3.758000          1.199333</w:t>
      </w:r>
      <w:r>
        <w:br/>
      </w:r>
      <w:r w:rsidR="6C651CE2">
        <w:rPr/>
        <w:t>std             0.828066          0.435866           1.765298          0.762238</w:t>
      </w:r>
      <w:r>
        <w:br/>
      </w:r>
      <w:r w:rsidR="6C651CE2">
        <w:rPr/>
        <w:t>min             4.300000          2.000000           1.000000          0.100000</w:t>
      </w:r>
      <w:r>
        <w:br/>
      </w:r>
      <w:r w:rsidR="6C651CE2">
        <w:rPr/>
        <w:t>25%             5.100000          2.800000           1.600000          0.300000</w:t>
      </w:r>
      <w:r>
        <w:br/>
      </w:r>
      <w:r w:rsidR="6C651CE2">
        <w:rPr/>
        <w:t>50%             5.800000          3.000000           4.350000          1.300000</w:t>
      </w:r>
      <w:r>
        <w:br/>
      </w:r>
      <w:r w:rsidR="6C651CE2">
        <w:rPr/>
        <w:t>75%             6.400000          3.300000           5.100000          1.800000</w:t>
      </w:r>
      <w:r>
        <w:br/>
      </w:r>
      <w:r w:rsidR="6C651CE2">
        <w:rPr/>
        <w:t>max             7.900000          4.400000           6.900000          2.500000</w:t>
      </w:r>
    </w:p>
    <w:p w:rsidR="6C651CE2" w:rsidRDefault="6C651CE2" w14:paraId="032197AD" w14:textId="3CF0F222"/>
    <w:p xmlns:wp14="http://schemas.microsoft.com/office/word/2010/wordml" w14:paraId="7840423C" wp14:textId="77777777">
      <w:pPr>
        <w:pStyle w:val="Heading2"/>
      </w:pPr>
      <w:r>
        <w:t>5. Visualization 1: Count Plot</w:t>
      </w:r>
    </w:p>
    <w:p xmlns:wp14="http://schemas.microsoft.com/office/word/2010/wordml" w14:paraId="408CB13E" wp14:textId="77777777">
      <w:r>
        <w:t>The count plot shows that each species has an equal number of observations.</w:t>
      </w:r>
    </w:p>
    <w:p xmlns:wp14="http://schemas.microsoft.com/office/word/2010/wordml" w14:paraId="672A6659" wp14:textId="77777777">
      <w:r>
        <w:drawing>
          <wp:inline xmlns:a="http://schemas.openxmlformats.org/drawingml/2006/main" xmlns:pic="http://schemas.openxmlformats.org/drawingml/2006/picture" xmlns:wp14="http://schemas.microsoft.com/office/word/2010/wordprocessingDrawing" wp14:anchorId="5E76779C" wp14:editId="7777777">
            <wp:extent cx="5029200" cy="4023360"/>
            <wp:docPr id="1" name="Picture 1"/>
            <wp:cNvGraphicFramePr>
              <a:graphicFrameLocks noChangeAspect="1"/>
            </wp:cNvGraphicFramePr>
            <a:graphic>
              <a:graphicData uri="http://schemas.openxmlformats.org/drawingml/2006/picture">
                <pic:pic>
                  <pic:nvPicPr>
                    <pic:cNvPr id="0" name="count_species.png"/>
                    <pic:cNvPicPr/>
                  </pic:nvPicPr>
                  <pic:blipFill>
                    <a:blip r:embed="rId9"/>
                    <a:stretch>
                      <a:fillRect/>
                    </a:stretch>
                  </pic:blipFill>
                  <pic:spPr>
                    <a:xfrm>
                      <a:off x="0" y="0"/>
                      <a:ext cx="5029200" cy="4023360"/>
                    </a:xfrm>
                    <a:prstGeom prst="rect"/>
                  </pic:spPr>
                </pic:pic>
              </a:graphicData>
            </a:graphic>
          </wp:inline>
        </w:drawing>
      </w:r>
    </w:p>
    <w:p xmlns:wp14="http://schemas.microsoft.com/office/word/2010/wordml" w14:paraId="4CE4B98C" wp14:textId="77777777">
      <w:pPr>
        <w:pStyle w:val="Heading2"/>
      </w:pPr>
      <w:r>
        <w:t>6. Visualization 2: Histogram</w:t>
      </w:r>
    </w:p>
    <w:p xmlns:wp14="http://schemas.microsoft.com/office/word/2010/wordml" w14:paraId="5AC41ED1" wp14:textId="77777777">
      <w:r>
        <w:t>The histogram shows the distribution of petal length.</w:t>
      </w:r>
    </w:p>
    <w:p xmlns:wp14="http://schemas.microsoft.com/office/word/2010/wordml" w14:paraId="0A37501D" wp14:textId="77777777">
      <w:r>
        <w:drawing>
          <wp:inline xmlns:a="http://schemas.openxmlformats.org/drawingml/2006/main" xmlns:pic="http://schemas.openxmlformats.org/drawingml/2006/picture" xmlns:wp14="http://schemas.microsoft.com/office/word/2010/wordprocessingDrawing" wp14:anchorId="64BEB079" wp14:editId="7777777">
            <wp:extent cx="5029200" cy="4023360"/>
            <wp:docPr id="2" name="Picture 2"/>
            <wp:cNvGraphicFramePr>
              <a:graphicFrameLocks noChangeAspect="1"/>
            </wp:cNvGraphicFramePr>
            <a:graphic>
              <a:graphicData uri="http://schemas.openxmlformats.org/drawingml/2006/picture">
                <pic:pic>
                  <pic:nvPicPr>
                    <pic:cNvPr id="0" name="hist_petal_length.png"/>
                    <pic:cNvPicPr/>
                  </pic:nvPicPr>
                  <pic:blipFill>
                    <a:blip r:embed="rId10"/>
                    <a:stretch>
                      <a:fillRect/>
                    </a:stretch>
                  </pic:blipFill>
                  <pic:spPr>
                    <a:xfrm>
                      <a:off x="0" y="0"/>
                      <a:ext cx="5029200" cy="4023360"/>
                    </a:xfrm>
                    <a:prstGeom prst="rect"/>
                  </pic:spPr>
                </pic:pic>
              </a:graphicData>
            </a:graphic>
          </wp:inline>
        </w:drawing>
      </w:r>
    </w:p>
    <w:p xmlns:wp14="http://schemas.microsoft.com/office/word/2010/wordml" w14:paraId="50A146A9" wp14:textId="77777777">
      <w:pPr>
        <w:pStyle w:val="Heading2"/>
      </w:pPr>
      <w:r>
        <w:t>7. Visualization 3: Scatter Plot</w:t>
      </w:r>
    </w:p>
    <w:p xmlns:wp14="http://schemas.microsoft.com/office/word/2010/wordml" w14:paraId="5A8822DA" wp14:textId="77777777">
      <w:r>
        <w:t>The scatter plot shows a strong positive relationship between petal length and petal width.</w:t>
      </w:r>
    </w:p>
    <w:p xmlns:wp14="http://schemas.microsoft.com/office/word/2010/wordml" w14:paraId="5DAB6C7B" wp14:textId="77777777">
      <w:r>
        <w:drawing>
          <wp:inline xmlns:a="http://schemas.openxmlformats.org/drawingml/2006/main" xmlns:pic="http://schemas.openxmlformats.org/drawingml/2006/picture" xmlns:wp14="http://schemas.microsoft.com/office/word/2010/wordprocessingDrawing" wp14:anchorId="1B9A46F1" wp14:editId="7777777">
            <wp:extent cx="5029200" cy="4023360"/>
            <wp:docPr id="3" name="Picture 3"/>
            <wp:cNvGraphicFramePr>
              <a:graphicFrameLocks noChangeAspect="1"/>
            </wp:cNvGraphicFramePr>
            <a:graphic>
              <a:graphicData uri="http://schemas.openxmlformats.org/drawingml/2006/picture">
                <pic:pic>
                  <pic:nvPicPr>
                    <pic:cNvPr id="0" name="scatter_petal.png"/>
                    <pic:cNvPicPr/>
                  </pic:nvPicPr>
                  <pic:blipFill>
                    <a:blip r:embed="rId11"/>
                    <a:stretch>
                      <a:fillRect/>
                    </a:stretch>
                  </pic:blipFill>
                  <pic:spPr>
                    <a:xfrm>
                      <a:off x="0" y="0"/>
                      <a:ext cx="5029200" cy="4023360"/>
                    </a:xfrm>
                    <a:prstGeom prst="rect"/>
                  </pic:spPr>
                </pic:pic>
              </a:graphicData>
            </a:graphic>
          </wp:inline>
        </w:drawing>
      </w:r>
    </w:p>
    <w:p xmlns:wp14="http://schemas.microsoft.com/office/word/2010/wordml" w14:paraId="0E6F44A9" wp14:textId="77777777">
      <w:pPr>
        <w:pStyle w:val="Heading2"/>
      </w:pPr>
      <w:r>
        <w:t>8. Visualization 4: Box Plot</w:t>
      </w:r>
    </w:p>
    <w:p xmlns:wp14="http://schemas.microsoft.com/office/word/2010/wordml" w14:paraId="320C587B" wp14:textId="77777777">
      <w:r>
        <w:t>The box plot compares sepal length across species.</w:t>
      </w:r>
    </w:p>
    <w:p xmlns:wp14="http://schemas.microsoft.com/office/word/2010/wordml" w14:paraId="02EB378F" wp14:textId="77777777">
      <w:r>
        <w:drawing>
          <wp:inline xmlns:a="http://schemas.openxmlformats.org/drawingml/2006/main" xmlns:pic="http://schemas.openxmlformats.org/drawingml/2006/picture" xmlns:wp14="http://schemas.microsoft.com/office/word/2010/wordprocessingDrawing" wp14:anchorId="68FE253D" wp14:editId="7777777">
            <wp:extent cx="5029200" cy="4023360"/>
            <wp:docPr id="4" name="Picture 4"/>
            <wp:cNvGraphicFramePr>
              <a:graphicFrameLocks noChangeAspect="1"/>
            </wp:cNvGraphicFramePr>
            <a:graphic>
              <a:graphicData uri="http://schemas.openxmlformats.org/drawingml/2006/picture">
                <pic:pic>
                  <pic:nvPicPr>
                    <pic:cNvPr id="0" name="boxplot_sepal.png"/>
                    <pic:cNvPicPr/>
                  </pic:nvPicPr>
                  <pic:blipFill>
                    <a:blip r:embed="rId12"/>
                    <a:stretch>
                      <a:fillRect/>
                    </a:stretch>
                  </pic:blipFill>
                  <pic:spPr>
                    <a:xfrm>
                      <a:off x="0" y="0"/>
                      <a:ext cx="5029200" cy="4023360"/>
                    </a:xfrm>
                    <a:prstGeom prst="rect"/>
                  </pic:spPr>
                </pic:pic>
              </a:graphicData>
            </a:graphic>
          </wp:inline>
        </w:drawing>
      </w:r>
    </w:p>
    <w:p xmlns:wp14="http://schemas.microsoft.com/office/word/2010/wordml" w14:paraId="4AD750B5" wp14:textId="77777777">
      <w:pPr>
        <w:pStyle w:val="Heading2"/>
      </w:pPr>
      <w:r>
        <w:t>9. Visualization 5: Correlation Heatmap</w:t>
      </w:r>
    </w:p>
    <w:p xmlns:wp14="http://schemas.microsoft.com/office/word/2010/wordml" w14:paraId="54989816" wp14:textId="77777777">
      <w:r>
        <w:t>The heatmap displays correlations among numerical variables.</w:t>
      </w:r>
    </w:p>
    <w:p xmlns:wp14="http://schemas.microsoft.com/office/word/2010/wordml" w14:paraId="6A05A809" wp14:textId="77777777">
      <w:r>
        <w:drawing>
          <wp:inline xmlns:a="http://schemas.openxmlformats.org/drawingml/2006/main" xmlns:pic="http://schemas.openxmlformats.org/drawingml/2006/picture" xmlns:wp14="http://schemas.microsoft.com/office/word/2010/wordprocessingDrawing" wp14:anchorId="659D0DCD" wp14:editId="7777777">
            <wp:extent cx="5029200" cy="4023360"/>
            <wp:docPr id="5" name="Picture 5"/>
            <wp:cNvGraphicFramePr>
              <a:graphicFrameLocks noChangeAspect="1"/>
            </wp:cNvGraphicFramePr>
            <a:graphic>
              <a:graphicData uri="http://schemas.openxmlformats.org/drawingml/2006/picture">
                <pic:pic>
                  <pic:nvPicPr>
                    <pic:cNvPr id="0" name="heatmap_corr.png"/>
                    <pic:cNvPicPr/>
                  </pic:nvPicPr>
                  <pic:blipFill>
                    <a:blip r:embed="rId13"/>
                    <a:stretch>
                      <a:fillRect/>
                    </a:stretch>
                  </pic:blipFill>
                  <pic:spPr>
                    <a:xfrm>
                      <a:off x="0" y="0"/>
                      <a:ext cx="5029200" cy="4023360"/>
                    </a:xfrm>
                    <a:prstGeom prst="rect"/>
                  </pic:spPr>
                </pic:pic>
              </a:graphicData>
            </a:graphic>
          </wp:inline>
        </w:drawing>
      </w:r>
    </w:p>
    <w:p xmlns:wp14="http://schemas.microsoft.com/office/word/2010/wordml" w14:paraId="37DC0E39" wp14:textId="77777777">
      <w:pPr>
        <w:pStyle w:val="Heading2"/>
      </w:pPr>
      <w:r>
        <w:t>10. Key Findings</w:t>
      </w:r>
    </w:p>
    <w:p xmlns:wp14="http://schemas.microsoft.com/office/word/2010/wordml" w14:paraId="079E6EFB" wp14:textId="77777777">
      <w:pPr>
        <w:pStyle w:val="ListBullet"/>
      </w:pPr>
      <w:r>
        <w:t>Petal length and petal width have a strong positive correlation.</w:t>
      </w:r>
    </w:p>
    <w:p xmlns:wp14="http://schemas.microsoft.com/office/word/2010/wordml" w14:paraId="0CA895C8" wp14:textId="77777777">
      <w:pPr>
        <w:pStyle w:val="ListBullet"/>
      </w:pPr>
      <w:r>
        <w:t>Setosa is clearly separated from the other two species.</w:t>
      </w:r>
    </w:p>
    <w:p xmlns:wp14="http://schemas.microsoft.com/office/word/2010/wordml" w14:paraId="44BB347F" wp14:textId="77777777">
      <w:pPr>
        <w:pStyle w:val="ListBullet"/>
      </w:pPr>
      <w:r>
        <w:t>Virginica has the largest average flower measurements.</w:t>
      </w:r>
    </w:p>
    <w:p xmlns:wp14="http://schemas.microsoft.com/office/word/2010/wordml" w14:paraId="10E7714B" wp14:textId="77777777">
      <w:pPr>
        <w:pStyle w:val="ListBullet"/>
      </w:pPr>
      <w:r>
        <w:t>The dataset is clean and suitable for analysis.</w:t>
      </w:r>
    </w:p>
    <w:p xmlns:wp14="http://schemas.microsoft.com/office/word/2010/wordml" w14:paraId="040A41F7" wp14:textId="77777777">
      <w:pPr>
        <w:pStyle w:val="ListBullet"/>
      </w:pPr>
      <w:r>
        <w:t>EDA helps discover trends and relationships before predictive modeling.</w:t>
      </w:r>
    </w:p>
    <w:p xmlns:wp14="http://schemas.microsoft.com/office/word/2010/wordml" w14:paraId="38C67901" wp14:textId="77777777">
      <w:pPr>
        <w:pStyle w:val="Heading2"/>
      </w:pPr>
      <w:r>
        <w:t>11. Conclusion</w:t>
      </w:r>
    </w:p>
    <w:p xmlns:wp14="http://schemas.microsoft.com/office/word/2010/wordml" w14:paraId="7A6A175A" wp14:textId="77777777">
      <w:r>
        <w:t>Exploratory Data Analysis is an important step before machine learning or business analytics. In this project, the Iris dataset was analyzed using Pandas, Matplotlib, and Seaborn. Statistical summaries, count plots, histograms, scatter plots, box plots, and correlation heatmaps were created to understand relationships among features. The analysis showed that petal measurements are highly correlated and species can be distinguished visually. This project demonstrates practical skills in data cleaning, visualization, and interpretation.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8010ED"/>
    <w:rsid w:val="5542AA1C"/>
    <w:rsid w:val="65CB86D9"/>
    <w:rsid w:val="6C651CE2"/>
    <w:rsid w:val="79618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7B68508-3914-4310-9C4A-61B562DB9B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Devansh verma</lastModifiedBy>
  <revision>2</revision>
  <dcterms:created xsi:type="dcterms:W3CDTF">2013-12-23T23:15:00.0000000Z</dcterms:created>
  <dcterms:modified xsi:type="dcterms:W3CDTF">2026-08-20T15:20:23.8510704Z</dcterms:modified>
  <category/>
</coreProperties>
</file>