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FB4B" w14:textId="10DE5837" w:rsidR="007900FA" w:rsidRPr="00F74031" w:rsidRDefault="008D43EF" w:rsidP="007900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38135" w:themeColor="accent6" w:themeShade="BF"/>
          <w:sz w:val="24"/>
          <w:szCs w:val="24"/>
        </w:rPr>
      </w:pPr>
      <w:r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MAT-US-ELA-</w:t>
      </w:r>
      <w:r w:rsidR="00A02A3C"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00626</w:t>
      </w:r>
      <w:r w:rsidR="005841B5"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-v2</w:t>
      </w:r>
      <w:r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_SFMC_</w:t>
      </w:r>
      <w:r w:rsidR="007900FA"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email_</w:t>
      </w:r>
      <w:r w:rsidR="00C10DE7"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ORSERDU</w:t>
      </w:r>
      <w:r w:rsidR="00540AC3"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-</w:t>
      </w:r>
      <w:r w:rsidR="00C10DE7"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vs</w:t>
      </w:r>
      <w:r w:rsidR="00540AC3"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-</w:t>
      </w:r>
      <w:r w:rsidR="00C10DE7" w:rsidRPr="00F74031">
        <w:rPr>
          <w:rFonts w:cstheme="minorHAnsi"/>
          <w:b/>
          <w:bCs/>
          <w:color w:val="538135" w:themeColor="accent6" w:themeShade="BF"/>
          <w:sz w:val="24"/>
          <w:szCs w:val="24"/>
          <w:shd w:val="clear" w:color="auto" w:fill="FFFFFF"/>
        </w:rPr>
        <w:t>Fulvestrant</w:t>
      </w:r>
    </w:p>
    <w:p w14:paraId="19AD59F3" w14:textId="637F6271" w:rsidR="007900FA" w:rsidRPr="00F74031" w:rsidRDefault="007900FA" w:rsidP="007900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66CC"/>
          <w:sz w:val="24"/>
          <w:szCs w:val="24"/>
        </w:rPr>
      </w:pPr>
    </w:p>
    <w:p w14:paraId="2A607D2B" w14:textId="402B6B45" w:rsidR="007900FA" w:rsidRPr="00F74031" w:rsidRDefault="007900FA" w:rsidP="007900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66CC"/>
          <w:sz w:val="24"/>
          <w:szCs w:val="24"/>
        </w:rPr>
      </w:pPr>
      <w:r w:rsidRPr="00F74031">
        <w:rPr>
          <w:rFonts w:cstheme="minorHAnsi"/>
          <w:b/>
          <w:bCs/>
          <w:color w:val="FF66CC"/>
          <w:sz w:val="24"/>
          <w:szCs w:val="24"/>
        </w:rPr>
        <w:t xml:space="preserve">Variable </w:t>
      </w:r>
      <w:r w:rsidR="00184163" w:rsidRPr="00F74031">
        <w:rPr>
          <w:rFonts w:cstheme="minorHAnsi"/>
          <w:b/>
          <w:bCs/>
          <w:color w:val="FF66CC"/>
          <w:sz w:val="24"/>
          <w:szCs w:val="24"/>
        </w:rPr>
        <w:t xml:space="preserve">Copy </w:t>
      </w:r>
    </w:p>
    <w:p w14:paraId="1381A237" w14:textId="77777777" w:rsidR="007900FA" w:rsidRPr="00F74031" w:rsidRDefault="007900FA" w:rsidP="007900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66CC"/>
        </w:rPr>
      </w:pPr>
    </w:p>
    <w:p w14:paraId="6F38CD8D" w14:textId="3507F97B" w:rsidR="007900FA" w:rsidRPr="00F74031" w:rsidRDefault="007900FA" w:rsidP="007900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66CC"/>
        </w:rPr>
      </w:pPr>
      <w:r w:rsidRPr="00F74031">
        <w:rPr>
          <w:rFonts w:cstheme="minorHAnsi"/>
          <w:b/>
          <w:bCs/>
          <w:color w:val="FF66CC"/>
        </w:rPr>
        <w:t>[Variable Subject Line]</w:t>
      </w:r>
    </w:p>
    <w:p w14:paraId="5138BC12" w14:textId="3C90DC84" w:rsidR="007900FA" w:rsidRPr="00F74031" w:rsidRDefault="007900FA" w:rsidP="007900F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cstheme="minorHAnsi"/>
          <w:b/>
          <w:bCs/>
        </w:rPr>
        <w:t xml:space="preserve">Option 1: </w:t>
      </w:r>
      <w:r w:rsidR="000621C2" w:rsidRPr="00F74031">
        <w:rPr>
          <w:rFonts w:cstheme="minorHAnsi"/>
        </w:rPr>
        <w:t xml:space="preserve">ORSERDU(R) (elacestrant) vs. </w:t>
      </w:r>
      <w:r w:rsidR="008C1495" w:rsidRPr="00F74031">
        <w:rPr>
          <w:rFonts w:cstheme="minorHAnsi"/>
        </w:rPr>
        <w:t>fulvestrant or AI</w:t>
      </w:r>
      <w:r w:rsidR="000621C2" w:rsidRPr="00F74031">
        <w:rPr>
          <w:rFonts w:cstheme="minorHAnsi"/>
        </w:rPr>
        <w:t>: Insights from the EMERALD study</w:t>
      </w:r>
    </w:p>
    <w:p w14:paraId="0893DCCD" w14:textId="576E9328" w:rsidR="007900FA" w:rsidRPr="00F74031" w:rsidRDefault="007900FA" w:rsidP="007900F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cstheme="minorHAnsi"/>
          <w:b/>
          <w:bCs/>
        </w:rPr>
        <w:t xml:space="preserve">Option 2: </w:t>
      </w:r>
      <w:r w:rsidR="00C10DE7" w:rsidRPr="00F74031">
        <w:rPr>
          <w:rFonts w:cstheme="minorHAnsi"/>
        </w:rPr>
        <w:t>Explore the efficacy</w:t>
      </w:r>
      <w:r w:rsidR="00562E55" w:rsidRPr="00F74031">
        <w:rPr>
          <w:rFonts w:cstheme="minorHAnsi"/>
        </w:rPr>
        <w:t xml:space="preserve"> and safety</w:t>
      </w:r>
      <w:r w:rsidR="00C10DE7" w:rsidRPr="00F74031">
        <w:rPr>
          <w:rFonts w:cstheme="minorHAnsi"/>
        </w:rPr>
        <w:t xml:space="preserve"> of </w:t>
      </w:r>
      <w:r w:rsidR="006A0FA0" w:rsidRPr="00F74031">
        <w:rPr>
          <w:rFonts w:cstheme="minorHAnsi"/>
        </w:rPr>
        <w:t xml:space="preserve">ORSERDU(R) (elacestrant) </w:t>
      </w:r>
      <w:r w:rsidR="00C10DE7" w:rsidRPr="00F74031">
        <w:rPr>
          <w:rFonts w:cstheme="minorHAnsi"/>
        </w:rPr>
        <w:t xml:space="preserve">against </w:t>
      </w:r>
      <w:r w:rsidR="00B62174" w:rsidRPr="00F74031">
        <w:rPr>
          <w:rFonts w:cstheme="minorHAnsi"/>
        </w:rPr>
        <w:t>standard therapies</w:t>
      </w:r>
    </w:p>
    <w:p w14:paraId="2B8A6B48" w14:textId="229BE2DC" w:rsidR="007900FA" w:rsidRPr="00F74031" w:rsidRDefault="007900FA" w:rsidP="007900F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cstheme="minorHAnsi"/>
          <w:b/>
          <w:bCs/>
        </w:rPr>
        <w:t xml:space="preserve">Option 3: </w:t>
      </w:r>
      <w:r w:rsidR="00562E55" w:rsidRPr="00F74031">
        <w:rPr>
          <w:rFonts w:cstheme="minorHAnsi"/>
        </w:rPr>
        <w:t xml:space="preserve">How does ORSERDU(R) (elacestrant) compare to </w:t>
      </w:r>
      <w:r w:rsidR="008C1495" w:rsidRPr="00F74031">
        <w:rPr>
          <w:rFonts w:cstheme="minorHAnsi"/>
        </w:rPr>
        <w:t>fulvestrant or AI</w:t>
      </w:r>
      <w:r w:rsidR="00562E55" w:rsidRPr="00F74031">
        <w:rPr>
          <w:rFonts w:cstheme="minorHAnsi"/>
        </w:rPr>
        <w:t xml:space="preserve">? </w:t>
      </w:r>
      <w:r w:rsidR="0051410B" w:rsidRPr="00F74031">
        <w:rPr>
          <w:rFonts w:cstheme="minorHAnsi"/>
        </w:rPr>
        <w:t>See the evidence</w:t>
      </w:r>
    </w:p>
    <w:p w14:paraId="4C8F26AB" w14:textId="7DA0AB6E" w:rsidR="00D53342" w:rsidRPr="00F74031" w:rsidRDefault="00D53342" w:rsidP="007900FA">
      <w:pPr>
        <w:autoSpaceDE w:val="0"/>
        <w:autoSpaceDN w:val="0"/>
        <w:adjustRightInd w:val="0"/>
        <w:spacing w:after="0" w:line="240" w:lineRule="auto"/>
      </w:pPr>
      <w:r w:rsidRPr="00F74031">
        <w:rPr>
          <w:rFonts w:cstheme="minorHAnsi"/>
          <w:b/>
          <w:bCs/>
        </w:rPr>
        <w:t xml:space="preserve">Option 4: </w:t>
      </w:r>
      <w:r w:rsidR="006B0FC4" w:rsidRPr="00F74031">
        <w:rPr>
          <w:rFonts w:cstheme="minorHAnsi"/>
        </w:rPr>
        <w:t>Is</w:t>
      </w:r>
      <w:r w:rsidR="00C10DE7" w:rsidRPr="00F74031">
        <w:rPr>
          <w:rFonts w:cstheme="minorHAnsi"/>
        </w:rPr>
        <w:t xml:space="preserve"> </w:t>
      </w:r>
      <w:r w:rsidR="006A0FA0" w:rsidRPr="00F74031">
        <w:rPr>
          <w:rFonts w:cstheme="minorHAnsi"/>
        </w:rPr>
        <w:t>ORSERDU(R) (elacestrant)</w:t>
      </w:r>
      <w:r w:rsidR="00C10DE7" w:rsidRPr="00F74031">
        <w:rPr>
          <w:rFonts w:cstheme="minorHAnsi"/>
        </w:rPr>
        <w:t xml:space="preserve"> the right treatment</w:t>
      </w:r>
      <w:r w:rsidR="006B0FC4" w:rsidRPr="00F74031">
        <w:rPr>
          <w:rFonts w:cstheme="minorHAnsi"/>
        </w:rPr>
        <w:t xml:space="preserve"> for your eligible patient?</w:t>
      </w:r>
    </w:p>
    <w:p w14:paraId="48827002" w14:textId="77456CDC" w:rsidR="00D53342" w:rsidRPr="00F74031" w:rsidRDefault="00D53342" w:rsidP="007900FA">
      <w:pPr>
        <w:autoSpaceDE w:val="0"/>
        <w:autoSpaceDN w:val="0"/>
        <w:adjustRightInd w:val="0"/>
        <w:spacing w:after="0" w:line="240" w:lineRule="auto"/>
      </w:pPr>
      <w:r w:rsidRPr="00F74031">
        <w:rPr>
          <w:rFonts w:cstheme="minorHAnsi"/>
          <w:b/>
          <w:bCs/>
        </w:rPr>
        <w:t xml:space="preserve">Option 5: </w:t>
      </w:r>
      <w:r w:rsidR="0051410B" w:rsidRPr="00F74031">
        <w:rPr>
          <w:rFonts w:cstheme="minorHAnsi"/>
          <w:lang w:val="en-IN"/>
        </w:rPr>
        <w:t>What sets ORSERDU(R) (elacestrant) apart? See the clinical results</w:t>
      </w:r>
    </w:p>
    <w:p w14:paraId="2BB45B78" w14:textId="14953A6B" w:rsidR="00386F13" w:rsidRPr="00F74031" w:rsidRDefault="00386F13" w:rsidP="007900F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cstheme="minorHAnsi"/>
          <w:b/>
          <w:bCs/>
        </w:rPr>
        <w:t xml:space="preserve">Option 6: </w:t>
      </w:r>
      <w:r w:rsidR="006A0FA0" w:rsidRPr="00F74031">
        <w:rPr>
          <w:rFonts w:cstheme="minorHAnsi"/>
        </w:rPr>
        <w:t xml:space="preserve">ORSERDU(R) (elacestrant) vs. </w:t>
      </w:r>
      <w:r w:rsidR="008C1495" w:rsidRPr="00F74031">
        <w:rPr>
          <w:rFonts w:cstheme="minorHAnsi"/>
        </w:rPr>
        <w:t>fulvestrant or AI</w:t>
      </w:r>
      <w:r w:rsidR="006A0FA0" w:rsidRPr="00F74031">
        <w:rPr>
          <w:rFonts w:cstheme="minorHAnsi"/>
        </w:rPr>
        <w:t xml:space="preserve">: </w:t>
      </w:r>
      <w:r w:rsidR="00F42853" w:rsidRPr="00F74031">
        <w:rPr>
          <w:rFonts w:cstheme="minorHAnsi"/>
        </w:rPr>
        <w:t>The right choice for eligible patients</w:t>
      </w:r>
    </w:p>
    <w:p w14:paraId="5C33B742" w14:textId="2DF4A67A" w:rsidR="00CA742F" w:rsidRPr="00F74031" w:rsidRDefault="00CA742F" w:rsidP="007900F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cstheme="minorHAnsi"/>
          <w:b/>
          <w:bCs/>
        </w:rPr>
        <w:t xml:space="preserve">Option 7: </w:t>
      </w:r>
      <w:r w:rsidRPr="00F74031">
        <w:rPr>
          <w:rFonts w:cstheme="minorHAnsi"/>
        </w:rPr>
        <w:t>ORSERDU(R) (elacestrant): The proven combination of efficacy and safety</w:t>
      </w:r>
    </w:p>
    <w:p w14:paraId="07C82CB8" w14:textId="77777777" w:rsidR="0051410B" w:rsidRPr="00F74031" w:rsidRDefault="0051410B" w:rsidP="007900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AA3CC41" w14:textId="2139DE57" w:rsidR="008D43EF" w:rsidRPr="00F74031" w:rsidRDefault="008D43EF" w:rsidP="008D43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66CC"/>
        </w:rPr>
      </w:pPr>
      <w:r w:rsidRPr="00F74031">
        <w:rPr>
          <w:rFonts w:cstheme="minorHAnsi"/>
          <w:b/>
          <w:bCs/>
          <w:color w:val="FF66CC"/>
        </w:rPr>
        <w:t>[Variable Preheader]</w:t>
      </w:r>
    </w:p>
    <w:p w14:paraId="34B4DDA1" w14:textId="160AE0C2" w:rsidR="008D43EF" w:rsidRPr="00F74031" w:rsidRDefault="008D43EF" w:rsidP="007900F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cstheme="minorHAnsi"/>
          <w:b/>
          <w:bCs/>
        </w:rPr>
        <w:t>Option 1</w:t>
      </w:r>
      <w:r w:rsidR="007900FA" w:rsidRPr="00F74031">
        <w:rPr>
          <w:rFonts w:cstheme="minorHAnsi"/>
          <w:b/>
          <w:bCs/>
        </w:rPr>
        <w:t xml:space="preserve">: </w:t>
      </w:r>
      <w:r w:rsidR="006A0FA0" w:rsidRPr="00F74031">
        <w:rPr>
          <w:rFonts w:cstheme="minorHAnsi"/>
        </w:rPr>
        <w:t>Efficacy and safety data from the EMERALD study</w:t>
      </w:r>
    </w:p>
    <w:p w14:paraId="07AF5A21" w14:textId="59E01166" w:rsidR="007900FA" w:rsidRPr="00F74031" w:rsidRDefault="008D43EF" w:rsidP="008D43E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cstheme="minorHAnsi"/>
          <w:b/>
          <w:bCs/>
          <w:lang w:val="en-IN"/>
        </w:rPr>
        <w:t xml:space="preserve">Option 2: </w:t>
      </w:r>
      <w:r w:rsidR="000621C2" w:rsidRPr="00F74031">
        <w:rPr>
          <w:rFonts w:cstheme="minorHAnsi"/>
        </w:rPr>
        <w:t xml:space="preserve">Exploring the EMERALD </w:t>
      </w:r>
      <w:r w:rsidR="0013631E" w:rsidRPr="00F74031">
        <w:rPr>
          <w:rFonts w:cstheme="minorHAnsi"/>
        </w:rPr>
        <w:t>s</w:t>
      </w:r>
      <w:r w:rsidR="000621C2" w:rsidRPr="00F74031">
        <w:rPr>
          <w:rFonts w:cstheme="minorHAnsi"/>
        </w:rPr>
        <w:t>tudy: Efficacy and safety profile of ORSERDU(R)</w:t>
      </w:r>
    </w:p>
    <w:p w14:paraId="21FBA79A" w14:textId="7A2EF62A" w:rsidR="00CA742F" w:rsidRPr="00F74031" w:rsidRDefault="00CA742F" w:rsidP="008D43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F74031">
        <w:rPr>
          <w:rFonts w:cstheme="minorHAnsi"/>
          <w:b/>
          <w:bCs/>
        </w:rPr>
        <w:t xml:space="preserve">Option 3: </w:t>
      </w:r>
      <w:r w:rsidRPr="00F74031">
        <w:rPr>
          <w:rFonts w:cstheme="minorHAnsi"/>
        </w:rPr>
        <w:t>You may have a patient that could benefit from ORSERDU</w:t>
      </w:r>
      <w:r w:rsidR="003D2CBF" w:rsidRPr="00F74031">
        <w:rPr>
          <w:rFonts w:cstheme="minorHAnsi"/>
        </w:rPr>
        <w:t>(R)</w:t>
      </w:r>
    </w:p>
    <w:p w14:paraId="43F0D77C" w14:textId="77777777" w:rsidR="00FA40A1" w:rsidRPr="00F74031" w:rsidRDefault="00FA40A1" w:rsidP="00FA40A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</w:rPr>
      </w:pPr>
    </w:p>
    <w:p w14:paraId="09877A3B" w14:textId="77777777" w:rsidR="00FA40A1" w:rsidRPr="00F74031" w:rsidRDefault="00FA40A1" w:rsidP="00FA40A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  <w:color w:val="FF66CC"/>
        </w:rPr>
      </w:pPr>
      <w:r w:rsidRPr="00F74031">
        <w:rPr>
          <w:rFonts w:ascii="Calibri" w:eastAsia="Calibri" w:hAnsi="Calibri" w:cs="Calibri"/>
          <w:b/>
          <w:bCs/>
          <w:color w:val="FF66CC"/>
        </w:rPr>
        <w:t>[Variable Friendly from and from email address]</w:t>
      </w:r>
    </w:p>
    <w:p w14:paraId="345E34E2" w14:textId="77777777" w:rsidR="003C6E9C" w:rsidRPr="00F74031" w:rsidRDefault="003C6E9C" w:rsidP="00FA40A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  <w:color w:val="FF66CC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395"/>
        <w:gridCol w:w="5395"/>
      </w:tblGrid>
      <w:tr w:rsidR="00FA40A1" w:rsidRPr="00F74031" w14:paraId="0257CAA9" w14:textId="77777777" w:rsidTr="00FA40A1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D62B" w14:textId="77777777" w:rsidR="00FA40A1" w:rsidRPr="00F74031" w:rsidRDefault="00FA40A1" w:rsidP="00FA40A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  <w:color w:val="FF66CC"/>
              </w:rPr>
            </w:pPr>
            <w:r w:rsidRPr="00F74031">
              <w:rPr>
                <w:rFonts w:cs="Calibri"/>
                <w:b/>
                <w:bCs/>
                <w:color w:val="FF66CC"/>
              </w:rPr>
              <w:t>Friendly From Name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F3F5" w14:textId="77777777" w:rsidR="00FA40A1" w:rsidRPr="00F74031" w:rsidRDefault="00FA40A1" w:rsidP="00FA40A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  <w:color w:val="FF66CC"/>
              </w:rPr>
            </w:pPr>
            <w:r w:rsidRPr="00F74031">
              <w:rPr>
                <w:rFonts w:cs="Calibri"/>
                <w:b/>
                <w:bCs/>
                <w:color w:val="FF66CC"/>
              </w:rPr>
              <w:t>From email address</w:t>
            </w:r>
          </w:p>
        </w:tc>
      </w:tr>
      <w:tr w:rsidR="00FA40A1" w:rsidRPr="00F74031" w14:paraId="2F9E7B7A" w14:textId="77777777" w:rsidTr="00FA40A1">
        <w:trPr>
          <w:trHeight w:val="1383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AE47" w14:textId="77777777" w:rsidR="00FA40A1" w:rsidRPr="00F74031" w:rsidRDefault="00FA40A1" w:rsidP="00FA40A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proofErr w:type="spellStart"/>
            <w:r w:rsidRPr="00F74031">
              <w:t>Stemline</w:t>
            </w:r>
            <w:proofErr w:type="spellEnd"/>
            <w:r w:rsidRPr="00F74031">
              <w:t xml:space="preserve"> Clinical Insights</w:t>
            </w:r>
          </w:p>
          <w:p w14:paraId="7D37B833" w14:textId="77777777" w:rsidR="00FA40A1" w:rsidRPr="00F74031" w:rsidRDefault="00FA40A1" w:rsidP="00FA40A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proofErr w:type="spellStart"/>
            <w:r w:rsidRPr="00F74031">
              <w:t>Stemline</w:t>
            </w:r>
            <w:proofErr w:type="spellEnd"/>
            <w:r w:rsidRPr="00F74031">
              <w:t xml:space="preserve"> Clinical Updates</w:t>
            </w:r>
          </w:p>
          <w:p w14:paraId="5DA277A2" w14:textId="77777777" w:rsidR="00FA40A1" w:rsidRPr="00F74031" w:rsidRDefault="00FA40A1" w:rsidP="00FA40A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r w:rsidRPr="00F74031">
              <w:t xml:space="preserve">Clinical Updates by </w:t>
            </w:r>
            <w:proofErr w:type="spellStart"/>
            <w:r w:rsidRPr="00F74031">
              <w:t>Stemline</w:t>
            </w:r>
            <w:proofErr w:type="spellEnd"/>
          </w:p>
          <w:p w14:paraId="3CD46C7A" w14:textId="77777777" w:rsidR="00FA40A1" w:rsidRPr="00F74031" w:rsidRDefault="00FA40A1" w:rsidP="00FA40A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contextualSpacing/>
            </w:pPr>
            <w:proofErr w:type="spellStart"/>
            <w:r w:rsidRPr="00F74031">
              <w:rPr>
                <w:rFonts w:cs="Calibri"/>
                <w:lang w:val="en-IN"/>
              </w:rPr>
              <w:t>Stemline</w:t>
            </w:r>
            <w:proofErr w:type="spellEnd"/>
            <w:r w:rsidRPr="00F74031">
              <w:rPr>
                <w:rFonts w:cs="Calibri"/>
                <w:lang w:val="en-IN"/>
              </w:rPr>
              <w:t xml:space="preserve"> Info</w:t>
            </w:r>
          </w:p>
          <w:p w14:paraId="3C524A01" w14:textId="77777777" w:rsidR="00FA40A1" w:rsidRPr="00F74031" w:rsidRDefault="00FA40A1" w:rsidP="00FA40A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proofErr w:type="spellStart"/>
            <w:r w:rsidRPr="00F74031">
              <w:rPr>
                <w:rFonts w:cs="Calibri"/>
                <w:lang w:val="en-IN"/>
              </w:rPr>
              <w:t>Stemline</w:t>
            </w:r>
            <w:proofErr w:type="spellEnd"/>
            <w:r w:rsidRPr="00F74031">
              <w:rPr>
                <w:rFonts w:cs="Calibri"/>
                <w:lang w:val="en-IN"/>
              </w:rPr>
              <w:t xml:space="preserve"> Therapeutics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DDF5B" w14:textId="77777777" w:rsidR="00FA40A1" w:rsidRPr="00F74031" w:rsidRDefault="00FA40A1" w:rsidP="00FA40A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  <w:color w:val="FF66CC"/>
              </w:rPr>
            </w:pPr>
            <w:r w:rsidRPr="00F74031">
              <w:rPr>
                <w:rFonts w:cs="Calibri"/>
                <w:lang w:val="en-IN"/>
              </w:rPr>
              <w:t>noreply@clinicalupdates.stemline.com</w:t>
            </w:r>
          </w:p>
        </w:tc>
      </w:tr>
      <w:tr w:rsidR="00FA40A1" w:rsidRPr="00F74031" w14:paraId="082CEF48" w14:textId="77777777" w:rsidTr="00FA40A1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D3DB" w14:textId="77777777" w:rsidR="00FA40A1" w:rsidRPr="00F74031" w:rsidRDefault="00FA40A1" w:rsidP="00FA40A1">
            <w:pPr>
              <w:autoSpaceDE w:val="0"/>
              <w:autoSpaceDN w:val="0"/>
              <w:adjustRightInd w:val="0"/>
              <w:rPr>
                <w:rFonts w:cs="Calibri"/>
                <w:lang w:val="en-IN"/>
              </w:rPr>
            </w:pP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5EE9" w14:textId="77777777" w:rsidR="00FA40A1" w:rsidRPr="00F74031" w:rsidRDefault="00FA40A1" w:rsidP="00FA40A1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color w:val="FF66CC"/>
              </w:rPr>
            </w:pPr>
          </w:p>
        </w:tc>
      </w:tr>
      <w:tr w:rsidR="00FA40A1" w:rsidRPr="00F74031" w14:paraId="2E2D528C" w14:textId="77777777" w:rsidTr="00FA40A1">
        <w:trPr>
          <w:trHeight w:val="1383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6071" w14:textId="77777777" w:rsidR="00FA40A1" w:rsidRPr="00F74031" w:rsidRDefault="00FA40A1" w:rsidP="00FA40A1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proofErr w:type="spellStart"/>
            <w:r w:rsidRPr="00F74031">
              <w:t>Stemline</w:t>
            </w:r>
            <w:proofErr w:type="spellEnd"/>
            <w:r w:rsidRPr="00F74031">
              <w:t xml:space="preserve"> Healthcare Professional Updates</w:t>
            </w:r>
          </w:p>
          <w:p w14:paraId="5A54AD3C" w14:textId="77777777" w:rsidR="00FA40A1" w:rsidRPr="00F74031" w:rsidRDefault="00FA40A1" w:rsidP="00FA40A1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r w:rsidRPr="00F74031">
              <w:t xml:space="preserve">HCP Updates by </w:t>
            </w:r>
            <w:proofErr w:type="spellStart"/>
            <w:r w:rsidRPr="00F74031">
              <w:t>Stemline</w:t>
            </w:r>
            <w:proofErr w:type="spellEnd"/>
          </w:p>
          <w:p w14:paraId="7D86BCFF" w14:textId="77777777" w:rsidR="00FA40A1" w:rsidRPr="00F74031" w:rsidRDefault="00FA40A1" w:rsidP="00FA40A1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r w:rsidRPr="00F74031">
              <w:t xml:space="preserve">HCP Insights from </w:t>
            </w:r>
            <w:proofErr w:type="spellStart"/>
            <w:r w:rsidRPr="00F74031">
              <w:t>Stemline</w:t>
            </w:r>
            <w:proofErr w:type="spellEnd"/>
          </w:p>
          <w:p w14:paraId="350D798D" w14:textId="77777777" w:rsidR="00FA40A1" w:rsidRPr="00F74031" w:rsidRDefault="00FA40A1" w:rsidP="00FA40A1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contextualSpacing/>
            </w:pPr>
            <w:proofErr w:type="spellStart"/>
            <w:r w:rsidRPr="00F74031">
              <w:rPr>
                <w:rFonts w:cs="Calibri"/>
                <w:lang w:val="en-IN"/>
              </w:rPr>
              <w:t>Stemline</w:t>
            </w:r>
            <w:proofErr w:type="spellEnd"/>
            <w:r w:rsidRPr="00F74031">
              <w:rPr>
                <w:rFonts w:cs="Calibri"/>
                <w:lang w:val="en-IN"/>
              </w:rPr>
              <w:t xml:space="preserve"> Info</w:t>
            </w:r>
          </w:p>
          <w:p w14:paraId="60FCD3E3" w14:textId="77777777" w:rsidR="00FA40A1" w:rsidRPr="00F74031" w:rsidRDefault="00FA40A1" w:rsidP="00FA40A1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proofErr w:type="spellStart"/>
            <w:r w:rsidRPr="00F74031">
              <w:rPr>
                <w:rFonts w:cs="Calibri"/>
                <w:lang w:val="en-IN"/>
              </w:rPr>
              <w:t>Stemline</w:t>
            </w:r>
            <w:proofErr w:type="spellEnd"/>
            <w:r w:rsidRPr="00F74031">
              <w:rPr>
                <w:rFonts w:cs="Calibri"/>
                <w:lang w:val="en-IN"/>
              </w:rPr>
              <w:t xml:space="preserve"> Therapeutics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9981C" w14:textId="77777777" w:rsidR="00FA40A1" w:rsidRPr="00F74031" w:rsidRDefault="00FA40A1" w:rsidP="00FA40A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  <w:color w:val="FF66CC"/>
              </w:rPr>
            </w:pPr>
            <w:r w:rsidRPr="00F74031">
              <w:rPr>
                <w:rFonts w:cs="Calibri"/>
              </w:rPr>
              <w:t>noreply@hcpupdates.stemline.com</w:t>
            </w:r>
          </w:p>
        </w:tc>
      </w:tr>
      <w:tr w:rsidR="00FA40A1" w:rsidRPr="00F74031" w14:paraId="4C7FAEFF" w14:textId="77777777" w:rsidTr="00FA40A1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9FAD" w14:textId="77777777" w:rsidR="00FA40A1" w:rsidRPr="00F74031" w:rsidRDefault="00FA40A1" w:rsidP="00FA40A1">
            <w:pPr>
              <w:autoSpaceDE w:val="0"/>
              <w:autoSpaceDN w:val="0"/>
              <w:adjustRightInd w:val="0"/>
              <w:rPr>
                <w:rFonts w:cs="Calibri"/>
                <w:lang w:val="en-IN"/>
              </w:rPr>
            </w:pP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6904" w14:textId="77777777" w:rsidR="00FA40A1" w:rsidRPr="00F74031" w:rsidRDefault="00FA40A1" w:rsidP="00FA40A1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color w:val="FF66CC"/>
              </w:rPr>
            </w:pPr>
          </w:p>
        </w:tc>
      </w:tr>
      <w:tr w:rsidR="00FA40A1" w:rsidRPr="00F74031" w14:paraId="5D042FE9" w14:textId="77777777" w:rsidTr="00FA40A1">
        <w:trPr>
          <w:trHeight w:val="1383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93FBB" w14:textId="77777777" w:rsidR="00FA40A1" w:rsidRPr="00F74031" w:rsidRDefault="00FA40A1" w:rsidP="00FA40A1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proofErr w:type="spellStart"/>
            <w:r w:rsidRPr="00F74031">
              <w:t>Stemline</w:t>
            </w:r>
            <w:proofErr w:type="spellEnd"/>
            <w:r w:rsidRPr="00F74031">
              <w:t xml:space="preserve"> Updates</w:t>
            </w:r>
          </w:p>
          <w:p w14:paraId="35BED3A2" w14:textId="77777777" w:rsidR="00FA40A1" w:rsidRPr="00F74031" w:rsidRDefault="00FA40A1" w:rsidP="00FA40A1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r w:rsidRPr="00F74031">
              <w:t xml:space="preserve">Latest from </w:t>
            </w:r>
            <w:proofErr w:type="spellStart"/>
            <w:r w:rsidRPr="00F74031">
              <w:t>Stemline</w:t>
            </w:r>
            <w:proofErr w:type="spellEnd"/>
          </w:p>
          <w:p w14:paraId="74C9BA80" w14:textId="77777777" w:rsidR="00FA40A1" w:rsidRPr="00F74031" w:rsidRDefault="00FA40A1" w:rsidP="00FA40A1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r w:rsidRPr="00F74031">
              <w:t xml:space="preserve">Insights by </w:t>
            </w:r>
            <w:proofErr w:type="spellStart"/>
            <w:r w:rsidRPr="00F74031">
              <w:t>Stemline</w:t>
            </w:r>
            <w:proofErr w:type="spellEnd"/>
          </w:p>
          <w:p w14:paraId="7A04B9BB" w14:textId="77777777" w:rsidR="00FA40A1" w:rsidRPr="00F74031" w:rsidRDefault="00FA40A1" w:rsidP="00FA40A1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contextualSpacing/>
            </w:pPr>
            <w:proofErr w:type="spellStart"/>
            <w:r w:rsidRPr="00F74031">
              <w:rPr>
                <w:rFonts w:cs="Calibri"/>
                <w:lang w:val="en-IN"/>
              </w:rPr>
              <w:t>Stemline</w:t>
            </w:r>
            <w:proofErr w:type="spellEnd"/>
            <w:r w:rsidRPr="00F74031">
              <w:rPr>
                <w:rFonts w:cs="Calibri"/>
                <w:lang w:val="en-IN"/>
              </w:rPr>
              <w:t xml:space="preserve"> Info</w:t>
            </w:r>
          </w:p>
          <w:p w14:paraId="2256373E" w14:textId="77777777" w:rsidR="00FA40A1" w:rsidRPr="00F74031" w:rsidRDefault="00FA40A1" w:rsidP="00FA40A1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contextualSpacing/>
              <w:rPr>
                <w:rFonts w:cs="Calibri"/>
                <w:b/>
                <w:bCs/>
                <w:color w:val="FF66CC"/>
              </w:rPr>
            </w:pPr>
            <w:proofErr w:type="spellStart"/>
            <w:r w:rsidRPr="00F74031">
              <w:rPr>
                <w:rFonts w:cs="Calibri"/>
                <w:lang w:val="en-IN"/>
              </w:rPr>
              <w:t>Stemline</w:t>
            </w:r>
            <w:proofErr w:type="spellEnd"/>
            <w:r w:rsidRPr="00F74031">
              <w:rPr>
                <w:rFonts w:cs="Calibri"/>
                <w:lang w:val="en-IN"/>
              </w:rPr>
              <w:t xml:space="preserve"> Therapeutics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2062F" w14:textId="77777777" w:rsidR="00FA40A1" w:rsidRPr="00F74031" w:rsidRDefault="00FA40A1" w:rsidP="00FA40A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</w:rPr>
            </w:pPr>
            <w:r w:rsidRPr="00F74031">
              <w:rPr>
                <w:rFonts w:cs="Calibri"/>
              </w:rPr>
              <w:t>noreply@updates.stemline.com</w:t>
            </w:r>
          </w:p>
        </w:tc>
      </w:tr>
    </w:tbl>
    <w:p w14:paraId="04AEDAA2" w14:textId="77777777" w:rsidR="00FA40A1" w:rsidRPr="00F74031" w:rsidRDefault="00FA40A1" w:rsidP="00FA40A1">
      <w:pPr>
        <w:spacing w:line="256" w:lineRule="auto"/>
        <w:rPr>
          <w:rFonts w:ascii="Calibri" w:eastAsia="Calibri" w:hAnsi="Calibri" w:cs="Calibri"/>
        </w:rPr>
      </w:pPr>
    </w:p>
    <w:p w14:paraId="354DF2F9" w14:textId="1564373F" w:rsidR="00F00E4A" w:rsidRPr="00F74031" w:rsidRDefault="00F00E4A" w:rsidP="00F00E4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66CC"/>
        </w:rPr>
      </w:pPr>
      <w:r w:rsidRPr="00F74031">
        <w:rPr>
          <w:rFonts w:cstheme="minorHAnsi"/>
          <w:b/>
          <w:bCs/>
          <w:color w:val="FF66CC"/>
        </w:rPr>
        <w:t>[Variable Header Image]</w:t>
      </w:r>
    </w:p>
    <w:p w14:paraId="36A7C824" w14:textId="0CB6E1B5" w:rsidR="000F3313" w:rsidRPr="00F74031" w:rsidRDefault="00F00E4A" w:rsidP="0040129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F74031">
        <w:rPr>
          <w:rFonts w:cstheme="minorHAnsi"/>
          <w:b/>
          <w:bCs/>
        </w:rPr>
        <w:t xml:space="preserve">Option 1: </w:t>
      </w:r>
    </w:p>
    <w:p w14:paraId="17A8A605" w14:textId="2481CB66" w:rsidR="00035242" w:rsidRPr="00F74031" w:rsidRDefault="004665C1" w:rsidP="0040129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669468B9" wp14:editId="52C6ED9B">
                <wp:simplePos x="0" y="0"/>
                <wp:positionH relativeFrom="column">
                  <wp:posOffset>-38100</wp:posOffset>
                </wp:positionH>
                <wp:positionV relativeFrom="paragraph">
                  <wp:posOffset>37465</wp:posOffset>
                </wp:positionV>
                <wp:extent cx="5924550" cy="12763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41638827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B28F38" w14:textId="77777777" w:rsidR="004665C1" w:rsidRDefault="004665C1" w:rsidP="004665C1">
                            <w:r>
                              <w:t>HEADER IMAGE</w:t>
                            </w:r>
                          </w:p>
                          <w:p w14:paraId="1C2D36CE" w14:textId="77777777" w:rsidR="004665C1" w:rsidRDefault="004665C1" w:rsidP="004665C1">
                            <w:r>
                              <w:t xml:space="preserve">Eyebrow message: For postmenopausal women or adult men with </w:t>
                            </w:r>
                            <w:r w:rsidRPr="004665C1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 xml:space="preserve">m, ER+/HER2- </w:t>
                            </w:r>
                            <w:proofErr w:type="spellStart"/>
                            <w:r>
                              <w:t>aBC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after disease progression on ET,</w:t>
                            </w:r>
                          </w:p>
                          <w:p w14:paraId="0D9C400D" w14:textId="77777777" w:rsidR="004665C1" w:rsidRDefault="004665C1" w:rsidP="004665C1">
                            <w:r>
                              <w:t>Header message: How did ORSERDU compare to Fulvestrant in the EMERALD trial?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468B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3pt;margin-top:2.95pt;width:466.5pt;height:100.5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" fillcolor="white [3201]" strokeweight=".5pt">
                <v:textbox>
                  <w:txbxContent>
                    <w:p w14:paraId="4BB28F38" w14:textId="77777777" w:rsidR="004665C1" w:rsidRDefault="004665C1" w:rsidP="004665C1">
                      <w:r>
                        <w:t>HEADER IMAGE</w:t>
                      </w:r>
                    </w:p>
                    <w:p w14:paraId="1C2D36CE" w14:textId="77777777" w:rsidR="004665C1" w:rsidRDefault="004665C1" w:rsidP="004665C1">
                      <w:r>
                        <w:t xml:space="preserve">Eyebrow message: For postmenopausal women or adult men with </w:t>
                      </w:r>
                      <w:r w:rsidRPr="004665C1">
                        <w:rPr>
                          <w:i/>
                          <w:iCs/>
                        </w:rPr>
                        <w:t>ESR1</w:t>
                      </w:r>
                      <w:r>
                        <w:t xml:space="preserve">m, ER+/HER2- </w:t>
                      </w:r>
                      <w:proofErr w:type="spellStart"/>
                      <w:r>
                        <w:t>aBC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after disease progression on ET,</w:t>
                      </w:r>
                    </w:p>
                    <w:p w14:paraId="0D9C400D" w14:textId="77777777" w:rsidR="004665C1" w:rsidRDefault="004665C1" w:rsidP="004665C1">
                      <w:r>
                        <w:t>Header message: How did ORSERDU compare to Fulvestrant in the EMERALD trial?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2FD12A6" w14:textId="77777777" w:rsidR="004665C1" w:rsidRPr="00F74031" w:rsidRDefault="004665C1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3776D0B7" w14:textId="77777777" w:rsidR="004665C1" w:rsidRPr="00F74031" w:rsidRDefault="004665C1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64B4A37B" w14:textId="77777777" w:rsidR="004665C1" w:rsidRPr="00F74031" w:rsidRDefault="004665C1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28782567" w14:textId="77777777" w:rsidR="004665C1" w:rsidRPr="00F74031" w:rsidRDefault="004665C1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36D18D17" w14:textId="083AB7A6" w:rsidR="004665C1" w:rsidRPr="00F74031" w:rsidRDefault="004665C1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4B01924E" w14:textId="77777777" w:rsidR="004665C1" w:rsidRPr="00F74031" w:rsidRDefault="004665C1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119F1E1C" w14:textId="77777777" w:rsidR="004665C1" w:rsidRPr="00F74031" w:rsidRDefault="004665C1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10807E81" w14:textId="2052D9BD" w:rsidR="001B1960" w:rsidRPr="00F74031" w:rsidRDefault="00F00E4A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  <w:r w:rsidRPr="00F74031">
        <w:rPr>
          <w:rFonts w:cstheme="minorHAnsi"/>
          <w:b/>
          <w:bCs/>
        </w:rPr>
        <w:t>Option 2:</w:t>
      </w:r>
    </w:p>
    <w:p w14:paraId="0CA9F121" w14:textId="5F4E1730" w:rsidR="00F00E4A" w:rsidRPr="00F74031" w:rsidRDefault="00F00E4A" w:rsidP="00F94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71277987" w14:textId="556AD25C" w:rsidR="001B1960" w:rsidRPr="00F74031" w:rsidRDefault="004665C1" w:rsidP="001B19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F74031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3CD7931F" wp14:editId="2A66548F">
                <wp:simplePos x="0" y="0"/>
                <wp:positionH relativeFrom="column">
                  <wp:posOffset>-66675</wp:posOffset>
                </wp:positionH>
                <wp:positionV relativeFrom="paragraph">
                  <wp:posOffset>0</wp:posOffset>
                </wp:positionV>
                <wp:extent cx="5924550" cy="12763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50496905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7851A5" w14:textId="77777777" w:rsidR="004665C1" w:rsidRDefault="004665C1" w:rsidP="004665C1">
                            <w:r>
                              <w:t>HEADER IMAGE</w:t>
                            </w:r>
                          </w:p>
                          <w:p w14:paraId="0EE11FA7" w14:textId="77777777" w:rsidR="004665C1" w:rsidRDefault="004665C1" w:rsidP="004665C1">
                            <w:r>
                              <w:t xml:space="preserve">Eyebrow message: For postmenopausal women or adult men with </w:t>
                            </w:r>
                            <w:r w:rsidRPr="004665C1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 xml:space="preserve">m, ER+/HER2- </w:t>
                            </w:r>
                            <w:proofErr w:type="spellStart"/>
                            <w:r>
                              <w:t>aBC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after disease progression on ET,</w:t>
                            </w:r>
                          </w:p>
                          <w:p w14:paraId="6D88150B" w14:textId="77777777" w:rsidR="004665C1" w:rsidRDefault="004665C1" w:rsidP="004665C1">
                            <w:r>
                              <w:t>Header message: How did ORSERDU compare to Fulvestrant in the EMERALD trial?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7931F" id="_x0000_s1027" type="#_x0000_t202" style="position:absolute;margin-left:-5.25pt;margin-top:0;width:466.5pt;height:100.5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" fillcolor="white [3201]" strokeweight=".5pt">
                <v:textbox>
                  <w:txbxContent>
                    <w:p w14:paraId="5C7851A5" w14:textId="77777777" w:rsidR="004665C1" w:rsidRDefault="004665C1" w:rsidP="004665C1">
                      <w:r>
                        <w:t>HEADER IMAGE</w:t>
                      </w:r>
                    </w:p>
                    <w:p w14:paraId="0EE11FA7" w14:textId="77777777" w:rsidR="004665C1" w:rsidRDefault="004665C1" w:rsidP="004665C1">
                      <w:r>
                        <w:t xml:space="preserve">Eyebrow message: For postmenopausal women or adult men with </w:t>
                      </w:r>
                      <w:r w:rsidRPr="004665C1">
                        <w:rPr>
                          <w:i/>
                          <w:iCs/>
                        </w:rPr>
                        <w:t>ESR1</w:t>
                      </w:r>
                      <w:r>
                        <w:t xml:space="preserve">m, ER+/HER2- </w:t>
                      </w:r>
                      <w:proofErr w:type="spellStart"/>
                      <w:r>
                        <w:t>aBC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after disease progression on ET,</w:t>
                      </w:r>
                    </w:p>
                    <w:p w14:paraId="6D88150B" w14:textId="77777777" w:rsidR="004665C1" w:rsidRDefault="004665C1" w:rsidP="004665C1">
                      <w:r>
                        <w:t>Header message: How did ORSERDU compare to Fulvestrant in the EMERALD trial?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57094FC" w14:textId="7753C550" w:rsidR="001B1960" w:rsidRPr="00F74031" w:rsidRDefault="006E5644" w:rsidP="001B1960">
      <w:pPr>
        <w:rPr>
          <w:rFonts w:cstheme="minorHAnsi"/>
          <w:color w:val="414141"/>
        </w:rPr>
      </w:pPr>
      <w:r w:rsidRPr="00F74031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B8490E2" wp14:editId="7A7FCEB0">
                <wp:simplePos x="0" y="0"/>
                <wp:positionH relativeFrom="column">
                  <wp:posOffset>265814</wp:posOffset>
                </wp:positionH>
                <wp:positionV relativeFrom="paragraph">
                  <wp:posOffset>183604</wp:posOffset>
                </wp:positionV>
                <wp:extent cx="2700670" cy="435934"/>
                <wp:effectExtent l="0" t="0" r="23495" b="21590"/>
                <wp:wrapNone/>
                <wp:docPr id="892991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670" cy="4359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771AB" w14:textId="14292AC1" w:rsidR="006E5644" w:rsidRPr="006E5644" w:rsidRDefault="006E5644" w:rsidP="006E564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E5644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 xml:space="preserve">For postmenopausal women or adult men with </w:t>
                            </w:r>
                            <w:r w:rsidRPr="006E5644">
                              <w:rPr>
                                <w:i/>
                                <w:sz w:val="16"/>
                                <w:szCs w:val="16"/>
                                <w:highlight w:val="yellow"/>
                              </w:rPr>
                              <w:t>ESR1</w:t>
                            </w:r>
                            <w:r w:rsidRPr="006E5644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 xml:space="preserve">m, ER+/HER2- </w:t>
                            </w:r>
                            <w:proofErr w:type="spellStart"/>
                            <w:r w:rsidRPr="006E5644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aBC</w:t>
                            </w:r>
                            <w:proofErr w:type="spellEnd"/>
                            <w:r w:rsidRPr="006E5644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 xml:space="preserve"> or </w:t>
                            </w:r>
                            <w:proofErr w:type="spellStart"/>
                            <w:r w:rsidRPr="006E5644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mBC</w:t>
                            </w:r>
                            <w:proofErr w:type="spellEnd"/>
                            <w:r w:rsidRPr="006E5644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 xml:space="preserve"> after disease progression on ET</w:t>
                            </w:r>
                            <w:r w:rsidR="00060A75" w:rsidRPr="00060A75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490E2" id="Text Box 2" o:spid="_x0000_s1028" type="#_x0000_t202" style="position:absolute;margin-left:20.95pt;margin-top:14.45pt;width:212.65pt;height:34.3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">
                <v:textbox>
                  <w:txbxContent>
                    <w:p w14:paraId="589771AB" w14:textId="14292AC1" w:rsidR="006E5644" w:rsidRPr="006E5644" w:rsidRDefault="006E5644" w:rsidP="006E5644">
                      <w:pPr>
                        <w:rPr>
                          <w:sz w:val="16"/>
                          <w:szCs w:val="16"/>
                        </w:rPr>
                      </w:pPr>
                      <w:r w:rsidRPr="006E5644">
                        <w:rPr>
                          <w:sz w:val="16"/>
                          <w:szCs w:val="16"/>
                          <w:highlight w:val="yellow"/>
                        </w:rPr>
                        <w:t xml:space="preserve">For postmenopausal women or adult men with </w:t>
                      </w:r>
                      <w:r w:rsidRPr="006E5644">
                        <w:rPr>
                          <w:i/>
                          <w:sz w:val="16"/>
                          <w:szCs w:val="16"/>
                          <w:highlight w:val="yellow"/>
                        </w:rPr>
                        <w:t>ESR1</w:t>
                      </w:r>
                      <w:r w:rsidRPr="006E5644">
                        <w:rPr>
                          <w:sz w:val="16"/>
                          <w:szCs w:val="16"/>
                          <w:highlight w:val="yellow"/>
                        </w:rPr>
                        <w:t xml:space="preserve">m, ER+/HER2- </w:t>
                      </w:r>
                      <w:proofErr w:type="spellStart"/>
                      <w:r w:rsidRPr="006E5644">
                        <w:rPr>
                          <w:sz w:val="16"/>
                          <w:szCs w:val="16"/>
                          <w:highlight w:val="yellow"/>
                        </w:rPr>
                        <w:t>aBC</w:t>
                      </w:r>
                      <w:proofErr w:type="spellEnd"/>
                      <w:r w:rsidRPr="006E5644">
                        <w:rPr>
                          <w:sz w:val="16"/>
                          <w:szCs w:val="16"/>
                          <w:highlight w:val="yellow"/>
                        </w:rPr>
                        <w:t xml:space="preserve"> or </w:t>
                      </w:r>
                      <w:proofErr w:type="spellStart"/>
                      <w:r w:rsidRPr="006E5644">
                        <w:rPr>
                          <w:sz w:val="16"/>
                          <w:szCs w:val="16"/>
                          <w:highlight w:val="yellow"/>
                        </w:rPr>
                        <w:t>mBC</w:t>
                      </w:r>
                      <w:proofErr w:type="spellEnd"/>
                      <w:r w:rsidRPr="006E5644">
                        <w:rPr>
                          <w:sz w:val="16"/>
                          <w:szCs w:val="16"/>
                          <w:highlight w:val="yellow"/>
                        </w:rPr>
                        <w:t xml:space="preserve"> after disease progression on ET</w:t>
                      </w:r>
                      <w:r w:rsidR="00060A75" w:rsidRPr="00060A75">
                        <w:rPr>
                          <w:sz w:val="16"/>
                          <w:szCs w:val="16"/>
                          <w:highlight w:val="yellow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</w:p>
    <w:p w14:paraId="2BFAEB22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34493607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64CAA815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691C5632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36310F4C" w14:textId="77777777" w:rsidR="004665C1" w:rsidRPr="00F74031" w:rsidRDefault="004665C1" w:rsidP="004665C1">
      <w:pPr>
        <w:rPr>
          <w:rFonts w:cstheme="minorHAnsi"/>
          <w:b/>
          <w:bCs/>
        </w:rPr>
      </w:pPr>
      <w:r w:rsidRPr="00F74031">
        <w:rPr>
          <w:rFonts w:cstheme="minorHAnsi"/>
          <w:b/>
          <w:bCs/>
        </w:rPr>
        <w:t>Option 3:</w:t>
      </w:r>
    </w:p>
    <w:p w14:paraId="01BFFB62" w14:textId="2C0DB9FF" w:rsidR="004665C1" w:rsidRPr="00F74031" w:rsidRDefault="004665C1" w:rsidP="004665C1">
      <w:pPr>
        <w:rPr>
          <w:rFonts w:cstheme="minorHAnsi"/>
          <w:b/>
          <w:bCs/>
        </w:rPr>
      </w:pPr>
      <w:r w:rsidRPr="00F7403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25A5264F" wp14:editId="4BBB60CB">
                <wp:simplePos x="0" y="0"/>
                <wp:positionH relativeFrom="column">
                  <wp:posOffset>0</wp:posOffset>
                </wp:positionH>
                <wp:positionV relativeFrom="paragraph">
                  <wp:posOffset>285750</wp:posOffset>
                </wp:positionV>
                <wp:extent cx="5924550" cy="12763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26456838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A413D" w14:textId="77777777" w:rsidR="004665C1" w:rsidRDefault="004665C1" w:rsidP="004665C1">
                            <w:r>
                              <w:t>HEADER IMAGE</w:t>
                            </w:r>
                          </w:p>
                          <w:p w14:paraId="4745AE1B" w14:textId="77777777" w:rsidR="004665C1" w:rsidRDefault="004665C1" w:rsidP="004665C1">
                            <w:r>
                              <w:t xml:space="preserve">Eyebrow message: For postmenopausal women or adult men with </w:t>
                            </w:r>
                            <w:r w:rsidRPr="004665C1">
                              <w:rPr>
                                <w:i/>
                                <w:iCs/>
                              </w:rPr>
                              <w:t>ESR1</w:t>
                            </w:r>
                            <w:r>
                              <w:t xml:space="preserve">m, ER+/HER2- </w:t>
                            </w:r>
                            <w:proofErr w:type="spellStart"/>
                            <w:r>
                              <w:t>aBC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mBC</w:t>
                            </w:r>
                            <w:proofErr w:type="spellEnd"/>
                            <w:r>
                              <w:t xml:space="preserve"> after disease progression on ET,</w:t>
                            </w:r>
                          </w:p>
                          <w:p w14:paraId="57351FB1" w14:textId="77777777" w:rsidR="004665C1" w:rsidRDefault="004665C1" w:rsidP="004665C1">
                            <w:r>
                              <w:t>Header message: How did ORSERDU compare to Fulvestrant in the EMERALD trial?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5264F" id="_x0000_s1029" type="#_x0000_t202" style="position:absolute;margin-left:0;margin-top:22.5pt;width:466.5pt;height:100.5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" fillcolor="white [3201]" strokeweight=".5pt">
                <v:textbox>
                  <w:txbxContent>
                    <w:p w14:paraId="611A413D" w14:textId="77777777" w:rsidR="004665C1" w:rsidRDefault="004665C1" w:rsidP="004665C1">
                      <w:r>
                        <w:t>HEADER IMAGE</w:t>
                      </w:r>
                    </w:p>
                    <w:p w14:paraId="4745AE1B" w14:textId="77777777" w:rsidR="004665C1" w:rsidRDefault="004665C1" w:rsidP="004665C1">
                      <w:r>
                        <w:t xml:space="preserve">Eyebrow message: For postmenopausal women or adult men with </w:t>
                      </w:r>
                      <w:r w:rsidRPr="004665C1">
                        <w:rPr>
                          <w:i/>
                          <w:iCs/>
                        </w:rPr>
                        <w:t>ESR1</w:t>
                      </w:r>
                      <w:r>
                        <w:t xml:space="preserve">m, ER+/HER2- </w:t>
                      </w:r>
                      <w:proofErr w:type="spellStart"/>
                      <w:r>
                        <w:t>aBC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mBC</w:t>
                      </w:r>
                      <w:proofErr w:type="spellEnd"/>
                      <w:r>
                        <w:t xml:space="preserve"> after disease progression on ET,</w:t>
                      </w:r>
                    </w:p>
                    <w:p w14:paraId="57351FB1" w14:textId="77777777" w:rsidR="004665C1" w:rsidRDefault="004665C1" w:rsidP="004665C1">
                      <w:r>
                        <w:t>Header message: How did ORSERDU compare to Fulvestrant in the EMERALD trial?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74C8917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32E86A45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086800BC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69A918EA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4DDB6459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0C2B64E7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344364D9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19CF5F21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4D44EB8A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53252332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47EA9ABD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291CC82C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0DE58325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3FDDD3CD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45BBE411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4BBD8778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29C16D75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60E4B231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2B58E1A1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77C6C300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1F755E70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53057CAD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7A89AF73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5E9C4C2C" w14:textId="77777777" w:rsidR="004665C1" w:rsidRPr="00F74031" w:rsidRDefault="004665C1" w:rsidP="004665C1">
      <w:pPr>
        <w:rPr>
          <w:rFonts w:cstheme="minorHAnsi"/>
          <w:b/>
          <w:bCs/>
        </w:rPr>
      </w:pPr>
    </w:p>
    <w:p w14:paraId="7F1EF832" w14:textId="2D2314F1" w:rsidR="001B1960" w:rsidRPr="00F74031" w:rsidRDefault="001B1960" w:rsidP="004665C1">
      <w:pPr>
        <w:rPr>
          <w:rFonts w:cstheme="minorHAnsi"/>
          <w:b/>
          <w:bCs/>
        </w:rPr>
      </w:pPr>
      <w:r w:rsidRPr="00F74031">
        <w:rPr>
          <w:rFonts w:cstheme="minorHAnsi"/>
          <w:b/>
          <w:bCs/>
        </w:rPr>
        <w:lastRenderedPageBreak/>
        <w:t>To</w:t>
      </w:r>
      <w:r w:rsidRPr="00F74031">
        <w:rPr>
          <w:rFonts w:cstheme="minorHAnsi"/>
        </w:rPr>
        <w:t xml:space="preserve">: </w:t>
      </w:r>
      <w:r w:rsidRPr="00F74031">
        <w:rPr>
          <w:rFonts w:cstheme="minorHAnsi"/>
          <w:b/>
          <w:bCs/>
          <w:color w:val="E977B5"/>
        </w:rPr>
        <w:t>[</w:t>
      </w:r>
      <w:r w:rsidRPr="00F74031">
        <w:rPr>
          <w:rFonts w:ascii="Calibri" w:eastAsia="Calibri" w:hAnsi="Calibri" w:cs="Calibri"/>
          <w:b/>
          <w:bCs/>
          <w:color w:val="FF66CC"/>
        </w:rPr>
        <w:t>HCP’s email address</w:t>
      </w:r>
      <w:r w:rsidRPr="00F74031">
        <w:rPr>
          <w:rFonts w:cstheme="minorHAnsi"/>
          <w:b/>
          <w:bCs/>
          <w:color w:val="E977B5"/>
        </w:rPr>
        <w:t>]</w:t>
      </w:r>
    </w:p>
    <w:p w14:paraId="00C00095" w14:textId="77777777" w:rsidR="00FA40A1" w:rsidRPr="00F74031" w:rsidRDefault="00FA40A1" w:rsidP="00FA40A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  <w:color w:val="FF66CC"/>
        </w:rPr>
      </w:pPr>
      <w:r w:rsidRPr="00F74031">
        <w:rPr>
          <w:rFonts w:ascii="Calibri" w:eastAsia="Calibri" w:hAnsi="Calibri" w:cs="Calibri"/>
          <w:b/>
          <w:bCs/>
          <w:color w:val="000000"/>
          <w:lang w:val="en-IN"/>
        </w:rPr>
        <w:t>From:</w:t>
      </w:r>
      <w:r w:rsidRPr="00F74031">
        <w:rPr>
          <w:rFonts w:ascii="Calibri" w:eastAsia="Calibri" w:hAnsi="Calibri" w:cs="Calibri"/>
          <w:color w:val="000000"/>
          <w:lang w:val="en-IN"/>
        </w:rPr>
        <w:t xml:space="preserve"> </w:t>
      </w:r>
      <w:r w:rsidRPr="00F74031">
        <w:rPr>
          <w:rFonts w:ascii="Calibri" w:eastAsia="Calibri" w:hAnsi="Calibri" w:cs="Calibri"/>
          <w:b/>
          <w:bCs/>
          <w:color w:val="FF66CC"/>
        </w:rPr>
        <w:t xml:space="preserve">[Variable friendly from] </w:t>
      </w:r>
      <w:proofErr w:type="gramStart"/>
      <w:r w:rsidRPr="00F74031">
        <w:rPr>
          <w:rFonts w:ascii="Calibri" w:eastAsia="Calibri" w:hAnsi="Calibri" w:cs="Calibri"/>
          <w:b/>
          <w:bCs/>
          <w:color w:val="FF66CC"/>
        </w:rPr>
        <w:t>&lt;[</w:t>
      </w:r>
      <w:proofErr w:type="gramEnd"/>
      <w:r w:rsidRPr="00F74031">
        <w:rPr>
          <w:rFonts w:ascii="Calibri" w:eastAsia="Calibri" w:hAnsi="Calibri" w:cs="Calibri"/>
          <w:b/>
          <w:bCs/>
          <w:color w:val="FF66CC"/>
        </w:rPr>
        <w:t>Variable from]&gt;</w:t>
      </w:r>
    </w:p>
    <w:p w14:paraId="3DDA9CF8" w14:textId="5E649E8C" w:rsidR="008D43EF" w:rsidRPr="00F74031" w:rsidRDefault="008D43EF" w:rsidP="008D43EF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  <w:color w:val="FF66CD"/>
          <w:lang w:val="en-IN"/>
        </w:rPr>
      </w:pPr>
      <w:r w:rsidRPr="00F74031">
        <w:rPr>
          <w:rFonts w:ascii="Calibri" w:eastAsia="Calibri" w:hAnsi="Calibri" w:cs="Calibri"/>
          <w:b/>
          <w:bCs/>
          <w:color w:val="2B2E34"/>
          <w:lang w:val="en-IN"/>
        </w:rPr>
        <w:t xml:space="preserve">Subject Line: </w:t>
      </w:r>
      <w:r w:rsidRPr="00F74031">
        <w:rPr>
          <w:rFonts w:ascii="Calibri" w:eastAsia="Calibri" w:hAnsi="Calibri" w:cs="Calibri"/>
          <w:b/>
          <w:bCs/>
          <w:color w:val="FF66CD"/>
          <w:lang w:val="en-IN"/>
        </w:rPr>
        <w:t>[Variable subject line]</w:t>
      </w:r>
    </w:p>
    <w:p w14:paraId="06C4B089" w14:textId="77777777" w:rsidR="008D43EF" w:rsidRPr="00F74031" w:rsidRDefault="008D43EF" w:rsidP="008D43EF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  <w:color w:val="FF66CD"/>
          <w:lang w:val="en-IN"/>
        </w:rPr>
      </w:pPr>
      <w:r w:rsidRPr="00F74031">
        <w:rPr>
          <w:rFonts w:ascii="Calibri" w:eastAsia="Calibri" w:hAnsi="Calibri" w:cs="Calibri"/>
          <w:b/>
          <w:bCs/>
        </w:rPr>
        <w:t>Preheader</w:t>
      </w:r>
      <w:r w:rsidRPr="00F74031">
        <w:rPr>
          <w:rFonts w:ascii="Calibri" w:eastAsia="Calibri" w:hAnsi="Calibri" w:cs="Calibri"/>
        </w:rPr>
        <w:t xml:space="preserve">: </w:t>
      </w:r>
      <w:r w:rsidRPr="00F74031">
        <w:rPr>
          <w:rFonts w:ascii="Calibri" w:eastAsia="Calibri" w:hAnsi="Calibri" w:cs="Calibri"/>
          <w:b/>
          <w:bCs/>
          <w:color w:val="FF66CD"/>
          <w:lang w:val="en-IN"/>
        </w:rPr>
        <w:t>[Variable preheader]</w:t>
      </w:r>
    </w:p>
    <w:p w14:paraId="20AB1A55" w14:textId="71B4503A" w:rsidR="008D43EF" w:rsidRPr="00F74031" w:rsidRDefault="008D43EF" w:rsidP="008D43EF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14:paraId="2D3AD166" w14:textId="5C541C33" w:rsidR="0020146E" w:rsidRPr="00F74031" w:rsidRDefault="00A85834" w:rsidP="009C6617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b/>
          <w:bCs/>
          <w:color w:val="006836"/>
          <w:sz w:val="20"/>
          <w:szCs w:val="20"/>
        </w:rPr>
      </w:pPr>
      <w:r w:rsidRPr="00F7403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21CABB61" wp14:editId="6FDE32C9">
                <wp:simplePos x="0" y="0"/>
                <wp:positionH relativeFrom="column">
                  <wp:posOffset>9525</wp:posOffset>
                </wp:positionH>
                <wp:positionV relativeFrom="paragraph">
                  <wp:posOffset>13970</wp:posOffset>
                </wp:positionV>
                <wp:extent cx="5924550" cy="12763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7744337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4D9BDC" w14:textId="64290F7F" w:rsidR="00A85834" w:rsidRDefault="00A85834">
                            <w:r>
                              <w:t>HEADER IMAGE</w:t>
                            </w:r>
                          </w:p>
                          <w:p w14:paraId="584E778A" w14:textId="6EFEFA54" w:rsidR="00A85834" w:rsidRDefault="004665C1">
                            <w:r>
                              <w:t>Eyebrow</w:t>
                            </w:r>
                            <w:r w:rsidR="00A85834">
                              <w:t xml:space="preserve"> message: For postmenopausal women or adult men with ESR1m, ER+/HER2- </w:t>
                            </w:r>
                            <w:proofErr w:type="spellStart"/>
                            <w:r w:rsidR="00A85834">
                              <w:t>aBC</w:t>
                            </w:r>
                            <w:proofErr w:type="spellEnd"/>
                            <w:r w:rsidR="00A85834">
                              <w:t xml:space="preserve"> or </w:t>
                            </w:r>
                            <w:proofErr w:type="spellStart"/>
                            <w:r w:rsidR="00A85834">
                              <w:t>mBC</w:t>
                            </w:r>
                            <w:proofErr w:type="spellEnd"/>
                            <w:r w:rsidR="00A85834">
                              <w:t xml:space="preserve"> after disease progression on ET,</w:t>
                            </w:r>
                          </w:p>
                          <w:p w14:paraId="56B64E94" w14:textId="6F2C96F3" w:rsidR="00A85834" w:rsidRDefault="00A85834">
                            <w:r>
                              <w:t>Header message:</w:t>
                            </w:r>
                            <w:r w:rsidR="00797100">
                              <w:t xml:space="preserve"> How did ORSERD</w:t>
                            </w:r>
                            <w:r w:rsidR="004665C1">
                              <w:t>U compare to Fulvestrant in the EMERALD trial?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ABB61" id="_x0000_s1030" type="#_x0000_t202" style="position:absolute;margin-left:.75pt;margin-top:1.1pt;width:466.5pt;height:100.5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" fillcolor="white [3201]" strokeweight=".5pt">
                <v:textbox>
                  <w:txbxContent>
                    <w:p w14:paraId="384D9BDC" w14:textId="64290F7F" w:rsidR="00A85834" w:rsidRDefault="00A85834">
                      <w:r>
                        <w:t>HEADER IMAGE</w:t>
                      </w:r>
                    </w:p>
                    <w:p w14:paraId="584E778A" w14:textId="6EFEFA54" w:rsidR="00A85834" w:rsidRDefault="004665C1">
                      <w:r>
                        <w:t>Eyebrow</w:t>
                      </w:r>
                      <w:r w:rsidR="00A85834">
                        <w:t xml:space="preserve"> message: For postmenopausal women or adult men with ESR1m, ER+/HER2- </w:t>
                      </w:r>
                      <w:proofErr w:type="spellStart"/>
                      <w:r w:rsidR="00A85834">
                        <w:t>aBC</w:t>
                      </w:r>
                      <w:proofErr w:type="spellEnd"/>
                      <w:r w:rsidR="00A85834">
                        <w:t xml:space="preserve"> or </w:t>
                      </w:r>
                      <w:proofErr w:type="spellStart"/>
                      <w:r w:rsidR="00A85834">
                        <w:t>mBC</w:t>
                      </w:r>
                      <w:proofErr w:type="spellEnd"/>
                      <w:r w:rsidR="00A85834">
                        <w:t xml:space="preserve"> after disease progression on ET,</w:t>
                      </w:r>
                    </w:p>
                    <w:p w14:paraId="56B64E94" w14:textId="6F2C96F3" w:rsidR="00A85834" w:rsidRDefault="00A85834">
                      <w:r>
                        <w:t>Header message:</w:t>
                      </w:r>
                      <w:r w:rsidR="00797100">
                        <w:t xml:space="preserve"> How did ORSERD</w:t>
                      </w:r>
                      <w:r w:rsidR="004665C1">
                        <w:t>U compare to Fulvestrant in the EMERALD trial?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54849" w:rsidRPr="00F74031">
        <w:rPr>
          <w:noProof/>
          <w14:ligatures w14:val="standardContextual"/>
        </w:rPr>
        <w:t xml:space="preserve"> </w:t>
      </w:r>
    </w:p>
    <w:p w14:paraId="7B8D13CA" w14:textId="77777777" w:rsidR="00A85834" w:rsidRPr="00F74031" w:rsidRDefault="00A85834" w:rsidP="0001194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8E1EAE6" w14:textId="77777777" w:rsidR="00A85834" w:rsidRPr="00F74031" w:rsidRDefault="00A85834" w:rsidP="0001194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F00BE26" w14:textId="77777777" w:rsidR="00A85834" w:rsidRPr="00F74031" w:rsidRDefault="00A85834" w:rsidP="0001194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35D06C8" w14:textId="77777777" w:rsidR="00A85834" w:rsidRPr="00F74031" w:rsidRDefault="00A85834" w:rsidP="0001194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43236F" w14:textId="77777777" w:rsidR="00A85834" w:rsidRPr="00F74031" w:rsidRDefault="00A85834" w:rsidP="0001194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C11A929" w14:textId="77777777" w:rsidR="00A85834" w:rsidRPr="00F74031" w:rsidRDefault="00A85834" w:rsidP="0001194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BF8E564" w14:textId="77777777" w:rsidR="00A85834" w:rsidRPr="00F74031" w:rsidRDefault="00A85834" w:rsidP="0001194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2D054D7" w14:textId="3C935A38" w:rsidR="00011940" w:rsidRPr="00F74031" w:rsidRDefault="00011940" w:rsidP="0001194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F74031">
        <w:rPr>
          <w:rFonts w:cstheme="minorHAnsi"/>
        </w:rPr>
        <w:t xml:space="preserve">Dear </w:t>
      </w:r>
      <w:r w:rsidR="0020146E" w:rsidRPr="00F74031">
        <w:rPr>
          <w:rFonts w:cstheme="minorHAnsi"/>
          <w:color w:val="FF66CC"/>
        </w:rPr>
        <w:t>Healthcare Professional</w:t>
      </w:r>
      <w:r w:rsidR="0020146E" w:rsidRPr="00F74031">
        <w:rPr>
          <w:rFonts w:cstheme="minorHAnsi"/>
          <w:b/>
          <w:bCs/>
        </w:rPr>
        <w:t>,</w:t>
      </w:r>
    </w:p>
    <w:p w14:paraId="07AB9F48" w14:textId="69BD6152" w:rsidR="00F502E2" w:rsidRPr="00F74031" w:rsidRDefault="00F502E2" w:rsidP="000C631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66CC"/>
        </w:rPr>
      </w:pPr>
    </w:p>
    <w:p w14:paraId="548BD0CC" w14:textId="2A1F549E" w:rsidR="00BA1641" w:rsidRPr="00F74031" w:rsidRDefault="00A3063A" w:rsidP="002326F3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  <w:r w:rsidRPr="00F74031">
        <w:rPr>
          <w:rFonts w:cstheme="minorHAnsi"/>
          <w:lang w:val="en-IN"/>
        </w:rPr>
        <w:t xml:space="preserve">In ER+/HER2- </w:t>
      </w:r>
      <w:proofErr w:type="spellStart"/>
      <w:r w:rsidRPr="00F74031">
        <w:rPr>
          <w:rFonts w:cstheme="minorHAnsi"/>
          <w:lang w:val="en-IN"/>
        </w:rPr>
        <w:t>mBC</w:t>
      </w:r>
      <w:proofErr w:type="spellEnd"/>
      <w:r w:rsidRPr="00F74031">
        <w:rPr>
          <w:rFonts w:cstheme="minorHAnsi"/>
          <w:lang w:val="en-IN"/>
        </w:rPr>
        <w:t xml:space="preserve">, fulvestrant may not address the unique biology of </w:t>
      </w:r>
      <w:r w:rsidRPr="00F74031">
        <w:rPr>
          <w:rFonts w:cstheme="minorHAnsi"/>
          <w:i/>
          <w:lang w:val="en-IN"/>
        </w:rPr>
        <w:t>ESR1</w:t>
      </w:r>
      <w:r w:rsidRPr="00F74031">
        <w:rPr>
          <w:rFonts w:cstheme="minorHAnsi"/>
          <w:lang w:val="en-IN"/>
        </w:rPr>
        <w:t>-mutated tumors.</w:t>
      </w:r>
      <w:r w:rsidRPr="00F74031">
        <w:rPr>
          <w:rFonts w:cstheme="minorHAnsi"/>
          <w:vertAlign w:val="superscript"/>
          <w:lang w:val="en-IN"/>
        </w:rPr>
        <w:t>1,2</w:t>
      </w:r>
      <w:r w:rsidRPr="00F74031">
        <w:rPr>
          <w:rFonts w:cstheme="minorHAnsi"/>
          <w:lang w:val="en-IN"/>
        </w:rPr>
        <w:t xml:space="preserve"> In the EMERALD trial, ORSERDU doubled </w:t>
      </w:r>
      <w:proofErr w:type="spellStart"/>
      <w:r w:rsidRPr="00F74031">
        <w:rPr>
          <w:rFonts w:cstheme="minorHAnsi"/>
          <w:lang w:val="en-IN"/>
        </w:rPr>
        <w:t>mPFS</w:t>
      </w:r>
      <w:proofErr w:type="spellEnd"/>
      <w:r w:rsidRPr="00F74031">
        <w:rPr>
          <w:rFonts w:cstheme="minorHAnsi"/>
          <w:lang w:val="en-IN"/>
        </w:rPr>
        <w:t xml:space="preserve"> vs. fulvestrant or AI* in the primary analysis.</w:t>
      </w:r>
      <w:r w:rsidRPr="00F74031">
        <w:rPr>
          <w:rFonts w:cstheme="minorHAnsi"/>
          <w:vertAlign w:val="superscript"/>
          <w:lang w:val="en-IN"/>
        </w:rPr>
        <w:t>2</w:t>
      </w:r>
      <w:r w:rsidRPr="00F74031">
        <w:rPr>
          <w:rFonts w:cstheme="minorHAnsi"/>
          <w:lang w:val="en-IN"/>
        </w:rPr>
        <w:t xml:space="preserve"> In the exploratory post hoc analysis, </w:t>
      </w:r>
      <w:r w:rsidRPr="00F74031">
        <w:rPr>
          <w:rFonts w:cstheme="minorHAnsi"/>
          <w:b/>
          <w:lang w:val="en-IN"/>
        </w:rPr>
        <w:t>O</w:t>
      </w:r>
      <w:r w:rsidRPr="00F74031">
        <w:rPr>
          <w:rFonts w:cstheme="minorHAnsi"/>
          <w:b/>
          <w:bCs/>
          <w:lang w:val="en-IN"/>
        </w:rPr>
        <w:t xml:space="preserve">RSERDU showed longer </w:t>
      </w:r>
      <w:proofErr w:type="spellStart"/>
      <w:r w:rsidRPr="00F74031">
        <w:rPr>
          <w:rFonts w:cstheme="minorHAnsi"/>
          <w:b/>
          <w:bCs/>
          <w:lang w:val="en-IN"/>
        </w:rPr>
        <w:t>mPFS</w:t>
      </w:r>
      <w:proofErr w:type="spellEnd"/>
      <w:r w:rsidRPr="00F74031">
        <w:rPr>
          <w:rFonts w:cstheme="minorHAnsi"/>
          <w:b/>
          <w:bCs/>
          <w:lang w:val="en-IN"/>
        </w:rPr>
        <w:t xml:space="preserve"> vs. fulvestrant.</w:t>
      </w:r>
      <w:r w:rsidRPr="00F74031">
        <w:rPr>
          <w:rFonts w:cstheme="minorHAnsi"/>
          <w:vertAlign w:val="superscript"/>
          <w:lang w:val="en-IN"/>
        </w:rPr>
        <w:t>3,4</w:t>
      </w:r>
    </w:p>
    <w:p w14:paraId="30BB478F" w14:textId="77777777" w:rsidR="00E4001C" w:rsidRPr="00F74031" w:rsidRDefault="00E4001C" w:rsidP="002326F3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</w:p>
    <w:p w14:paraId="584867EB" w14:textId="503CAF6B" w:rsidR="00C414C3" w:rsidRPr="00F74031" w:rsidRDefault="00C414C3" w:rsidP="00C414C3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  <w:r w:rsidRPr="00F74031">
        <w:rPr>
          <w:rFonts w:cstheme="minorHAnsi"/>
          <w:lang w:val="en-IN"/>
        </w:rPr>
        <w:t xml:space="preserve">In the EMERALD </w:t>
      </w:r>
      <w:r w:rsidR="0013631E" w:rsidRPr="00F74031">
        <w:rPr>
          <w:rFonts w:cstheme="minorHAnsi"/>
          <w:lang w:val="en-IN"/>
        </w:rPr>
        <w:t>trial</w:t>
      </w:r>
      <w:r w:rsidRPr="00F74031">
        <w:rPr>
          <w:rFonts w:cstheme="minorHAnsi"/>
          <w:lang w:val="en-IN"/>
        </w:rPr>
        <w:t xml:space="preserve">, </w:t>
      </w:r>
      <w:r w:rsidRPr="00F74031">
        <w:rPr>
          <w:rFonts w:cstheme="minorHAnsi"/>
          <w:b/>
          <w:bCs/>
          <w:lang w:val="en-IN"/>
        </w:rPr>
        <w:t xml:space="preserve">ORSERDU doubled </w:t>
      </w:r>
      <w:proofErr w:type="spellStart"/>
      <w:r w:rsidRPr="00F74031">
        <w:rPr>
          <w:rFonts w:cstheme="minorHAnsi"/>
          <w:b/>
          <w:bCs/>
          <w:lang w:val="en-IN"/>
        </w:rPr>
        <w:t>mPFS</w:t>
      </w:r>
      <w:proofErr w:type="spellEnd"/>
      <w:r w:rsidRPr="00F74031">
        <w:rPr>
          <w:rFonts w:cstheme="minorHAnsi"/>
          <w:b/>
          <w:bCs/>
          <w:lang w:val="en-IN"/>
        </w:rPr>
        <w:t xml:space="preserve"> vs. </w:t>
      </w:r>
      <w:r w:rsidRPr="00F74031">
        <w:rPr>
          <w:rFonts w:cstheme="minorHAnsi"/>
          <w:b/>
          <w:bCs/>
        </w:rPr>
        <w:t>fulvestrant or AI</w:t>
      </w:r>
      <w:r w:rsidR="000A1DB7" w:rsidRPr="00F74031">
        <w:rPr>
          <w:rFonts w:cstheme="minorHAnsi"/>
          <w:b/>
          <w:bCs/>
        </w:rPr>
        <w:t>*</w:t>
      </w:r>
      <w:r w:rsidR="009C7C02" w:rsidRPr="00F74031">
        <w:rPr>
          <w:rFonts w:cstheme="minorHAnsi"/>
          <w:b/>
          <w:bCs/>
        </w:rPr>
        <w:t xml:space="preserve"> </w:t>
      </w:r>
      <w:r w:rsidRPr="00F74031">
        <w:rPr>
          <w:rFonts w:cstheme="minorHAnsi"/>
          <w:lang w:val="en-IN"/>
        </w:rPr>
        <w:t>in the primary analysis</w:t>
      </w:r>
      <w:r w:rsidR="00A220DE" w:rsidRPr="00F74031">
        <w:rPr>
          <w:rFonts w:cstheme="minorHAnsi"/>
          <w:vertAlign w:val="superscript"/>
          <w:lang w:val="en-IN"/>
        </w:rPr>
        <w:t>2,3</w:t>
      </w:r>
    </w:p>
    <w:p w14:paraId="3E9E36A4" w14:textId="7E66F253" w:rsidR="00C414C3" w:rsidRPr="00F74031" w:rsidRDefault="00C414C3" w:rsidP="00262991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cstheme="minorHAnsi"/>
          <w:lang w:val="en-IN"/>
        </w:rPr>
        <w:t>3.8 months (95% CI: 2.2-7.3)</w:t>
      </w:r>
      <w:r w:rsidRPr="00F74031">
        <w:rPr>
          <w:rFonts w:cstheme="minorHAnsi"/>
          <w:vertAlign w:val="superscript"/>
        </w:rPr>
        <w:t>2</w:t>
      </w:r>
      <w:r w:rsidRPr="00F74031">
        <w:rPr>
          <w:rFonts w:cstheme="minorHAnsi"/>
          <w:lang w:val="en-IN"/>
        </w:rPr>
        <w:t xml:space="preserve"> for ORSERDU (n=115) vs. 1.9 months (95% CI: 1.9-2.1)</w:t>
      </w:r>
      <w:r w:rsidRPr="00F74031">
        <w:rPr>
          <w:rFonts w:cstheme="minorHAnsi"/>
          <w:vertAlign w:val="superscript"/>
          <w:lang w:val="en-IN"/>
        </w:rPr>
        <w:t xml:space="preserve">2 </w:t>
      </w:r>
      <w:r w:rsidRPr="00F74031">
        <w:rPr>
          <w:rFonts w:cstheme="minorHAnsi"/>
          <w:lang w:val="en-IN"/>
        </w:rPr>
        <w:t xml:space="preserve">for fulvestrant or AI* (n=113). HR=0.55 </w:t>
      </w:r>
      <w:r w:rsidRPr="00F74031">
        <w:rPr>
          <w:rFonts w:cstheme="minorHAnsi"/>
        </w:rPr>
        <w:t>(95% CI: 0.39-0.77)</w:t>
      </w:r>
    </w:p>
    <w:p w14:paraId="71842371" w14:textId="77777777" w:rsidR="00C414C3" w:rsidRPr="00F74031" w:rsidRDefault="00C414C3" w:rsidP="00C414C3">
      <w:pPr>
        <w:autoSpaceDE w:val="0"/>
        <w:autoSpaceDN w:val="0"/>
        <w:adjustRightInd w:val="0"/>
        <w:spacing w:after="0" w:line="240" w:lineRule="auto"/>
        <w:rPr>
          <w:rFonts w:cstheme="minorHAnsi"/>
          <w:sz w:val="18"/>
          <w:szCs w:val="18"/>
          <w:lang w:val="en-IN"/>
        </w:rPr>
      </w:pPr>
    </w:p>
    <w:p w14:paraId="2D4F63D2" w14:textId="1EB3DA24" w:rsidR="00C414C3" w:rsidRPr="00F74031" w:rsidRDefault="00C414C3" w:rsidP="00C414C3">
      <w:pPr>
        <w:autoSpaceDE w:val="0"/>
        <w:autoSpaceDN w:val="0"/>
        <w:adjustRightInd w:val="0"/>
        <w:spacing w:after="0" w:line="240" w:lineRule="auto"/>
        <w:rPr>
          <w:rFonts w:cstheme="minorHAnsi"/>
          <w:sz w:val="18"/>
          <w:szCs w:val="18"/>
          <w:lang w:val="en-IN"/>
        </w:rPr>
      </w:pPr>
      <w:r w:rsidRPr="00F74031">
        <w:rPr>
          <w:rFonts w:cstheme="minorHAnsi"/>
          <w:sz w:val="18"/>
          <w:szCs w:val="18"/>
          <w:lang w:val="en-IN"/>
        </w:rPr>
        <w:t>*AI therapy included anastrozole, letrozole, or exemestane.</w:t>
      </w:r>
      <w:r w:rsidR="00A220DE" w:rsidRPr="00F74031">
        <w:rPr>
          <w:rFonts w:cstheme="minorHAnsi"/>
          <w:sz w:val="18"/>
          <w:szCs w:val="18"/>
          <w:vertAlign w:val="superscript"/>
          <w:lang w:val="en-IN"/>
        </w:rPr>
        <w:t>3</w:t>
      </w:r>
    </w:p>
    <w:p w14:paraId="7CC1F647" w14:textId="301CD453" w:rsidR="00C414C3" w:rsidRPr="00F74031" w:rsidRDefault="00C414C3" w:rsidP="002326F3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</w:p>
    <w:p w14:paraId="0D3A3792" w14:textId="3CD2CF01" w:rsidR="00A3063A" w:rsidRPr="00F74031" w:rsidRDefault="00A3063A" w:rsidP="002326F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385623" w:themeColor="accent6" w:themeShade="80"/>
          <w:lang w:val="en-IN"/>
        </w:rPr>
      </w:pPr>
      <w:r w:rsidRPr="00F74031">
        <w:rPr>
          <w:rFonts w:cstheme="minorHAnsi"/>
          <w:b/>
          <w:bCs/>
          <w:color w:val="385623" w:themeColor="accent6" w:themeShade="80"/>
          <w:lang w:val="en-IN"/>
        </w:rPr>
        <w:t xml:space="preserve">Exploratory post-hoc analysis: ORSERDU vs. fulvestrant </w:t>
      </w:r>
      <w:proofErr w:type="spellStart"/>
      <w:r w:rsidRPr="00F74031">
        <w:rPr>
          <w:rFonts w:cstheme="minorHAnsi"/>
          <w:b/>
          <w:bCs/>
          <w:color w:val="385623" w:themeColor="accent6" w:themeShade="80"/>
          <w:lang w:val="en-IN"/>
        </w:rPr>
        <w:t>mPFS</w:t>
      </w:r>
      <w:proofErr w:type="spellEnd"/>
      <w:r w:rsidRPr="00F74031">
        <w:rPr>
          <w:rFonts w:cstheme="minorHAnsi"/>
          <w:b/>
          <w:bCs/>
          <w:color w:val="385623" w:themeColor="accent6" w:themeShade="80"/>
          <w:lang w:val="en-IN"/>
        </w:rPr>
        <w:t xml:space="preserve"> in EMERALD</w:t>
      </w:r>
    </w:p>
    <w:p w14:paraId="36D00D7F" w14:textId="7F2902A9" w:rsidR="00FA2170" w:rsidRPr="00F74031" w:rsidRDefault="004665C1" w:rsidP="00FA2170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538135" w:themeColor="accent6" w:themeShade="BF"/>
          <w:lang w:val="en-IN"/>
        </w:rPr>
      </w:pPr>
      <w:r w:rsidRPr="00F74031">
        <w:rPr>
          <w:rFonts w:cstheme="minorHAnsi"/>
          <w:noProof/>
          <w:color w:val="538135" w:themeColor="accent6" w:themeShade="BF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6357F731" wp14:editId="0B66FDB4">
                <wp:simplePos x="0" y="0"/>
                <wp:positionH relativeFrom="column">
                  <wp:posOffset>-152400</wp:posOffset>
                </wp:positionH>
                <wp:positionV relativeFrom="paragraph">
                  <wp:posOffset>180975</wp:posOffset>
                </wp:positionV>
                <wp:extent cx="921385" cy="744855"/>
                <wp:effectExtent l="0" t="0" r="12065" b="17145"/>
                <wp:wrapTight wrapText="bothSides">
                  <wp:wrapPolygon edited="0">
                    <wp:start x="7145" y="0"/>
                    <wp:lineTo x="0" y="2210"/>
                    <wp:lineTo x="0" y="14363"/>
                    <wp:lineTo x="1340" y="18230"/>
                    <wp:lineTo x="5806" y="21545"/>
                    <wp:lineTo x="6699" y="21545"/>
                    <wp:lineTo x="14737" y="21545"/>
                    <wp:lineTo x="15631" y="21545"/>
                    <wp:lineTo x="20096" y="18230"/>
                    <wp:lineTo x="21436" y="14363"/>
                    <wp:lineTo x="21436" y="2210"/>
                    <wp:lineTo x="14291" y="0"/>
                    <wp:lineTo x="7145" y="0"/>
                  </wp:wrapPolygon>
                </wp:wrapTight>
                <wp:docPr id="178074839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85" cy="744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D8DC9F" id="Oval 16" o:spid="_x0000_s1026" style="position:absolute;margin-left:-12pt;margin-top:14.25pt;width:72.55pt;height:58.65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" filled="f" strokecolor="#375623 [1609]" strokeweight="1pt">
                <v:stroke joinstyle="miter"/>
                <w10:wrap type="tight"/>
              </v:oval>
            </w:pict>
          </mc:Fallback>
        </mc:AlternateContent>
      </w:r>
    </w:p>
    <w:p w14:paraId="3623DF65" w14:textId="5C878FDC" w:rsidR="00E05738" w:rsidRPr="00F74031" w:rsidRDefault="004665C1" w:rsidP="001235FD">
      <w:pPr>
        <w:autoSpaceDE w:val="0"/>
        <w:autoSpaceDN w:val="0"/>
        <w:adjustRightInd w:val="0"/>
        <w:spacing w:after="0" w:line="240" w:lineRule="auto"/>
        <w:rPr>
          <w:rFonts w:cstheme="minorHAnsi"/>
          <w:sz w:val="18"/>
          <w:szCs w:val="18"/>
          <w:lang w:val="en-IN"/>
        </w:rPr>
      </w:pPr>
      <w:r w:rsidRPr="00F74031">
        <w:rPr>
          <w:rFonts w:cstheme="minorHAnsi"/>
          <w:noProof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A6CD74" wp14:editId="42CED73C">
                <wp:simplePos x="0" y="0"/>
                <wp:positionH relativeFrom="margin">
                  <wp:align>left</wp:align>
                </wp:positionH>
                <wp:positionV relativeFrom="paragraph">
                  <wp:posOffset>125730</wp:posOffset>
                </wp:positionV>
                <wp:extent cx="647700" cy="504825"/>
                <wp:effectExtent l="0" t="0" r="19050" b="28575"/>
                <wp:wrapNone/>
                <wp:docPr id="62600269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A42620" w14:textId="51B7C4DE" w:rsidR="004665C1" w:rsidRPr="004665C1" w:rsidRDefault="004665C1" w:rsidP="004665C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665C1">
                              <w:rPr>
                                <w:sz w:val="18"/>
                                <w:szCs w:val="18"/>
                              </w:rPr>
                              <w:t xml:space="preserve">3.8 </w:t>
                            </w:r>
                            <w:proofErr w:type="spellStart"/>
                            <w:r w:rsidRPr="004665C1">
                              <w:rPr>
                                <w:sz w:val="18"/>
                                <w:szCs w:val="18"/>
                              </w:rPr>
                              <w:t>MONTHSmPFS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6CD74" id="Text Box 17" o:spid="_x0000_s1031" type="#_x0000_t202" style="position:absolute;margin-left:0;margin-top:9.9pt;width:51pt;height:39.75pt;z-index:2517647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141OgIAAII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" fillcolor="white [3201]" strokeweight=".5pt">
                <v:textbox>
                  <w:txbxContent>
                    <w:p w14:paraId="4FA42620" w14:textId="51B7C4DE" w:rsidR="004665C1" w:rsidRPr="004665C1" w:rsidRDefault="004665C1" w:rsidP="004665C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665C1">
                        <w:rPr>
                          <w:sz w:val="18"/>
                          <w:szCs w:val="18"/>
                        </w:rPr>
                        <w:t xml:space="preserve">3.8 </w:t>
                      </w:r>
                      <w:proofErr w:type="spellStart"/>
                      <w:r w:rsidRPr="004665C1">
                        <w:rPr>
                          <w:sz w:val="18"/>
                          <w:szCs w:val="18"/>
                        </w:rPr>
                        <w:t>MONTHSmPFS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52AC8" w:rsidRPr="00F74031">
        <w:rPr>
          <w:rFonts w:cstheme="minorHAnsi"/>
          <w:lang w:val="en-IN"/>
        </w:rPr>
        <w:t>f</w:t>
      </w:r>
      <w:r w:rsidR="00870FFF" w:rsidRPr="00F74031">
        <w:rPr>
          <w:rFonts w:cstheme="minorHAnsi"/>
          <w:lang w:val="en-IN"/>
        </w:rPr>
        <w:t>or ORSERDU</w:t>
      </w:r>
      <w:r w:rsidR="00D47C98" w:rsidRPr="00F74031">
        <w:rPr>
          <w:rFonts w:cstheme="minorHAnsi"/>
          <w:lang w:val="en-IN"/>
        </w:rPr>
        <w:t xml:space="preserve"> (n=115)</w:t>
      </w:r>
      <w:r w:rsidR="00870FFF" w:rsidRPr="00F74031">
        <w:rPr>
          <w:rFonts w:cstheme="minorHAnsi"/>
          <w:lang w:val="en-IN"/>
        </w:rPr>
        <w:t xml:space="preserve"> vs. 1.9 months</w:t>
      </w:r>
      <w:r w:rsidR="000A45F3" w:rsidRPr="00F74031">
        <w:rPr>
          <w:rFonts w:cstheme="minorHAnsi"/>
          <w:sz w:val="18"/>
          <w:szCs w:val="18"/>
          <w:vertAlign w:val="superscript"/>
          <w:lang w:val="en-IN"/>
        </w:rPr>
        <w:t>‡</w:t>
      </w:r>
      <w:r w:rsidR="00870FFF" w:rsidRPr="00F74031">
        <w:rPr>
          <w:rFonts w:cstheme="minorHAnsi"/>
          <w:sz w:val="18"/>
          <w:szCs w:val="18"/>
          <w:vertAlign w:val="superscript"/>
          <w:lang w:val="en-IN"/>
        </w:rPr>
        <w:t xml:space="preserve"> </w:t>
      </w:r>
      <w:r w:rsidR="00870FFF" w:rsidRPr="00F74031">
        <w:rPr>
          <w:rFonts w:cstheme="minorHAnsi"/>
          <w:lang w:val="en-IN"/>
        </w:rPr>
        <w:t>for fulvestrant</w:t>
      </w:r>
      <w:r w:rsidR="00D47C98" w:rsidRPr="00F74031">
        <w:rPr>
          <w:rFonts w:cstheme="minorHAnsi"/>
          <w:lang w:val="en-IN"/>
        </w:rPr>
        <w:t xml:space="preserve"> (n=83) </w:t>
      </w:r>
    </w:p>
    <w:p w14:paraId="78CA5A5C" w14:textId="7B2EDBC7" w:rsidR="00870FFF" w:rsidRPr="00F74031" w:rsidRDefault="00870FFF" w:rsidP="00870FF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lang w:val="en-IN"/>
        </w:rPr>
      </w:pPr>
      <w:r w:rsidRPr="00F74031">
        <w:rPr>
          <w:rFonts w:cstheme="minorHAnsi"/>
          <w:lang w:val="en-IN"/>
        </w:rPr>
        <w:t xml:space="preserve">HR=0.50 (95% CI: 0.34-0.74); </w:t>
      </w:r>
      <w:r w:rsidRPr="00F74031">
        <w:rPr>
          <w:rFonts w:cstheme="minorHAnsi"/>
          <w:i/>
          <w:iCs/>
          <w:lang w:val="en-IN"/>
        </w:rPr>
        <w:t>P</w:t>
      </w:r>
      <w:r w:rsidRPr="00F74031">
        <w:rPr>
          <w:rFonts w:cstheme="minorHAnsi"/>
          <w:lang w:val="en-IN"/>
        </w:rPr>
        <w:t>=0.0005</w:t>
      </w:r>
      <w:r w:rsidR="00A220DE" w:rsidRPr="00F74031">
        <w:rPr>
          <w:rFonts w:cstheme="minorHAnsi"/>
          <w:vertAlign w:val="superscript"/>
          <w:lang w:val="en-IN"/>
        </w:rPr>
        <w:t>3,4</w:t>
      </w:r>
    </w:p>
    <w:p w14:paraId="698CB6B5" w14:textId="7211ECA1" w:rsidR="00870FFF" w:rsidRPr="00F74031" w:rsidRDefault="000A45F3" w:rsidP="00870FF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sz w:val="18"/>
          <w:szCs w:val="18"/>
          <w:lang w:val="en-IN"/>
        </w:rPr>
      </w:pPr>
      <w:r w:rsidRPr="00F74031">
        <w:rPr>
          <w:rFonts w:cstheme="minorHAnsi"/>
          <w:sz w:val="18"/>
          <w:szCs w:val="18"/>
          <w:vertAlign w:val="superscript"/>
          <w:lang w:val="en-IN"/>
        </w:rPr>
        <w:t>†</w:t>
      </w:r>
      <w:r w:rsidR="00870FFF" w:rsidRPr="00F74031">
        <w:rPr>
          <w:rFonts w:cstheme="minorHAnsi"/>
          <w:sz w:val="18"/>
          <w:szCs w:val="18"/>
          <w:lang w:val="en-IN"/>
        </w:rPr>
        <w:t>95% CI: 2.2-7.3.</w:t>
      </w:r>
      <w:r w:rsidR="004013EC" w:rsidRPr="00F74031">
        <w:rPr>
          <w:rFonts w:cstheme="minorHAnsi"/>
          <w:sz w:val="18"/>
          <w:szCs w:val="18"/>
          <w:vertAlign w:val="superscript"/>
          <w:lang w:val="en-IN"/>
        </w:rPr>
        <w:t>3,4</w:t>
      </w:r>
      <w:r w:rsidR="00870FFF" w:rsidRPr="00F74031">
        <w:rPr>
          <w:rFonts w:cstheme="minorHAnsi"/>
          <w:sz w:val="14"/>
          <w:szCs w:val="14"/>
          <w:vertAlign w:val="superscript"/>
          <w:lang w:val="en-IN"/>
        </w:rPr>
        <w:t xml:space="preserve"> </w:t>
      </w:r>
      <w:r w:rsidRPr="00F74031">
        <w:rPr>
          <w:rFonts w:cstheme="minorHAnsi"/>
          <w:sz w:val="18"/>
          <w:szCs w:val="18"/>
          <w:vertAlign w:val="superscript"/>
          <w:lang w:val="en-IN"/>
        </w:rPr>
        <w:t>‡</w:t>
      </w:r>
      <w:r w:rsidR="00870FFF" w:rsidRPr="00F74031">
        <w:rPr>
          <w:rFonts w:cstheme="minorHAnsi"/>
          <w:sz w:val="18"/>
          <w:szCs w:val="18"/>
          <w:lang w:val="en-IN"/>
        </w:rPr>
        <w:t>95% CI: 1.8-2.1.</w:t>
      </w:r>
      <w:r w:rsidR="004013EC" w:rsidRPr="00F74031">
        <w:rPr>
          <w:rFonts w:cstheme="minorHAnsi"/>
          <w:sz w:val="18"/>
          <w:szCs w:val="18"/>
          <w:vertAlign w:val="superscript"/>
          <w:lang w:val="en-IN"/>
        </w:rPr>
        <w:t>3,4</w:t>
      </w:r>
      <w:r w:rsidR="00A1338B" w:rsidRPr="00F74031">
        <w:rPr>
          <w:rFonts w:cstheme="minorHAnsi"/>
          <w:sz w:val="14"/>
          <w:szCs w:val="14"/>
          <w:vertAlign w:val="superscript"/>
          <w:lang w:val="en-IN"/>
        </w:rPr>
        <w:t xml:space="preserve">  </w:t>
      </w:r>
    </w:p>
    <w:p w14:paraId="311A25EC" w14:textId="77777777" w:rsidR="00870FFF" w:rsidRPr="00F74031" w:rsidRDefault="00870FFF" w:rsidP="00870FF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sz w:val="18"/>
          <w:szCs w:val="18"/>
          <w:lang w:val="en-IN"/>
        </w:rPr>
      </w:pPr>
    </w:p>
    <w:p w14:paraId="40377EDF" w14:textId="77777777" w:rsidR="004665C1" w:rsidRPr="00F74031" w:rsidRDefault="004665C1" w:rsidP="00A220D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385623" w:themeColor="accent6" w:themeShade="80"/>
          <w:sz w:val="40"/>
          <w:szCs w:val="40"/>
          <w:lang w:val="en-IN"/>
        </w:rPr>
      </w:pPr>
    </w:p>
    <w:p w14:paraId="12CBD8E8" w14:textId="2C0B1471" w:rsidR="00A220DE" w:rsidRPr="00F74031" w:rsidRDefault="00096E24" w:rsidP="00A220D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385623" w:themeColor="accent6" w:themeShade="80"/>
          <w:vertAlign w:val="superscript"/>
          <w:lang w:val="en-IN"/>
        </w:rPr>
      </w:pPr>
      <w:r w:rsidRPr="00F74031">
        <w:rPr>
          <w:rFonts w:cstheme="minorHAnsi"/>
          <w:b/>
          <w:bCs/>
          <w:noProof/>
          <w:color w:val="385623" w:themeColor="accent6" w:themeShade="80"/>
          <w:sz w:val="40"/>
          <w:szCs w:val="4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6B5BFB3" wp14:editId="401C0E50">
                <wp:simplePos x="0" y="0"/>
                <wp:positionH relativeFrom="column">
                  <wp:posOffset>720090</wp:posOffset>
                </wp:positionH>
                <wp:positionV relativeFrom="paragraph">
                  <wp:posOffset>86360</wp:posOffset>
                </wp:positionV>
                <wp:extent cx="45719" cy="49530"/>
                <wp:effectExtent l="0" t="0" r="12065" b="26670"/>
                <wp:wrapNone/>
                <wp:docPr id="112585696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9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5517B" id="Rectangle 9" o:spid="_x0000_s1026" style="position:absolute;margin-left:56.7pt;margin-top:6.8pt;width:3.6pt;height:3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" fillcolor="white [3212]" strokecolor="white [3212]" strokeweight="1pt"/>
            </w:pict>
          </mc:Fallback>
        </mc:AlternateContent>
      </w:r>
      <w:r w:rsidR="00A220DE" w:rsidRPr="00F74031">
        <w:rPr>
          <w:rFonts w:cstheme="minorHAnsi"/>
          <w:b/>
          <w:bCs/>
          <w:color w:val="385623" w:themeColor="accent6" w:themeShade="80"/>
          <w:sz w:val="40"/>
          <w:szCs w:val="40"/>
          <w:lang w:val="en-IN"/>
        </w:rPr>
        <w:t xml:space="preserve">73% </w:t>
      </w:r>
      <w:r w:rsidR="00A220DE" w:rsidRPr="00F74031">
        <w:rPr>
          <w:rFonts w:cstheme="minorHAnsi"/>
          <w:b/>
          <w:bCs/>
          <w:color w:val="385623" w:themeColor="accent6" w:themeShade="80"/>
          <w:lang w:val="en-IN"/>
        </w:rPr>
        <w:t>of patients in the control arm of EMERALD were treated with fulvestrant (n=83)</w:t>
      </w:r>
      <w:r w:rsidR="00A220DE" w:rsidRPr="00F74031">
        <w:rPr>
          <w:rFonts w:cstheme="minorHAnsi"/>
          <w:b/>
          <w:bCs/>
          <w:color w:val="385623" w:themeColor="accent6" w:themeShade="80"/>
          <w:vertAlign w:val="superscript"/>
          <w:lang w:val="en-IN"/>
        </w:rPr>
        <w:t>3</w:t>
      </w:r>
    </w:p>
    <w:p w14:paraId="0B353200" w14:textId="77777777" w:rsidR="00A220DE" w:rsidRPr="00F74031" w:rsidRDefault="00A220DE" w:rsidP="00870FF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sz w:val="18"/>
          <w:szCs w:val="18"/>
          <w:lang w:val="en-IN"/>
        </w:rPr>
      </w:pPr>
    </w:p>
    <w:p w14:paraId="08684981" w14:textId="77777777" w:rsidR="00A220DE" w:rsidRPr="00F74031" w:rsidRDefault="00A220DE" w:rsidP="00870FF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</w:p>
    <w:p w14:paraId="18167EAF" w14:textId="3D4E859A" w:rsidR="00870FFF" w:rsidRPr="00F74031" w:rsidRDefault="00870FFF" w:rsidP="00A220DE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cstheme="minorHAnsi"/>
          <w:b/>
          <w:bCs/>
          <w:lang w:val="en-IN"/>
        </w:rPr>
      </w:pPr>
      <w:r w:rsidRPr="00F74031">
        <w:rPr>
          <w:rFonts w:cstheme="minorHAnsi"/>
          <w:b/>
          <w:bCs/>
          <w:lang w:val="en-IN"/>
        </w:rPr>
        <w:t>Results of this exploratory post hoc analysis are descriptive but not conclusive of efficacy, are not controlled for type 1 error, and require cautious interpretation. Small patient numbers can be a limitation of subgroup analyses and could represent chance findings.</w:t>
      </w:r>
    </w:p>
    <w:p w14:paraId="034109B3" w14:textId="77777777" w:rsidR="00870FFF" w:rsidRPr="00F74031" w:rsidRDefault="00870FFF" w:rsidP="00870FF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18"/>
          <w:szCs w:val="18"/>
          <w:lang w:val="en-IN"/>
        </w:rPr>
      </w:pPr>
    </w:p>
    <w:p w14:paraId="1E824C23" w14:textId="77777777" w:rsidR="00870FFF" w:rsidRPr="00F74031" w:rsidRDefault="00870FFF" w:rsidP="00870FF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18"/>
          <w:szCs w:val="18"/>
          <w:lang w:val="en-IN"/>
        </w:rPr>
      </w:pPr>
    </w:p>
    <w:p w14:paraId="10917090" w14:textId="77777777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385623" w:themeColor="accent6" w:themeShade="80"/>
          <w:lang w:val="en-IN"/>
        </w:rPr>
      </w:pPr>
      <w:r w:rsidRPr="00F74031">
        <w:rPr>
          <w:rFonts w:cstheme="minorHAnsi"/>
          <w:b/>
          <w:bCs/>
          <w:color w:val="385623" w:themeColor="accent6" w:themeShade="80"/>
          <w:lang w:val="en-IN"/>
        </w:rPr>
        <w:t xml:space="preserve">ORSERDU has strong binding affinity for </w:t>
      </w:r>
      <w:r w:rsidRPr="00F74031">
        <w:rPr>
          <w:rFonts w:cstheme="minorHAnsi"/>
          <w:b/>
          <w:bCs/>
          <w:i/>
          <w:iCs/>
          <w:color w:val="385623" w:themeColor="accent6" w:themeShade="80"/>
          <w:lang w:val="en-IN"/>
        </w:rPr>
        <w:t>ESR1</w:t>
      </w:r>
      <w:r w:rsidRPr="00F74031">
        <w:rPr>
          <w:rFonts w:cstheme="minorHAnsi"/>
          <w:b/>
          <w:bCs/>
          <w:color w:val="385623" w:themeColor="accent6" w:themeShade="80"/>
          <w:lang w:val="en-IN"/>
        </w:rPr>
        <w:t>-mutated receptors</w:t>
      </w:r>
      <w:r w:rsidRPr="00F74031">
        <w:rPr>
          <w:rFonts w:cstheme="minorHAnsi"/>
          <w:b/>
          <w:bCs/>
          <w:color w:val="385623" w:themeColor="accent6" w:themeShade="80"/>
          <w:vertAlign w:val="superscript"/>
          <w:lang w:val="en-IN"/>
        </w:rPr>
        <w:t>5,6</w:t>
      </w:r>
    </w:p>
    <w:p w14:paraId="3697F4B8" w14:textId="46BD65E3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7E93F75B" w14:textId="0F618FE9" w:rsidR="00A220DE" w:rsidRPr="00F74031" w:rsidRDefault="004665C1" w:rsidP="00A220DE">
      <w:pPr>
        <w:autoSpaceDE w:val="0"/>
        <w:autoSpaceDN w:val="0"/>
        <w:adjustRightInd w:val="0"/>
        <w:spacing w:after="0" w:line="240" w:lineRule="auto"/>
        <w:ind w:left="2880"/>
        <w:rPr>
          <w:rFonts w:cstheme="minorHAnsi"/>
          <w:i/>
          <w:iCs/>
          <w:lang w:val="en-IN"/>
        </w:rPr>
      </w:pPr>
      <w:r w:rsidRPr="00F74031">
        <w:rPr>
          <w:rFonts w:cstheme="minorHAnsi"/>
          <w:b/>
          <w:bCs/>
          <w:noProof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CDA8CDA" wp14:editId="49942D09">
                <wp:simplePos x="0" y="0"/>
                <wp:positionH relativeFrom="column">
                  <wp:posOffset>-57150</wp:posOffset>
                </wp:positionH>
                <wp:positionV relativeFrom="paragraph">
                  <wp:posOffset>72390</wp:posOffset>
                </wp:positionV>
                <wp:extent cx="1676400" cy="1228725"/>
                <wp:effectExtent l="0" t="0" r="19050" b="28575"/>
                <wp:wrapNone/>
                <wp:docPr id="59132842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7CD72" w14:textId="103E728E" w:rsidR="004665C1" w:rsidRDefault="004665C1" w:rsidP="004665C1">
                            <w:pPr>
                              <w:jc w:val="center"/>
                            </w:pPr>
                            <w:proofErr w:type="spellStart"/>
                            <w:r>
                              <w:t>MoA</w:t>
                            </w:r>
                            <w:proofErr w:type="spellEnd"/>
                            <w:r>
                              <w:t xml:space="preserve"> of ORSERDU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A8CDA" id="Text Box 18" o:spid="_x0000_s1032" type="#_x0000_t202" style="position:absolute;left:0;text-align:left;margin-left:-4.5pt;margin-top:5.7pt;width:132pt;height:96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8yPAIAAIQ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" fillcolor="white [3201]" strokeweight=".5pt">
                <v:textbox>
                  <w:txbxContent>
                    <w:p w14:paraId="3E07CD72" w14:textId="103E728E" w:rsidR="004665C1" w:rsidRDefault="004665C1" w:rsidP="004665C1">
                      <w:pPr>
                        <w:jc w:val="center"/>
                      </w:pPr>
                      <w:proofErr w:type="spellStart"/>
                      <w:r>
                        <w:t>MoA</w:t>
                      </w:r>
                      <w:proofErr w:type="spellEnd"/>
                      <w:r>
                        <w:t xml:space="preserve"> of ORSERDU</w:t>
                      </w:r>
                    </w:p>
                  </w:txbxContent>
                </v:textbox>
              </v:shape>
            </w:pict>
          </mc:Fallback>
        </mc:AlternateContent>
      </w:r>
      <w:r w:rsidR="00096E24" w:rsidRPr="00F74031">
        <w:rPr>
          <w:rFonts w:cstheme="minorHAnsi"/>
          <w:b/>
          <w:bCs/>
          <w:noProof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EC8AAC8" wp14:editId="3AB85029">
                <wp:simplePos x="0" y="0"/>
                <wp:positionH relativeFrom="column">
                  <wp:posOffset>659153</wp:posOffset>
                </wp:positionH>
                <wp:positionV relativeFrom="paragraph">
                  <wp:posOffset>47165</wp:posOffset>
                </wp:positionV>
                <wp:extent cx="45719" cy="45719"/>
                <wp:effectExtent l="0" t="0" r="12065" b="12065"/>
                <wp:wrapNone/>
                <wp:docPr id="1289024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4B49A" id="Rectangle 10" o:spid="_x0000_s1026" style="position:absolute;margin-left:51.9pt;margin-top:3.7pt;width:3.6pt;height:3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" fillcolor="white [3212]" strokecolor="white [3212]" strokeweight="1pt"/>
            </w:pict>
          </mc:Fallback>
        </mc:AlternateContent>
      </w:r>
    </w:p>
    <w:p w14:paraId="0D8546F6" w14:textId="77777777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ind w:left="2880"/>
        <w:rPr>
          <w:rFonts w:cstheme="minorHAnsi"/>
          <w:lang w:val="en-IN"/>
        </w:rPr>
      </w:pPr>
      <w:r w:rsidRPr="00F74031">
        <w:rPr>
          <w:rFonts w:cstheme="minorHAnsi"/>
          <w:i/>
          <w:iCs/>
          <w:lang w:val="en-IN"/>
        </w:rPr>
        <w:t>ESR1</w:t>
      </w:r>
      <w:r w:rsidRPr="00F74031">
        <w:rPr>
          <w:rFonts w:cstheme="minorHAnsi"/>
          <w:lang w:val="en-IN"/>
        </w:rPr>
        <w:t xml:space="preserve"> mutations alter the binding pocket, leading to constitutively active </w:t>
      </w:r>
      <w:proofErr w:type="spellStart"/>
      <w:r w:rsidRPr="00F74031">
        <w:rPr>
          <w:rFonts w:cstheme="minorHAnsi"/>
          <w:lang w:val="en-IN"/>
        </w:rPr>
        <w:t>estrogen</w:t>
      </w:r>
      <w:proofErr w:type="spellEnd"/>
      <w:r w:rsidRPr="00F74031">
        <w:rPr>
          <w:rFonts w:cstheme="minorHAnsi"/>
          <w:lang w:val="en-IN"/>
        </w:rPr>
        <w:t xml:space="preserve"> receptors</w:t>
      </w:r>
      <w:r w:rsidRPr="00F74031">
        <w:rPr>
          <w:rFonts w:cstheme="minorHAnsi"/>
          <w:vertAlign w:val="superscript"/>
          <w:lang w:val="en-IN"/>
        </w:rPr>
        <w:t xml:space="preserve">7 </w:t>
      </w:r>
    </w:p>
    <w:p w14:paraId="4D000A3B" w14:textId="77777777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ind w:left="2880"/>
        <w:rPr>
          <w:rFonts w:cstheme="minorHAnsi"/>
          <w:lang w:val="en-IN"/>
        </w:rPr>
      </w:pPr>
    </w:p>
    <w:p w14:paraId="1595627C" w14:textId="77777777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ind w:left="2880"/>
        <w:rPr>
          <w:rFonts w:cstheme="minorHAnsi"/>
          <w:lang w:val="en-IN"/>
        </w:rPr>
      </w:pPr>
      <w:r w:rsidRPr="00F74031">
        <w:rPr>
          <w:rFonts w:cstheme="minorHAnsi"/>
          <w:lang w:val="en-IN"/>
        </w:rPr>
        <w:t xml:space="preserve">Fulvestrant has decreased binding affinity for </w:t>
      </w:r>
      <w:r w:rsidRPr="00F74031">
        <w:rPr>
          <w:rFonts w:cstheme="minorHAnsi"/>
          <w:i/>
          <w:iCs/>
          <w:lang w:val="en-IN"/>
        </w:rPr>
        <w:t>ESR1</w:t>
      </w:r>
      <w:r w:rsidRPr="00F74031">
        <w:rPr>
          <w:rFonts w:cstheme="minorHAnsi"/>
          <w:lang w:val="en-IN"/>
        </w:rPr>
        <w:t>-mutated receptors</w:t>
      </w:r>
      <w:r w:rsidRPr="00F74031">
        <w:rPr>
          <w:rFonts w:cstheme="minorHAnsi"/>
          <w:vertAlign w:val="superscript"/>
          <w:lang w:val="en-IN"/>
        </w:rPr>
        <w:t>7</w:t>
      </w:r>
    </w:p>
    <w:p w14:paraId="1EEFFBDA" w14:textId="77777777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</w:p>
    <w:p w14:paraId="779D94A3" w14:textId="77777777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735C2520" w14:textId="77777777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31093CD4" w14:textId="3D42CC6F" w:rsidR="00A220DE" w:rsidRPr="00F74031" w:rsidRDefault="00A220DE" w:rsidP="00A220D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  <w:r w:rsidRPr="00F74031">
        <w:rPr>
          <w:rFonts w:cstheme="minorHAnsi"/>
          <w:b/>
          <w:bCs/>
          <w:lang w:val="en-IN"/>
        </w:rPr>
        <w:t xml:space="preserve">Fulvestrant is not specifically indicated for </w:t>
      </w:r>
      <w:r w:rsidRPr="00F74031">
        <w:rPr>
          <w:rFonts w:cstheme="minorHAnsi"/>
          <w:b/>
          <w:bCs/>
          <w:i/>
          <w:iCs/>
          <w:lang w:val="en-IN"/>
        </w:rPr>
        <w:t>ESR1</w:t>
      </w:r>
      <w:r w:rsidRPr="00F74031">
        <w:rPr>
          <w:rFonts w:cstheme="minorHAnsi"/>
          <w:b/>
          <w:bCs/>
          <w:lang w:val="en-IN"/>
        </w:rPr>
        <w:t>-mutated, ER+/HER2- mBC</w:t>
      </w:r>
      <w:r w:rsidR="00296AB3" w:rsidRPr="00F74031">
        <w:rPr>
          <w:rFonts w:cstheme="minorHAnsi"/>
          <w:b/>
          <w:bCs/>
          <w:vertAlign w:val="superscript"/>
          <w:lang w:val="en-IN"/>
        </w:rPr>
        <w:t>1</w:t>
      </w:r>
    </w:p>
    <w:p w14:paraId="6E5B1BA4" w14:textId="77777777" w:rsidR="003B1DD1" w:rsidRPr="00F74031" w:rsidRDefault="003B1DD1" w:rsidP="003B1DD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431788E6" w14:textId="51D8951A" w:rsidR="00A220DE" w:rsidRPr="00F74031" w:rsidRDefault="00C179A1" w:rsidP="00A220DE">
      <w:pPr>
        <w:spacing w:after="0"/>
        <w:rPr>
          <w:rFonts w:cstheme="minorHAnsi"/>
          <w:color w:val="000000" w:themeColor="text1"/>
          <w:lang w:val="en-IN"/>
        </w:rPr>
      </w:pPr>
      <w:r w:rsidRPr="00F74031">
        <w:rPr>
          <w:rFonts w:cstheme="minorHAnsi"/>
          <w:b/>
          <w:bCs/>
        </w:rPr>
        <w:t>Primary CTA:</w:t>
      </w:r>
      <w:r w:rsidRPr="00F74031">
        <w:rPr>
          <w:rFonts w:cstheme="minorHAnsi"/>
        </w:rPr>
        <w:t xml:space="preserve"> </w:t>
      </w:r>
      <w:r w:rsidRPr="00F74031">
        <w:rPr>
          <w:rFonts w:cstheme="minorHAnsi"/>
          <w:b/>
          <w:bCs/>
          <w:color w:val="000000" w:themeColor="text1"/>
          <w:lang w:val="en-IN"/>
        </w:rPr>
        <w:t xml:space="preserve"> </w:t>
      </w:r>
      <w:r w:rsidRPr="00F74031">
        <w:rPr>
          <w:rFonts w:cstheme="minorHAnsi"/>
          <w:color w:val="000000" w:themeColor="text1"/>
        </w:rPr>
        <w:t xml:space="preserve"> ORSERDU</w:t>
      </w:r>
      <w:r w:rsidR="00A220DE" w:rsidRPr="00F74031">
        <w:rPr>
          <w:rFonts w:cstheme="minorHAnsi"/>
          <w:color w:val="000000" w:themeColor="text1"/>
        </w:rPr>
        <w:t xml:space="preserve">: The proven combination of efficacy and safety for your patients with </w:t>
      </w:r>
      <w:r w:rsidR="00A220DE" w:rsidRPr="00F74031">
        <w:rPr>
          <w:rFonts w:cstheme="minorHAnsi"/>
          <w:i/>
          <w:color w:val="000000" w:themeColor="text1"/>
        </w:rPr>
        <w:t>ESR1</w:t>
      </w:r>
      <w:r w:rsidR="00A220DE" w:rsidRPr="00F74031">
        <w:rPr>
          <w:rFonts w:cstheme="minorHAnsi"/>
          <w:color w:val="000000" w:themeColor="text1"/>
        </w:rPr>
        <w:t>m</w:t>
      </w:r>
      <w:r w:rsidRPr="00F74031">
        <w:rPr>
          <w:rFonts w:cstheme="minorHAnsi"/>
          <w:color w:val="000000" w:themeColor="text1"/>
        </w:rPr>
        <w:t xml:space="preserve"> </w:t>
      </w:r>
    </w:p>
    <w:p w14:paraId="44667638" w14:textId="77777777" w:rsidR="00A220DE" w:rsidRPr="00F74031" w:rsidRDefault="00A220DE" w:rsidP="004A5B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lang w:val="en-IN"/>
        </w:rPr>
      </w:pPr>
    </w:p>
    <w:p w14:paraId="548C6B6C" w14:textId="7CDCF9C2" w:rsidR="004A5BEF" w:rsidRPr="00F74031" w:rsidRDefault="004A5BEF" w:rsidP="004A5B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lang w:val="en-IN"/>
        </w:rPr>
      </w:pPr>
      <w:r w:rsidRPr="00F74031">
        <w:rPr>
          <w:rFonts w:cstheme="minorHAnsi"/>
          <w:b/>
          <w:bCs/>
          <w:color w:val="00B050"/>
          <w:lang w:val="en-IN"/>
        </w:rPr>
        <w:t>Select Important Safety Information</w:t>
      </w:r>
    </w:p>
    <w:p w14:paraId="2A01F99C" w14:textId="77777777" w:rsidR="004A5BEF" w:rsidRPr="00F74031" w:rsidRDefault="004A5BEF" w:rsidP="004A5BEF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  <w:r w:rsidRPr="00F74031">
        <w:rPr>
          <w:rFonts w:cstheme="minorHAnsi"/>
          <w:lang w:val="en-IN"/>
        </w:rPr>
        <w:t xml:space="preserve">• </w:t>
      </w:r>
      <w:r w:rsidRPr="00F74031">
        <w:rPr>
          <w:rFonts w:cstheme="minorHAnsi"/>
          <w:b/>
          <w:bCs/>
          <w:lang w:val="en-IN"/>
        </w:rPr>
        <w:t xml:space="preserve">The </w:t>
      </w:r>
      <w:proofErr w:type="spellStart"/>
      <w:r w:rsidRPr="00F74031">
        <w:rPr>
          <w:rFonts w:cstheme="minorHAnsi"/>
          <w:b/>
          <w:bCs/>
          <w:lang w:val="en-IN"/>
        </w:rPr>
        <w:t>labeling</w:t>
      </w:r>
      <w:proofErr w:type="spellEnd"/>
      <w:r w:rsidRPr="00F74031">
        <w:rPr>
          <w:rFonts w:cstheme="minorHAnsi"/>
          <w:b/>
          <w:bCs/>
          <w:lang w:val="en-IN"/>
        </w:rPr>
        <w:t xml:space="preserve"> for ORSERDU contains warnings and precautions</w:t>
      </w:r>
      <w:r w:rsidRPr="00F74031">
        <w:rPr>
          <w:rFonts w:cstheme="minorHAnsi"/>
          <w:lang w:val="en-IN"/>
        </w:rPr>
        <w:t xml:space="preserve"> for </w:t>
      </w:r>
      <w:proofErr w:type="spellStart"/>
      <w:r w:rsidRPr="00F74031">
        <w:rPr>
          <w:rFonts w:cstheme="minorHAnsi"/>
          <w:lang w:val="en-IN"/>
        </w:rPr>
        <w:t>dyslipidemia</w:t>
      </w:r>
      <w:proofErr w:type="spellEnd"/>
      <w:r w:rsidRPr="00F74031">
        <w:rPr>
          <w:rFonts w:cstheme="minorHAnsi"/>
          <w:lang w:val="en-IN"/>
        </w:rPr>
        <w:t>, and embryo-</w:t>
      </w:r>
      <w:proofErr w:type="spellStart"/>
      <w:r w:rsidRPr="00F74031">
        <w:rPr>
          <w:rFonts w:cstheme="minorHAnsi"/>
          <w:lang w:val="en-IN"/>
        </w:rPr>
        <w:t>fetal</w:t>
      </w:r>
      <w:proofErr w:type="spellEnd"/>
      <w:r w:rsidRPr="00F74031">
        <w:rPr>
          <w:rFonts w:cstheme="minorHAnsi"/>
          <w:lang w:val="en-IN"/>
        </w:rPr>
        <w:t xml:space="preserve"> toxicity.</w:t>
      </w:r>
    </w:p>
    <w:p w14:paraId="28D19450" w14:textId="0F39007C" w:rsidR="004A5BEF" w:rsidRPr="00F74031" w:rsidRDefault="004A5BEF" w:rsidP="004A5BEF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  <w:r w:rsidRPr="00F74031">
        <w:rPr>
          <w:rFonts w:cstheme="minorHAnsi"/>
          <w:lang w:val="en-IN"/>
        </w:rPr>
        <w:t xml:space="preserve">• </w:t>
      </w:r>
      <w:r w:rsidRPr="00F74031">
        <w:rPr>
          <w:rFonts w:cstheme="minorHAnsi"/>
          <w:b/>
          <w:bCs/>
          <w:lang w:val="en-IN"/>
        </w:rPr>
        <w:t>The most common serious adverse reactions</w:t>
      </w:r>
      <w:r w:rsidRPr="00F74031">
        <w:rPr>
          <w:rFonts w:cstheme="minorHAnsi"/>
          <w:lang w:val="en-IN"/>
        </w:rPr>
        <w:t xml:space="preserve"> in ≥1% of patients who received ORSERDU were musculoskeletal pain and nausea.</w:t>
      </w:r>
    </w:p>
    <w:p w14:paraId="0B339536" w14:textId="77777777" w:rsidR="004A5BEF" w:rsidRPr="00F74031" w:rsidRDefault="004A5BEF" w:rsidP="004A5BEF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  <w:r w:rsidRPr="00F74031">
        <w:rPr>
          <w:rFonts w:cstheme="minorHAnsi"/>
          <w:lang w:val="en-IN"/>
        </w:rPr>
        <w:t xml:space="preserve">• </w:t>
      </w:r>
      <w:r w:rsidRPr="00F74031">
        <w:rPr>
          <w:rFonts w:cstheme="minorHAnsi"/>
          <w:b/>
          <w:bCs/>
          <w:lang w:val="en-IN"/>
        </w:rPr>
        <w:t>The most common adverse reactions</w:t>
      </w:r>
      <w:r w:rsidRPr="00F74031">
        <w:rPr>
          <w:rFonts w:cstheme="minorHAnsi"/>
          <w:lang w:val="en-IN"/>
        </w:rPr>
        <w:t xml:space="preserve">, including laboratory abnormalities, in ≥10% of patients who received ORSERDU were musculoskeletal pain, nausea, increased cholesterol, increased AST, increased triglycerides, fatigue, decreased </w:t>
      </w:r>
      <w:proofErr w:type="spellStart"/>
      <w:r w:rsidRPr="00F74031">
        <w:rPr>
          <w:rFonts w:cstheme="minorHAnsi"/>
          <w:lang w:val="en-IN"/>
        </w:rPr>
        <w:t>hemoglobin</w:t>
      </w:r>
      <w:proofErr w:type="spellEnd"/>
      <w:r w:rsidRPr="00F74031">
        <w:rPr>
          <w:rFonts w:cstheme="minorHAnsi"/>
          <w:lang w:val="en-IN"/>
        </w:rPr>
        <w:t xml:space="preserve">, vomiting, increased ALT, decreased sodium, increased creatinine, decreased appetite, </w:t>
      </w:r>
      <w:proofErr w:type="spellStart"/>
      <w:r w:rsidRPr="00F74031">
        <w:rPr>
          <w:rFonts w:cstheme="minorHAnsi"/>
          <w:lang w:val="en-IN"/>
        </w:rPr>
        <w:t>diarrhea</w:t>
      </w:r>
      <w:proofErr w:type="spellEnd"/>
      <w:r w:rsidRPr="00F74031">
        <w:rPr>
          <w:rFonts w:cstheme="minorHAnsi"/>
          <w:lang w:val="en-IN"/>
        </w:rPr>
        <w:t>, headache, constipation, abdominal pain, hot flush, and dyspepsia.</w:t>
      </w:r>
    </w:p>
    <w:p w14:paraId="07EAC4CC" w14:textId="77777777" w:rsidR="004A5BEF" w:rsidRPr="00F74031" w:rsidRDefault="004A5BEF" w:rsidP="00DF356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403571AC" w14:textId="77777777" w:rsidR="003F34D6" w:rsidRPr="00F74031" w:rsidRDefault="003F34D6" w:rsidP="003F34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n-IN"/>
        </w:rPr>
      </w:pPr>
      <w:r w:rsidRPr="00F74031">
        <w:rPr>
          <w:rFonts w:cstheme="minorHAnsi"/>
          <w:b/>
          <w:bCs/>
          <w:sz w:val="24"/>
          <w:szCs w:val="24"/>
          <w:lang w:val="en-IN"/>
        </w:rPr>
        <w:t>Please see additional Important Safety Information below.</w:t>
      </w:r>
    </w:p>
    <w:p w14:paraId="0B0B0116" w14:textId="77777777" w:rsidR="003F34D6" w:rsidRPr="00F74031" w:rsidRDefault="003F34D6" w:rsidP="00DF356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7C5AA203" w14:textId="62E72A17" w:rsidR="00937358" w:rsidRPr="00F74031" w:rsidRDefault="00F61379" w:rsidP="00DF356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18"/>
          <w:szCs w:val="18"/>
          <w:lang w:val="en-IN"/>
        </w:rPr>
      </w:pPr>
      <w:r w:rsidRPr="00F74031">
        <w:rPr>
          <w:rFonts w:cstheme="minorHAnsi"/>
          <w:b/>
          <w:bCs/>
          <w:lang w:val="en-IN"/>
        </w:rPr>
        <w:t>STUDY DESIGN:</w:t>
      </w:r>
      <w:r w:rsidRPr="00F74031">
        <w:rPr>
          <w:rFonts w:cstheme="minorHAnsi"/>
          <w:lang w:val="en-IN"/>
        </w:rPr>
        <w:t xml:space="preserve"> </w:t>
      </w:r>
      <w:r w:rsidR="00A060AF" w:rsidRPr="00F74031">
        <w:rPr>
          <w:rFonts w:cstheme="minorHAnsi"/>
          <w:lang w:val="en-IN"/>
        </w:rPr>
        <w:t xml:space="preserve">EMERALD was an open-label, global, phase 3 trial of postmenopausal women or men with confirmed ER+/HER2- advanced or metastatic breast cancer (N=478) who had progressed after 1-2 lines of ET, at least one in combination with a CDK4/6i, randomized (1:1) to receive ORSERDU or endocrine therapy (fulvestrant) or an aromatase inhibitor (anastrozole, letrozole, or exemestane). A major efficacy endpoint was PFS by BIRC in patients with </w:t>
      </w:r>
      <w:r w:rsidR="00A060AF" w:rsidRPr="00F74031">
        <w:rPr>
          <w:rFonts w:cstheme="minorHAnsi"/>
          <w:i/>
          <w:iCs/>
          <w:lang w:val="en-IN"/>
        </w:rPr>
        <w:t xml:space="preserve">ESR1 </w:t>
      </w:r>
      <w:r w:rsidR="00A060AF" w:rsidRPr="00F74031">
        <w:rPr>
          <w:rFonts w:cstheme="minorHAnsi"/>
          <w:lang w:val="en-IN"/>
        </w:rPr>
        <w:t>mutations (n=228).</w:t>
      </w:r>
      <w:r w:rsidR="003B1DD1" w:rsidRPr="00F74031">
        <w:rPr>
          <w:rFonts w:cstheme="minorHAnsi"/>
          <w:vertAlign w:val="superscript"/>
          <w:lang w:val="en-IN"/>
        </w:rPr>
        <w:t>2</w:t>
      </w:r>
      <w:r w:rsidR="00BD6F73" w:rsidRPr="00F74031">
        <w:rPr>
          <w:rFonts w:cstheme="minorHAnsi"/>
          <w:vertAlign w:val="superscript"/>
          <w:lang w:val="en-IN"/>
        </w:rPr>
        <w:t>,</w:t>
      </w:r>
      <w:r w:rsidR="003F34D6" w:rsidRPr="00F74031">
        <w:rPr>
          <w:rFonts w:cstheme="minorHAnsi"/>
          <w:vertAlign w:val="superscript"/>
          <w:lang w:val="en-IN"/>
        </w:rPr>
        <w:t>3</w:t>
      </w:r>
    </w:p>
    <w:p w14:paraId="5B9D2483" w14:textId="4D3CD1A1" w:rsidR="00082C88" w:rsidRPr="00F74031" w:rsidRDefault="00082C88" w:rsidP="00DF356E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</w:p>
    <w:p w14:paraId="5079B3BD" w14:textId="77777777" w:rsidR="000621C2" w:rsidRPr="00F74031" w:rsidRDefault="000621C2" w:rsidP="00440E7D">
      <w:pPr>
        <w:autoSpaceDE w:val="0"/>
        <w:autoSpaceDN w:val="0"/>
        <w:adjustRightInd w:val="0"/>
        <w:spacing w:after="0" w:line="240" w:lineRule="auto"/>
        <w:rPr>
          <w:rFonts w:ascii="AdvOTd710a12c" w:hAnsi="AdvOTd710a12c" w:cs="AdvOTd710a12c"/>
          <w:sz w:val="16"/>
          <w:szCs w:val="16"/>
          <w:lang w:val="en-IN"/>
        </w:rPr>
      </w:pPr>
    </w:p>
    <w:p w14:paraId="6C38319B" w14:textId="210483DA" w:rsidR="00A5315A" w:rsidRPr="00F74031" w:rsidRDefault="00FD76EE" w:rsidP="00F90F6F">
      <w:pPr>
        <w:spacing w:after="0"/>
        <w:rPr>
          <w:color w:val="385623" w:themeColor="accent6" w:themeShade="80"/>
        </w:rPr>
      </w:pPr>
      <w:r w:rsidRPr="00F74031">
        <w:rPr>
          <w:rFonts w:cstheme="minorHAnsi"/>
          <w:b/>
          <w:bCs/>
        </w:rPr>
        <w:t>Secondary CTA:</w:t>
      </w:r>
      <w:r w:rsidRPr="00F74031">
        <w:rPr>
          <w:rFonts w:cstheme="minorHAnsi"/>
        </w:rPr>
        <w:t xml:space="preserve"> Learn more about ORSERDU</w:t>
      </w:r>
    </w:p>
    <w:p w14:paraId="6D3BA7FD" w14:textId="77777777" w:rsidR="007900FA" w:rsidRPr="00F74031" w:rsidRDefault="007900FA" w:rsidP="007900F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hyperlink r:id="rId9" w:history="1">
        <w:r w:rsidRPr="00F74031">
          <w:rPr>
            <w:rStyle w:val="Hyperlink"/>
            <w:rFonts w:cstheme="minorHAnsi"/>
          </w:rPr>
          <w:t>Click here</w:t>
        </w:r>
      </w:hyperlink>
      <w:r w:rsidRPr="00F74031">
        <w:rPr>
          <w:rFonts w:cstheme="minorHAnsi"/>
        </w:rPr>
        <w:t xml:space="preserve"> to request more information from a sales representative. </w:t>
      </w:r>
    </w:p>
    <w:p w14:paraId="0C2D200D" w14:textId="4529B1AB" w:rsidR="002751DF" w:rsidRPr="00F74031" w:rsidRDefault="002751DF" w:rsidP="002751D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AFFF730" w14:textId="258693D9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006836"/>
          <w:sz w:val="20"/>
          <w:szCs w:val="20"/>
          <w:vertAlign w:val="superscript"/>
        </w:rPr>
      </w:pPr>
      <w:r w:rsidRPr="00F74031">
        <w:rPr>
          <w:rFonts w:ascii="Lato" w:hAnsi="Lato" w:cs="Lato"/>
          <w:b/>
          <w:bCs/>
          <w:color w:val="006836"/>
          <w:sz w:val="20"/>
          <w:szCs w:val="20"/>
        </w:rPr>
        <w:t>IMPORTANT SAFETY INFORMATION</w:t>
      </w:r>
    </w:p>
    <w:p w14:paraId="4AB26463" w14:textId="187CFEAA" w:rsidR="00B97DA2" w:rsidRPr="00F74031" w:rsidRDefault="00B97DA2" w:rsidP="00B97DA2">
      <w:pPr>
        <w:autoSpaceDE w:val="0"/>
        <w:autoSpaceDN w:val="0"/>
        <w:adjustRightInd w:val="0"/>
        <w:spacing w:after="80" w:line="241" w:lineRule="atLeast"/>
        <w:rPr>
          <w:rFonts w:ascii="Lato" w:hAnsi="Lato" w:cs="Lato"/>
          <w:b/>
          <w:bCs/>
          <w:color w:val="211D1E"/>
          <w:sz w:val="20"/>
          <w:szCs w:val="20"/>
        </w:rPr>
      </w:pPr>
      <w:r w:rsidRPr="00F74031">
        <w:rPr>
          <w:rFonts w:ascii="Lato" w:hAnsi="Lato" w:cs="Lato"/>
          <w:b/>
          <w:bCs/>
          <w:color w:val="211D1E"/>
          <w:sz w:val="20"/>
          <w:szCs w:val="20"/>
        </w:rPr>
        <w:t>Warnings and Precautions</w:t>
      </w:r>
    </w:p>
    <w:p w14:paraId="38C20082" w14:textId="77777777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 Light" w:hAnsi="Lato Light" w:cs="Lato Light"/>
          <w:color w:val="5B9BD5" w:themeColor="accent5"/>
          <w:sz w:val="20"/>
          <w:szCs w:val="20"/>
        </w:rPr>
        <w:t xml:space="preserve">• </w:t>
      </w: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Dyslipidemia: </w:t>
      </w:r>
      <w:r w:rsidRPr="00F74031">
        <w:rPr>
          <w:rFonts w:ascii="Lato" w:hAnsi="Lato" w:cs="Lato"/>
          <w:color w:val="211D1E"/>
          <w:sz w:val="20"/>
          <w:szCs w:val="20"/>
        </w:rPr>
        <w:t>Hypercholesterolemia and hypertriglyceridemia occurred in patients taking ORSERDU at an incidence of 30% and 27%, respectively. The incidence of Grade 3 and 4 hypercholesterolemia and hypertriglyceridemia were 0.9% and 2.2%, respectively. Monitor lipid profile prior to starting and periodically while taking ORSERDU.</w:t>
      </w:r>
    </w:p>
    <w:p w14:paraId="059A4D34" w14:textId="2722AE63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 Light" w:hAnsi="Lato Light" w:cs="Lato Light"/>
          <w:color w:val="5B9BD5" w:themeColor="accent5"/>
          <w:sz w:val="20"/>
          <w:szCs w:val="20"/>
        </w:rPr>
        <w:t>•</w:t>
      </w:r>
      <w:r w:rsidRPr="00F74031">
        <w:rPr>
          <w:rFonts w:ascii="Lato Light" w:hAnsi="Lato Light" w:cs="Lato Light"/>
          <w:color w:val="FFDA44"/>
          <w:sz w:val="20"/>
          <w:szCs w:val="20"/>
        </w:rPr>
        <w:t xml:space="preserve"> </w:t>
      </w: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Embryo-Fetal Toxicity: </w:t>
      </w:r>
      <w:r w:rsidRPr="00F74031">
        <w:rPr>
          <w:rFonts w:ascii="Lato" w:hAnsi="Lato" w:cs="Lato"/>
          <w:color w:val="211D1E"/>
          <w:sz w:val="20"/>
          <w:szCs w:val="20"/>
        </w:rPr>
        <w:t xml:space="preserve">Based on findings in animals and its mechanism of action, ORSERDU can cause fetal harm when administered to a pregnant woman. Advise pregnant women and females of reproductive potential of the potential risk to a fetus. Advise females of reproductive potential to use effective contraception during treatment with ORSERDU and for 1 week after the last dose. Advise male patients with female partners of reproductive potential to use effective contraception during treatment with ORSERDU and for 1 week after the </w:t>
      </w:r>
      <w:r w:rsidR="004321A0" w:rsidRPr="00F74031">
        <w:rPr>
          <w:rFonts w:ascii="Lato" w:hAnsi="Lato" w:cs="Lato"/>
          <w:color w:val="211D1E"/>
          <w:sz w:val="20"/>
          <w:szCs w:val="20"/>
        </w:rPr>
        <w:t>last</w:t>
      </w:r>
      <w:r w:rsidRPr="00F74031">
        <w:rPr>
          <w:rFonts w:ascii="Lato" w:hAnsi="Lato" w:cs="Lato"/>
          <w:color w:val="211D1E"/>
          <w:sz w:val="20"/>
          <w:szCs w:val="20"/>
        </w:rPr>
        <w:t xml:space="preserve"> dose.</w:t>
      </w:r>
    </w:p>
    <w:p w14:paraId="0B906C6E" w14:textId="77777777" w:rsidR="00B97DA2" w:rsidRPr="00F74031" w:rsidRDefault="00B97DA2" w:rsidP="00B97DA2">
      <w:pPr>
        <w:autoSpaceDE w:val="0"/>
        <w:autoSpaceDN w:val="0"/>
        <w:adjustRightInd w:val="0"/>
        <w:spacing w:after="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" w:hAnsi="Lato" w:cs="Lato"/>
          <w:b/>
          <w:bCs/>
          <w:color w:val="211D1E"/>
          <w:sz w:val="20"/>
          <w:szCs w:val="20"/>
        </w:rPr>
        <w:t>Adverse Reactions</w:t>
      </w:r>
    </w:p>
    <w:p w14:paraId="3E9C75B4" w14:textId="77777777" w:rsidR="00B97DA2" w:rsidRPr="00F74031" w:rsidRDefault="00B97DA2" w:rsidP="00B97DA2">
      <w:pPr>
        <w:autoSpaceDE w:val="0"/>
        <w:autoSpaceDN w:val="0"/>
        <w:adjustRightInd w:val="0"/>
        <w:spacing w:after="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 Light" w:hAnsi="Lato Light" w:cs="Lato Light"/>
          <w:color w:val="5B9BD5" w:themeColor="accent5"/>
          <w:sz w:val="20"/>
          <w:szCs w:val="20"/>
        </w:rPr>
        <w:t>•</w:t>
      </w:r>
      <w:r w:rsidRPr="00F74031">
        <w:rPr>
          <w:rFonts w:ascii="Lato Light" w:hAnsi="Lato Light" w:cs="Lato Light"/>
          <w:color w:val="FFDA44"/>
          <w:sz w:val="20"/>
          <w:szCs w:val="20"/>
        </w:rPr>
        <w:t xml:space="preserve"> </w:t>
      </w: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Serious adverse reactions </w:t>
      </w:r>
      <w:r w:rsidRPr="00F74031">
        <w:rPr>
          <w:rFonts w:ascii="Lato" w:hAnsi="Lato" w:cs="Lato"/>
          <w:color w:val="211D1E"/>
          <w:sz w:val="20"/>
          <w:szCs w:val="20"/>
        </w:rPr>
        <w:t>occurred in 12% of patients who received ORSERDU. Serious adverse reactions in &gt;1% of patients who received ORSERDU were musculoskeletal pain (1.7%) and nausea (1.3%). Fatal adverse reactions occurred in 1.7% of patients who received ORSERDU, including cardiac arrest, septic shock, diverticulitis, and unknown cause (one patient each).</w:t>
      </w:r>
    </w:p>
    <w:p w14:paraId="135C47A5" w14:textId="77777777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 Light" w:hAnsi="Lato Light" w:cs="Lato Light"/>
          <w:color w:val="5B9BD5" w:themeColor="accent5"/>
          <w:sz w:val="20"/>
          <w:szCs w:val="20"/>
        </w:rPr>
        <w:t>•</w:t>
      </w:r>
      <w:r w:rsidRPr="00F74031">
        <w:rPr>
          <w:rFonts w:ascii="Lato Light" w:hAnsi="Lato Light" w:cs="Lato Light"/>
          <w:color w:val="FFDA44"/>
          <w:sz w:val="20"/>
          <w:szCs w:val="20"/>
        </w:rPr>
        <w:t xml:space="preserve"> </w:t>
      </w: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The most common adverse reactions </w:t>
      </w:r>
      <w:r w:rsidRPr="00F74031">
        <w:rPr>
          <w:rFonts w:ascii="Lato" w:hAnsi="Lato" w:cs="Lato"/>
          <w:color w:val="211D1E"/>
          <w:sz w:val="20"/>
          <w:szCs w:val="20"/>
        </w:rPr>
        <w:t>(</w:t>
      </w:r>
      <w:r w:rsidRPr="00F74031">
        <w:rPr>
          <w:rFonts w:ascii="Arial" w:hAnsi="Arial" w:cs="Arial"/>
          <w:color w:val="211D1E"/>
          <w:sz w:val="20"/>
          <w:szCs w:val="20"/>
        </w:rPr>
        <w:t>≥</w:t>
      </w:r>
      <w:r w:rsidRPr="00F74031">
        <w:rPr>
          <w:rFonts w:ascii="Lato" w:hAnsi="Lato" w:cs="Lato"/>
          <w:color w:val="211D1E"/>
          <w:sz w:val="20"/>
          <w:szCs w:val="20"/>
        </w:rPr>
        <w:t>10%), including laboratory abnormalities, of ORSERDU were musculoskeletal pain (41%), nausea (35%), increased cholesterol (30%), increased AST (29%), increased triglycerides (27%), fatigue (26%), decreased hemoglobin (26%), vomiting (19%), increased ALT (17%), decreased sodium (16%), increased creatinine (16%), decreased appetite (15%), diarrhea (13%), headache (12%), constipation (12%), abdominal pain (11%), hot flush (11%), and dyspepsia (10%).</w:t>
      </w:r>
    </w:p>
    <w:p w14:paraId="563542D5" w14:textId="77777777" w:rsidR="00B97DA2" w:rsidRPr="00F74031" w:rsidRDefault="00B97DA2" w:rsidP="00B97DA2">
      <w:pPr>
        <w:autoSpaceDE w:val="0"/>
        <w:autoSpaceDN w:val="0"/>
        <w:adjustRightInd w:val="0"/>
        <w:spacing w:after="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" w:hAnsi="Lato" w:cs="Lato"/>
          <w:b/>
          <w:bCs/>
          <w:color w:val="211D1E"/>
          <w:sz w:val="20"/>
          <w:szCs w:val="20"/>
        </w:rPr>
        <w:t>Drug Interactions</w:t>
      </w:r>
    </w:p>
    <w:p w14:paraId="5451C091" w14:textId="77777777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 Light" w:hAnsi="Lato Light" w:cs="Lato Light"/>
          <w:color w:val="5B9BD5" w:themeColor="accent5"/>
          <w:sz w:val="20"/>
          <w:szCs w:val="20"/>
        </w:rPr>
        <w:t>•</w:t>
      </w:r>
      <w:r w:rsidRPr="00F74031">
        <w:rPr>
          <w:rFonts w:ascii="Lato Light" w:hAnsi="Lato Light" w:cs="Lato Light"/>
          <w:color w:val="FFDA44"/>
          <w:sz w:val="20"/>
          <w:szCs w:val="20"/>
        </w:rPr>
        <w:t xml:space="preserve"> </w:t>
      </w: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Concomitant use with CYP3A4 inducers and/or inhibitors: </w:t>
      </w:r>
      <w:r w:rsidRPr="00F74031">
        <w:rPr>
          <w:rFonts w:ascii="Lato" w:hAnsi="Lato" w:cs="Lato"/>
          <w:color w:val="211D1E"/>
          <w:sz w:val="20"/>
          <w:szCs w:val="20"/>
        </w:rPr>
        <w:t>Avoid concomitant use of strong or moderate CYP3A4 inhibitors with ORSERDU. Avoid concomitant use of strong or moderate CYP3A4 inducers with ORSERDU.</w:t>
      </w:r>
    </w:p>
    <w:p w14:paraId="5F5556B0" w14:textId="77777777" w:rsidR="00B97DA2" w:rsidRPr="00F74031" w:rsidRDefault="00B97DA2" w:rsidP="00B97DA2">
      <w:pPr>
        <w:autoSpaceDE w:val="0"/>
        <w:autoSpaceDN w:val="0"/>
        <w:adjustRightInd w:val="0"/>
        <w:spacing w:after="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Use in Specific Populations </w:t>
      </w:r>
    </w:p>
    <w:p w14:paraId="67EB79DF" w14:textId="77777777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 Light" w:hAnsi="Lato Light" w:cs="Lato Light"/>
          <w:color w:val="5B9BD5" w:themeColor="accent5"/>
          <w:sz w:val="20"/>
          <w:szCs w:val="20"/>
        </w:rPr>
        <w:t>•</w:t>
      </w:r>
      <w:r w:rsidRPr="00F74031">
        <w:rPr>
          <w:rFonts w:ascii="Lato Light" w:hAnsi="Lato Light" w:cs="Lato Light"/>
          <w:color w:val="FFDA44"/>
          <w:sz w:val="20"/>
          <w:szCs w:val="20"/>
        </w:rPr>
        <w:t xml:space="preserve"> </w:t>
      </w: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Lactation: </w:t>
      </w:r>
      <w:r w:rsidRPr="00F74031">
        <w:rPr>
          <w:rFonts w:ascii="Lato" w:hAnsi="Lato" w:cs="Lato"/>
          <w:color w:val="211D1E"/>
          <w:sz w:val="20"/>
          <w:szCs w:val="20"/>
        </w:rPr>
        <w:t xml:space="preserve">Advise lactating women to not breastfeed during treatment with ORSERDU and for 1 week after the last dose. </w:t>
      </w:r>
    </w:p>
    <w:p w14:paraId="4FAF5B58" w14:textId="77777777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 Light" w:hAnsi="Lato Light" w:cs="Lato Light"/>
          <w:color w:val="5B9BD5" w:themeColor="accent5"/>
          <w:sz w:val="20"/>
          <w:szCs w:val="20"/>
        </w:rPr>
        <w:lastRenderedPageBreak/>
        <w:t>•</w:t>
      </w:r>
      <w:r w:rsidRPr="00F74031">
        <w:rPr>
          <w:rFonts w:ascii="Lato Light" w:hAnsi="Lato Light" w:cs="Lato Light"/>
          <w:color w:val="FFDA44"/>
          <w:sz w:val="20"/>
          <w:szCs w:val="20"/>
        </w:rPr>
        <w:t xml:space="preserve"> </w:t>
      </w: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Hepatic Impairment: </w:t>
      </w:r>
      <w:r w:rsidRPr="00F74031">
        <w:rPr>
          <w:rFonts w:ascii="Lato" w:hAnsi="Lato" w:cs="Lato"/>
          <w:color w:val="211D1E"/>
          <w:sz w:val="20"/>
          <w:szCs w:val="20"/>
        </w:rPr>
        <w:t>Avoid use of ORSERDU in patients with severe hepatic impairment (Child-Pugh C). Reduce the dose of ORSERDU in patients with moderate hepatic impairment (Child-Pugh B).</w:t>
      </w:r>
    </w:p>
    <w:p w14:paraId="15501810" w14:textId="77777777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" w:hAnsi="Lato" w:cs="Lato"/>
          <w:color w:val="211D1E"/>
          <w:sz w:val="20"/>
          <w:szCs w:val="20"/>
        </w:rPr>
        <w:t>The safety and effectiveness of ORSERDU in pediatric patients have not been established.</w:t>
      </w:r>
    </w:p>
    <w:p w14:paraId="3CB7D02A" w14:textId="77777777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" w:hAnsi="Lato" w:cs="Lato"/>
          <w:color w:val="211D1E"/>
          <w:sz w:val="20"/>
          <w:szCs w:val="20"/>
        </w:rPr>
        <w:t>ORSERDU is available as 345 mg tablets and 86 mg tablets.</w:t>
      </w:r>
    </w:p>
    <w:p w14:paraId="77F4EFF3" w14:textId="472D756D" w:rsidR="00A3063A" w:rsidRPr="00F74031" w:rsidRDefault="00A3063A" w:rsidP="00A3063A">
      <w:pPr>
        <w:autoSpaceDE w:val="0"/>
        <w:autoSpaceDN w:val="0"/>
        <w:adjustRightInd w:val="0"/>
        <w:spacing w:after="0" w:line="240" w:lineRule="auto"/>
        <w:rPr>
          <w:rFonts w:ascii="Lato" w:hAnsi="Lato" w:cs="Lato"/>
          <w:b/>
          <w:bCs/>
          <w:color w:val="006836"/>
          <w:sz w:val="20"/>
          <w:szCs w:val="20"/>
        </w:rPr>
      </w:pPr>
      <w:r w:rsidRPr="00F74031">
        <w:rPr>
          <w:rFonts w:ascii="Lato" w:hAnsi="Lato" w:cs="Lato"/>
          <w:b/>
          <w:bCs/>
          <w:color w:val="006836"/>
          <w:sz w:val="20"/>
          <w:szCs w:val="20"/>
        </w:rPr>
        <w:t>INDICATION</w:t>
      </w:r>
    </w:p>
    <w:p w14:paraId="35F0FD4A" w14:textId="7B3E2AB2" w:rsidR="00A3063A" w:rsidRPr="00F74031" w:rsidRDefault="00A3063A" w:rsidP="00EF0174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  <w:r w:rsidRPr="00F74031">
        <w:rPr>
          <w:rFonts w:cstheme="minorHAnsi"/>
          <w:lang w:val="en-IN"/>
        </w:rPr>
        <w:t xml:space="preserve">ORSERDU is indicated for the treatment of postmenopausal women or adult men with </w:t>
      </w:r>
      <w:proofErr w:type="spellStart"/>
      <w:r w:rsidRPr="00F74031">
        <w:rPr>
          <w:rFonts w:cstheme="minorHAnsi"/>
          <w:lang w:val="en-IN"/>
        </w:rPr>
        <w:t>estrogen</w:t>
      </w:r>
      <w:proofErr w:type="spellEnd"/>
      <w:r w:rsidRPr="00F74031">
        <w:rPr>
          <w:rFonts w:cstheme="minorHAnsi"/>
          <w:lang w:val="en-IN"/>
        </w:rPr>
        <w:t xml:space="preserve"> receptor (ER)-positive, human epidermal growth factor receptor 2 (HER2)-negative, </w:t>
      </w:r>
      <w:r w:rsidRPr="00F74031">
        <w:rPr>
          <w:rFonts w:cstheme="minorHAnsi"/>
          <w:i/>
          <w:iCs/>
          <w:lang w:val="en-IN"/>
        </w:rPr>
        <w:t>ESR1</w:t>
      </w:r>
      <w:r w:rsidRPr="00F74031">
        <w:rPr>
          <w:rFonts w:cstheme="minorHAnsi"/>
          <w:lang w:val="en-IN"/>
        </w:rPr>
        <w:t>-mutated advanced or metastatic breast cancer with disease progression following at least one line of endocrine therapy.</w:t>
      </w:r>
    </w:p>
    <w:p w14:paraId="5C521C90" w14:textId="77777777" w:rsidR="00EF0174" w:rsidRPr="00F74031" w:rsidRDefault="00EF0174" w:rsidP="00EF0174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</w:p>
    <w:p w14:paraId="72B9B77E" w14:textId="60BC6163" w:rsidR="00B97DA2" w:rsidRPr="00F74031" w:rsidRDefault="00B97DA2" w:rsidP="00B97DA2">
      <w:pPr>
        <w:autoSpaceDE w:val="0"/>
        <w:autoSpaceDN w:val="0"/>
        <w:adjustRightInd w:val="0"/>
        <w:spacing w:after="180" w:line="241" w:lineRule="atLeast"/>
        <w:rPr>
          <w:rFonts w:ascii="Lato" w:hAnsi="Lato" w:cs="Lato"/>
          <w:color w:val="211D1E"/>
          <w:sz w:val="20"/>
          <w:szCs w:val="20"/>
        </w:rPr>
      </w:pP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To report SUSPECTED ADVERSE REACTIONS, contact </w:t>
      </w:r>
      <w:proofErr w:type="spellStart"/>
      <w:r w:rsidRPr="00F74031">
        <w:rPr>
          <w:rFonts w:ascii="Lato" w:hAnsi="Lato" w:cs="Lato"/>
          <w:b/>
          <w:bCs/>
          <w:color w:val="211D1E"/>
          <w:sz w:val="20"/>
          <w:szCs w:val="20"/>
        </w:rPr>
        <w:t>Stemline</w:t>
      </w:r>
      <w:proofErr w:type="spellEnd"/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 Therapeutics, Inc. at 1-877-332-7961 or FDA at 1-800-FDA-1088 or </w:t>
      </w:r>
      <w:hyperlink r:id="rId10" w:history="1">
        <w:r w:rsidRPr="00F74031">
          <w:rPr>
            <w:rStyle w:val="Hyperlink"/>
            <w:rFonts w:ascii="Lato" w:hAnsi="Lato" w:cs="Lato"/>
            <w:b/>
            <w:bCs/>
            <w:sz w:val="20"/>
            <w:szCs w:val="20"/>
          </w:rPr>
          <w:t>www.fda.gov/medwatch</w:t>
        </w:r>
      </w:hyperlink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. </w:t>
      </w:r>
    </w:p>
    <w:p w14:paraId="59C14D9D" w14:textId="77777777" w:rsidR="00B97DA2" w:rsidRPr="00F74031" w:rsidRDefault="00B97DA2" w:rsidP="00B97DA2">
      <w:pPr>
        <w:autoSpaceDE w:val="0"/>
        <w:autoSpaceDN w:val="0"/>
        <w:adjustRightInd w:val="0"/>
        <w:spacing w:after="0" w:line="240" w:lineRule="auto"/>
        <w:rPr>
          <w:rFonts w:ascii="Lato" w:hAnsi="Lato" w:cs="Lato"/>
          <w:b/>
          <w:bCs/>
          <w:color w:val="211D1E"/>
          <w:sz w:val="20"/>
          <w:szCs w:val="20"/>
        </w:rPr>
      </w:pPr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Please click </w:t>
      </w:r>
      <w:hyperlink r:id="rId11" w:history="1">
        <w:r w:rsidRPr="00F74031">
          <w:rPr>
            <w:rStyle w:val="Hyperlink"/>
            <w:rFonts w:ascii="Lato" w:hAnsi="Lato" w:cs="Lato"/>
            <w:b/>
            <w:bCs/>
            <w:sz w:val="20"/>
            <w:szCs w:val="20"/>
          </w:rPr>
          <w:t>here</w:t>
        </w:r>
      </w:hyperlink>
      <w:r w:rsidRPr="00F74031">
        <w:rPr>
          <w:rFonts w:ascii="Lato" w:hAnsi="Lato" w:cs="Lato"/>
          <w:b/>
          <w:bCs/>
          <w:color w:val="211D1E"/>
          <w:sz w:val="20"/>
          <w:szCs w:val="20"/>
        </w:rPr>
        <w:t xml:space="preserve"> to see the full Prescribing Information.</w:t>
      </w:r>
    </w:p>
    <w:p w14:paraId="67CB6F27" w14:textId="77777777" w:rsidR="00B97DA2" w:rsidRPr="00F74031" w:rsidRDefault="00B97DA2" w:rsidP="00B97DA2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color w:val="2B2E34"/>
          <w:lang w:val="en-IN"/>
        </w:rPr>
      </w:pPr>
    </w:p>
    <w:p w14:paraId="02741353" w14:textId="004D628A" w:rsidR="00B97DA2" w:rsidRPr="00F74031" w:rsidRDefault="00B97DA2" w:rsidP="00B97DA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74031">
        <w:rPr>
          <w:rFonts w:eastAsia="ArialMT" w:cstheme="minorHAnsi"/>
          <w:color w:val="2B2E34"/>
          <w:lang w:val="en-IN"/>
        </w:rPr>
        <w:t xml:space="preserve">For State pricing disclosures for ORSERDU®, please click </w:t>
      </w:r>
      <w:hyperlink r:id="rId12" w:history="1">
        <w:r w:rsidRPr="00F74031">
          <w:rPr>
            <w:rStyle w:val="Hyperlink"/>
            <w:rFonts w:eastAsia="ArialMT" w:cstheme="minorHAnsi"/>
            <w:b/>
            <w:bCs/>
            <w:lang w:val="en-IN"/>
          </w:rPr>
          <w:t>HERE.</w:t>
        </w:r>
      </w:hyperlink>
    </w:p>
    <w:p w14:paraId="11CE2BCB" w14:textId="7F1A022D" w:rsidR="00440E7D" w:rsidRPr="00F74031" w:rsidRDefault="00440E7D" w:rsidP="00440E7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16"/>
          <w:szCs w:val="16"/>
          <w:lang w:val="en-IN"/>
        </w:rPr>
      </w:pPr>
    </w:p>
    <w:p w14:paraId="420C09FF" w14:textId="67BFB20A" w:rsidR="006A6DEF" w:rsidRPr="00F74031" w:rsidRDefault="00BA1A57" w:rsidP="00F42853">
      <w:pPr>
        <w:autoSpaceDE w:val="0"/>
        <w:autoSpaceDN w:val="0"/>
        <w:adjustRightInd w:val="0"/>
        <w:spacing w:after="0" w:line="240" w:lineRule="auto"/>
        <w:rPr>
          <w:rFonts w:cstheme="minorHAnsi"/>
          <w:sz w:val="16"/>
          <w:szCs w:val="16"/>
          <w:lang w:val="en-IN"/>
        </w:rPr>
      </w:pPr>
      <w:r w:rsidRPr="00F74031">
        <w:rPr>
          <w:rFonts w:cstheme="minorHAnsi"/>
          <w:b/>
          <w:bCs/>
          <w:sz w:val="16"/>
          <w:szCs w:val="16"/>
          <w:lang w:val="en-IN"/>
        </w:rPr>
        <w:t>Abbreviations</w:t>
      </w:r>
      <w:bookmarkStart w:id="0" w:name="_Hlk137043049"/>
      <w:r w:rsidR="00937358" w:rsidRPr="00F74031">
        <w:rPr>
          <w:rFonts w:cstheme="minorHAnsi"/>
          <w:sz w:val="16"/>
          <w:szCs w:val="16"/>
          <w:lang w:val="en-IN"/>
        </w:rPr>
        <w:t>:</w:t>
      </w:r>
      <w:r w:rsidR="00244391" w:rsidRPr="00F74031">
        <w:rPr>
          <w:rFonts w:cstheme="minorHAnsi"/>
          <w:sz w:val="16"/>
          <w:szCs w:val="16"/>
        </w:rPr>
        <w:t xml:space="preserve"> </w:t>
      </w:r>
      <w:proofErr w:type="spellStart"/>
      <w:r w:rsidR="006E5644" w:rsidRPr="00F74031">
        <w:rPr>
          <w:rFonts w:cstheme="minorHAnsi"/>
          <w:sz w:val="16"/>
          <w:szCs w:val="16"/>
        </w:rPr>
        <w:t>aBC</w:t>
      </w:r>
      <w:proofErr w:type="spellEnd"/>
      <w:r w:rsidR="006E5644" w:rsidRPr="00F74031">
        <w:rPr>
          <w:rFonts w:cstheme="minorHAnsi"/>
          <w:sz w:val="16"/>
          <w:szCs w:val="16"/>
        </w:rPr>
        <w:t>, advance</w:t>
      </w:r>
      <w:r w:rsidR="004013EC" w:rsidRPr="00F74031">
        <w:rPr>
          <w:rFonts w:cstheme="minorHAnsi"/>
          <w:sz w:val="16"/>
          <w:szCs w:val="16"/>
        </w:rPr>
        <w:t>d</w:t>
      </w:r>
      <w:r w:rsidR="006E5644" w:rsidRPr="00F74031">
        <w:rPr>
          <w:rFonts w:cstheme="minorHAnsi"/>
          <w:sz w:val="16"/>
          <w:szCs w:val="16"/>
        </w:rPr>
        <w:t xml:space="preserve"> breast cancer; </w:t>
      </w:r>
      <w:r w:rsidR="004013EC" w:rsidRPr="00F74031">
        <w:rPr>
          <w:rFonts w:cstheme="minorHAnsi"/>
          <w:sz w:val="16"/>
          <w:szCs w:val="16"/>
        </w:rPr>
        <w:t xml:space="preserve">AI, aromatase inhibitor; </w:t>
      </w:r>
      <w:r w:rsidR="006E5644" w:rsidRPr="00F74031">
        <w:rPr>
          <w:rFonts w:cstheme="minorHAnsi"/>
          <w:sz w:val="16"/>
          <w:szCs w:val="16"/>
        </w:rPr>
        <w:t>A</w:t>
      </w:r>
      <w:r w:rsidR="00F42853" w:rsidRPr="00F74031">
        <w:rPr>
          <w:rFonts w:cstheme="minorHAnsi"/>
          <w:sz w:val="16"/>
          <w:szCs w:val="16"/>
          <w:lang w:val="en-IN"/>
        </w:rPr>
        <w:t>LT, alanine aminotransferase; AST, aspartate aminotransferase; BIRC, blinded i</w:t>
      </w:r>
      <w:r w:rsidR="00E10AA1" w:rsidRPr="00F74031">
        <w:rPr>
          <w:rFonts w:cstheme="minorHAnsi"/>
          <w:sz w:val="16"/>
          <w:szCs w:val="16"/>
          <w:lang w:val="en-IN"/>
        </w:rPr>
        <w:t>maging</w:t>
      </w:r>
      <w:r w:rsidR="00F42853" w:rsidRPr="00F74031">
        <w:rPr>
          <w:rFonts w:cstheme="minorHAnsi"/>
          <w:sz w:val="16"/>
          <w:szCs w:val="16"/>
          <w:lang w:val="en-IN"/>
        </w:rPr>
        <w:t xml:space="preserve"> review committee; CDK4/6i, cyclin-dependent kinase 4/6 inhibitor; CI, confidence interval; ER+, </w:t>
      </w:r>
      <w:proofErr w:type="spellStart"/>
      <w:r w:rsidR="00F42853" w:rsidRPr="00F74031">
        <w:rPr>
          <w:rFonts w:cstheme="minorHAnsi"/>
          <w:sz w:val="16"/>
          <w:szCs w:val="16"/>
          <w:lang w:val="en-IN"/>
        </w:rPr>
        <w:t>estrogen</w:t>
      </w:r>
      <w:proofErr w:type="spellEnd"/>
      <w:r w:rsidR="00F42853" w:rsidRPr="00F74031">
        <w:rPr>
          <w:rFonts w:cstheme="minorHAnsi"/>
          <w:sz w:val="16"/>
          <w:szCs w:val="16"/>
          <w:lang w:val="en-IN"/>
        </w:rPr>
        <w:t xml:space="preserve"> receptor-positive; </w:t>
      </w:r>
      <w:r w:rsidR="00F42853" w:rsidRPr="00F74031">
        <w:rPr>
          <w:rFonts w:cstheme="minorHAnsi"/>
          <w:i/>
          <w:iCs/>
          <w:sz w:val="16"/>
          <w:szCs w:val="16"/>
          <w:lang w:val="en-IN"/>
        </w:rPr>
        <w:t>ESR1</w:t>
      </w:r>
      <w:r w:rsidR="00F42853" w:rsidRPr="00F74031">
        <w:rPr>
          <w:rFonts w:cstheme="minorHAnsi"/>
          <w:sz w:val="16"/>
          <w:szCs w:val="16"/>
          <w:lang w:val="en-IN"/>
        </w:rPr>
        <w:t xml:space="preserve">, </w:t>
      </w:r>
      <w:proofErr w:type="spellStart"/>
      <w:r w:rsidR="00F42853" w:rsidRPr="00F74031">
        <w:rPr>
          <w:rFonts w:cstheme="minorHAnsi"/>
          <w:sz w:val="16"/>
          <w:szCs w:val="16"/>
          <w:lang w:val="en-IN"/>
        </w:rPr>
        <w:t>estrogen</w:t>
      </w:r>
      <w:proofErr w:type="spellEnd"/>
      <w:r w:rsidR="00F42853" w:rsidRPr="00F74031">
        <w:rPr>
          <w:rFonts w:cstheme="minorHAnsi"/>
          <w:sz w:val="16"/>
          <w:szCs w:val="16"/>
          <w:lang w:val="en-IN"/>
        </w:rPr>
        <w:t xml:space="preserve"> receptor 1; </w:t>
      </w:r>
      <w:r w:rsidR="00F42853" w:rsidRPr="00F74031">
        <w:rPr>
          <w:rFonts w:cstheme="minorHAnsi"/>
          <w:i/>
          <w:iCs/>
          <w:sz w:val="16"/>
          <w:szCs w:val="16"/>
          <w:lang w:val="en-IN"/>
        </w:rPr>
        <w:t>ESR1</w:t>
      </w:r>
      <w:r w:rsidR="00F42853" w:rsidRPr="00F74031">
        <w:rPr>
          <w:rFonts w:cstheme="minorHAnsi"/>
          <w:sz w:val="16"/>
          <w:szCs w:val="16"/>
          <w:lang w:val="en-IN"/>
        </w:rPr>
        <w:t xml:space="preserve">m, </w:t>
      </w:r>
      <w:proofErr w:type="spellStart"/>
      <w:r w:rsidR="00F42853" w:rsidRPr="00F74031">
        <w:rPr>
          <w:rFonts w:cstheme="minorHAnsi"/>
          <w:sz w:val="16"/>
          <w:szCs w:val="16"/>
          <w:lang w:val="en-IN"/>
        </w:rPr>
        <w:t>estrogen</w:t>
      </w:r>
      <w:proofErr w:type="spellEnd"/>
      <w:r w:rsidR="00F42853" w:rsidRPr="00F74031">
        <w:rPr>
          <w:rFonts w:cstheme="minorHAnsi"/>
          <w:sz w:val="16"/>
          <w:szCs w:val="16"/>
          <w:lang w:val="en-IN"/>
        </w:rPr>
        <w:t xml:space="preserve"> receptor 1 mutation; ET, endocrine therapy; HER2-, human epidermal growth factor receptor 2-negative; HR, hazard ratio; </w:t>
      </w:r>
      <w:proofErr w:type="spellStart"/>
      <w:r w:rsidR="00F42853" w:rsidRPr="00F74031">
        <w:rPr>
          <w:rFonts w:cstheme="minorHAnsi"/>
          <w:sz w:val="16"/>
          <w:szCs w:val="16"/>
          <w:lang w:val="en-IN"/>
        </w:rPr>
        <w:t>mBC</w:t>
      </w:r>
      <w:proofErr w:type="spellEnd"/>
      <w:r w:rsidR="00F42853" w:rsidRPr="00F74031">
        <w:rPr>
          <w:rFonts w:cstheme="minorHAnsi"/>
          <w:sz w:val="16"/>
          <w:szCs w:val="16"/>
          <w:lang w:val="en-IN"/>
        </w:rPr>
        <w:t xml:space="preserve">, metastatic breast cancer; </w:t>
      </w:r>
      <w:proofErr w:type="spellStart"/>
      <w:r w:rsidR="00F42853" w:rsidRPr="00F74031">
        <w:rPr>
          <w:rFonts w:cstheme="minorHAnsi"/>
          <w:sz w:val="16"/>
          <w:szCs w:val="16"/>
          <w:lang w:val="en-IN"/>
        </w:rPr>
        <w:t>mPFS</w:t>
      </w:r>
      <w:proofErr w:type="spellEnd"/>
      <w:r w:rsidR="00F42853" w:rsidRPr="00F74031">
        <w:rPr>
          <w:rFonts w:cstheme="minorHAnsi"/>
          <w:sz w:val="16"/>
          <w:szCs w:val="16"/>
          <w:lang w:val="en-IN"/>
        </w:rPr>
        <w:t>, median progression-free survival; PFS, progression-free survival.</w:t>
      </w:r>
    </w:p>
    <w:p w14:paraId="520C0CE6" w14:textId="77777777" w:rsidR="00F42853" w:rsidRPr="00F74031" w:rsidRDefault="00F42853" w:rsidP="00F42853">
      <w:pPr>
        <w:autoSpaceDE w:val="0"/>
        <w:autoSpaceDN w:val="0"/>
        <w:adjustRightInd w:val="0"/>
        <w:spacing w:after="0" w:line="240" w:lineRule="auto"/>
        <w:rPr>
          <w:rFonts w:cstheme="minorHAnsi"/>
          <w:sz w:val="16"/>
          <w:szCs w:val="16"/>
          <w:lang w:val="en-IN"/>
        </w:rPr>
      </w:pPr>
    </w:p>
    <w:p w14:paraId="01FBF234" w14:textId="4BFBC5F3" w:rsidR="003B1DD1" w:rsidRPr="00F74031" w:rsidRDefault="00731C4E" w:rsidP="003F34D6">
      <w:pPr>
        <w:pStyle w:val="Default"/>
        <w:rPr>
          <w:rStyle w:val="A35"/>
          <w:rFonts w:asciiTheme="minorHAnsi" w:hAnsiTheme="minorHAnsi" w:cstheme="minorHAnsi"/>
          <w:sz w:val="16"/>
          <w:szCs w:val="16"/>
        </w:rPr>
      </w:pPr>
      <w:r w:rsidRPr="00F74031">
        <w:rPr>
          <w:rFonts w:asciiTheme="minorHAnsi" w:hAnsiTheme="minorHAnsi" w:cstheme="minorHAnsi"/>
          <w:b/>
          <w:bCs/>
          <w:sz w:val="16"/>
          <w:szCs w:val="16"/>
          <w:lang w:val="nl-NL"/>
        </w:rPr>
        <w:t>References:</w:t>
      </w:r>
      <w:r w:rsidR="00882E51" w:rsidRPr="00F74031">
        <w:rPr>
          <w:rFonts w:cstheme="minorHAnsi"/>
          <w:b/>
          <w:bCs/>
          <w:lang w:val="nl-NL"/>
        </w:rPr>
        <w:t xml:space="preserve"> </w:t>
      </w:r>
      <w:bookmarkEnd w:id="0"/>
      <w:r w:rsidR="003F34D6" w:rsidRPr="00F74031">
        <w:rPr>
          <w:rFonts w:asciiTheme="minorHAnsi" w:hAnsiTheme="minorHAnsi" w:cstheme="minorHAnsi"/>
          <w:b/>
          <w:bCs/>
          <w:sz w:val="16"/>
          <w:szCs w:val="16"/>
        </w:rPr>
        <w:t>1</w:t>
      </w:r>
      <w:r w:rsidR="003F34D6" w:rsidRPr="00F74031">
        <w:rPr>
          <w:rFonts w:asciiTheme="minorHAnsi" w:hAnsiTheme="minorHAnsi" w:cstheme="minorHAnsi"/>
          <w:sz w:val="16"/>
          <w:szCs w:val="16"/>
        </w:rPr>
        <w:t>.</w:t>
      </w:r>
      <w:r w:rsidR="003F34D6" w:rsidRPr="00F74031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Faslodex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[prescribing information]. Wilmington, DE: AstraZeneca Pharmaceuticals LP; 2020. </w:t>
      </w:r>
      <w:r w:rsidR="003F34D6" w:rsidRPr="00F74031">
        <w:rPr>
          <w:rFonts w:asciiTheme="minorHAnsi" w:hAnsiTheme="minorHAnsi" w:cstheme="minorHAnsi"/>
          <w:b/>
          <w:bCs/>
          <w:sz w:val="16"/>
          <w:szCs w:val="16"/>
        </w:rPr>
        <w:t>2.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ORSERDU [prescribing information]. New York, NY: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Stemline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Therapeutics, Inc., a Menarini Group Company, 2023. </w:t>
      </w:r>
      <w:r w:rsidR="003F34D6" w:rsidRPr="00F74031">
        <w:rPr>
          <w:rFonts w:asciiTheme="minorHAnsi" w:hAnsiTheme="minorHAnsi" w:cstheme="minorHAnsi"/>
          <w:b/>
          <w:bCs/>
          <w:sz w:val="16"/>
          <w:szCs w:val="16"/>
        </w:rPr>
        <w:t>3.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Bidard FC,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Kaklamani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VG, Neven P, et al. Elacestrant (oral selective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estrogen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receptor degrader) versus standard endocrine therapy for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estrogen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receptor–positive, human epidermal growth factor receptor 2–negative advanced breast cancer: results from the randomized phase III EMERALD trial. </w:t>
      </w:r>
      <w:r w:rsidR="003F34D6" w:rsidRPr="00F74031">
        <w:rPr>
          <w:rFonts w:asciiTheme="minorHAnsi" w:hAnsiTheme="minorHAnsi" w:cstheme="minorHAnsi"/>
          <w:i/>
          <w:iCs/>
          <w:sz w:val="16"/>
          <w:szCs w:val="16"/>
        </w:rPr>
        <w:t xml:space="preserve">J Clin Oncol. 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2022;40(28):3246-3256. </w:t>
      </w:r>
      <w:r w:rsidR="003F34D6" w:rsidRPr="00F74031">
        <w:rPr>
          <w:rFonts w:asciiTheme="minorHAnsi" w:hAnsiTheme="minorHAnsi" w:cstheme="minorHAnsi"/>
          <w:b/>
          <w:sz w:val="16"/>
          <w:szCs w:val="16"/>
        </w:rPr>
        <w:t>4.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Bardia A, Neven P, Streich G, et al. Elacestrant, an oral selective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estrogen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receptor degrader (SERD), vs investigator’s choice of endocrine monotherapy for ER+/HER2- advanced/metastatic breast cancer (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mBC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) following progression on prior endocrine and CDK4/6 inhibitor therapy: results of EMERALD phase 3 trial. Presented at: San Antonio Breast Cancer Symposium; December 7-10, 2021; San Antonio, TX. </w:t>
      </w:r>
      <w:r w:rsidR="003F34D6" w:rsidRPr="00F74031">
        <w:rPr>
          <w:rFonts w:asciiTheme="minorHAnsi" w:hAnsiTheme="minorHAnsi" w:cstheme="minorHAnsi"/>
          <w:b/>
          <w:bCs/>
          <w:sz w:val="16"/>
          <w:szCs w:val="16"/>
        </w:rPr>
        <w:t>5.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Bihani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T, Patel HK, Arlt H, et al. Elacestrant (RAD1901), a selective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estrogen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receptor degrader (SERD), has antitumor activity in multiple ER+ breast cancer patient-derived xenograft models. </w:t>
      </w:r>
      <w:r w:rsidR="003F34D6" w:rsidRPr="00F74031">
        <w:rPr>
          <w:rFonts w:asciiTheme="minorHAnsi" w:hAnsiTheme="minorHAnsi" w:cstheme="minorHAnsi"/>
          <w:i/>
          <w:iCs/>
          <w:sz w:val="16"/>
          <w:szCs w:val="16"/>
        </w:rPr>
        <w:t>Clin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</w:t>
      </w:r>
      <w:r w:rsidR="003F34D6" w:rsidRPr="00F74031">
        <w:rPr>
          <w:rFonts w:asciiTheme="minorHAnsi" w:hAnsiTheme="minorHAnsi" w:cstheme="minorHAnsi"/>
          <w:i/>
          <w:iCs/>
          <w:sz w:val="16"/>
          <w:szCs w:val="16"/>
        </w:rPr>
        <w:t>Cancer Res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. 2017;23(16):4793-4804. </w:t>
      </w:r>
      <w:r w:rsidR="003F34D6" w:rsidRPr="00F74031">
        <w:rPr>
          <w:rFonts w:asciiTheme="minorHAnsi" w:hAnsiTheme="minorHAnsi" w:cstheme="minorHAnsi"/>
          <w:b/>
          <w:bCs/>
          <w:sz w:val="16"/>
          <w:szCs w:val="16"/>
        </w:rPr>
        <w:t>6.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Bihani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T, Patel HK, Arlt H, et al. Elacestrant (RAD1901), a selective </w:t>
      </w:r>
      <w:proofErr w:type="spellStart"/>
      <w:r w:rsidR="003F34D6" w:rsidRPr="00F74031">
        <w:rPr>
          <w:rFonts w:asciiTheme="minorHAnsi" w:hAnsiTheme="minorHAnsi" w:cstheme="minorHAnsi"/>
          <w:sz w:val="16"/>
          <w:szCs w:val="16"/>
        </w:rPr>
        <w:t>estrogen</w:t>
      </w:r>
      <w:proofErr w:type="spellEnd"/>
      <w:r w:rsidR="003F34D6" w:rsidRPr="00F74031">
        <w:rPr>
          <w:rFonts w:asciiTheme="minorHAnsi" w:hAnsiTheme="minorHAnsi" w:cstheme="minorHAnsi"/>
          <w:sz w:val="16"/>
          <w:szCs w:val="16"/>
        </w:rPr>
        <w:t xml:space="preserve"> receptor degrader (SERD), has antitumor activity in multiple ER+ breast cancer patient-derived xenograft models. </w:t>
      </w:r>
      <w:r w:rsidR="003F34D6" w:rsidRPr="00F74031">
        <w:rPr>
          <w:rFonts w:asciiTheme="minorHAnsi" w:hAnsiTheme="minorHAnsi" w:cstheme="minorHAnsi"/>
          <w:i/>
          <w:iCs/>
          <w:sz w:val="16"/>
          <w:szCs w:val="16"/>
        </w:rPr>
        <w:t>Clin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</w:t>
      </w:r>
      <w:r w:rsidR="003F34D6" w:rsidRPr="00F74031">
        <w:rPr>
          <w:rFonts w:asciiTheme="minorHAnsi" w:hAnsiTheme="minorHAnsi" w:cstheme="minorHAnsi"/>
          <w:i/>
          <w:iCs/>
          <w:sz w:val="16"/>
          <w:szCs w:val="16"/>
        </w:rPr>
        <w:t xml:space="preserve">Cancer Res. 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2017;23(16):4793-4804 [supplementary appendix]. </w:t>
      </w:r>
      <w:r w:rsidR="003F34D6" w:rsidRPr="00F74031">
        <w:rPr>
          <w:rFonts w:asciiTheme="minorHAnsi" w:hAnsiTheme="minorHAnsi" w:cstheme="minorHAnsi"/>
          <w:b/>
          <w:bCs/>
          <w:sz w:val="16"/>
          <w:szCs w:val="16"/>
        </w:rPr>
        <w:t>7.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Brett JO, Spring LM, Bardia A, Wander SA. </w:t>
      </w:r>
      <w:r w:rsidR="003F34D6" w:rsidRPr="00F74031">
        <w:rPr>
          <w:rFonts w:asciiTheme="minorHAnsi" w:hAnsiTheme="minorHAnsi" w:cstheme="minorHAnsi"/>
          <w:i/>
          <w:iCs/>
          <w:sz w:val="16"/>
          <w:szCs w:val="16"/>
        </w:rPr>
        <w:t>ESR1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mutation as an emerging clinical biomarker in metastatic hormone receptor-positive breast cancer. </w:t>
      </w:r>
      <w:r w:rsidR="003F34D6" w:rsidRPr="00F74031">
        <w:rPr>
          <w:rFonts w:asciiTheme="minorHAnsi" w:hAnsiTheme="minorHAnsi" w:cstheme="minorHAnsi"/>
          <w:i/>
          <w:iCs/>
          <w:sz w:val="16"/>
          <w:szCs w:val="16"/>
        </w:rPr>
        <w:t>Breast Cancer Res.</w:t>
      </w:r>
      <w:r w:rsidR="003F34D6" w:rsidRPr="00F74031">
        <w:rPr>
          <w:rFonts w:asciiTheme="minorHAnsi" w:hAnsiTheme="minorHAnsi" w:cstheme="minorHAnsi"/>
          <w:sz w:val="16"/>
          <w:szCs w:val="16"/>
        </w:rPr>
        <w:t xml:space="preserve"> </w:t>
      </w:r>
      <w:r w:rsidR="003F34D6" w:rsidRPr="00F74031">
        <w:rPr>
          <w:rFonts w:asciiTheme="minorHAnsi" w:hAnsiTheme="minorHAnsi" w:cstheme="minorHAnsi"/>
          <w:sz w:val="16"/>
          <w:szCs w:val="16"/>
          <w:lang w:val="en-US"/>
        </w:rPr>
        <w:t>2021;23(1):85.</w:t>
      </w:r>
    </w:p>
    <w:p w14:paraId="0AED63C8" w14:textId="0C25F859" w:rsidR="00F117DD" w:rsidRPr="00F74031" w:rsidRDefault="00F74031" w:rsidP="00BD6F73">
      <w:pPr>
        <w:pStyle w:val="Default"/>
      </w:pP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7B51B11" wp14:editId="2C38094F">
                <wp:simplePos x="0" y="0"/>
                <wp:positionH relativeFrom="column">
                  <wp:posOffset>142875</wp:posOffset>
                </wp:positionH>
                <wp:positionV relativeFrom="paragraph">
                  <wp:posOffset>160020</wp:posOffset>
                </wp:positionV>
                <wp:extent cx="2590800" cy="542925"/>
                <wp:effectExtent l="0" t="0" r="19050" b="28575"/>
                <wp:wrapNone/>
                <wp:docPr id="18391600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96A66" w14:textId="356D2F1E" w:rsidR="00F74031" w:rsidRDefault="00F74031">
                            <w:r w:rsidRPr="00F74031">
                              <w:rPr>
                                <w:rFonts w:cstheme="minorHAnsi"/>
                                <w:lang w:val="it-IT"/>
                              </w:rPr>
                              <w:t>Menarini Group Logo and Stemline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51B11" id="_x0000_s1033" type="#_x0000_t202" style="position:absolute;margin-left:11.25pt;margin-top:12.6pt;width:204pt;height:42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" fillcolor="white [3201]" strokeweight=".5pt">
                <v:textbox>
                  <w:txbxContent>
                    <w:p w14:paraId="07E96A66" w14:textId="356D2F1E" w:rsidR="00F74031" w:rsidRDefault="00F74031">
                      <w:r w:rsidRPr="00F74031">
                        <w:rPr>
                          <w:rFonts w:cstheme="minorHAnsi"/>
                          <w:lang w:val="it-IT"/>
                        </w:rPr>
                        <w:t>Menarini Group Logo and Stemline Logo</w:t>
                      </w:r>
                    </w:p>
                  </w:txbxContent>
                </v:textbox>
              </v:shape>
            </w:pict>
          </mc:Fallback>
        </mc:AlternateContent>
      </w:r>
      <w:r w:rsidR="003B1DD1" w:rsidRPr="00F74031"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E2E9DB" wp14:editId="4D50A880">
                <wp:simplePos x="0" y="0"/>
                <wp:positionH relativeFrom="column">
                  <wp:posOffset>1310005</wp:posOffset>
                </wp:positionH>
                <wp:positionV relativeFrom="paragraph">
                  <wp:posOffset>1214120</wp:posOffset>
                </wp:positionV>
                <wp:extent cx="1876926" cy="248419"/>
                <wp:effectExtent l="0" t="0" r="28575" b="18415"/>
                <wp:wrapNone/>
                <wp:docPr id="6119779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926" cy="2484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4001E" w14:textId="00278B02" w:rsidR="00F117DD" w:rsidRPr="00CC7028" w:rsidRDefault="0087094B" w:rsidP="00F117D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30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="00A220DE" w:rsidRPr="00B30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 w:rsidR="00F117DD" w:rsidRPr="00B30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/2</w:t>
                            </w:r>
                            <w:r w:rsidRPr="00B30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  <w:r w:rsidR="00F117DD" w:rsidRPr="00B30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D43EF" w:rsidRPr="003F34D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MAT-US-ELA-</w:t>
                            </w:r>
                            <w:r w:rsidR="00E05738" w:rsidRPr="003F34D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00626</w:t>
                            </w:r>
                            <w:r w:rsidRPr="003F34D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  <w:t>-v2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2E9DB" id="Rectangle 1" o:spid="_x0000_s1034" style="position:absolute;margin-left:103.15pt;margin-top:95.6pt;width:147.8pt;height:19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" fillcolor="#f2f2f2 [3052]" strokecolor="#f2f2f2 [3052]" strokeweight="1pt">
                <v:textbox>
                  <w:txbxContent>
                    <w:p w14:paraId="0E34001E" w14:textId="00278B02" w:rsidR="00F117DD" w:rsidRPr="00CC7028" w:rsidRDefault="0087094B" w:rsidP="00F117DD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30AD0">
                        <w:rPr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 w:rsidR="00A220DE" w:rsidRPr="00B30AD0">
                        <w:rPr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 w:rsidR="00F117DD" w:rsidRPr="00B30AD0">
                        <w:rPr>
                          <w:color w:val="000000" w:themeColor="text1"/>
                          <w:sz w:val="20"/>
                          <w:szCs w:val="20"/>
                        </w:rPr>
                        <w:t>/2</w:t>
                      </w:r>
                      <w:r w:rsidRPr="00B30AD0">
                        <w:rPr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  <w:r w:rsidR="00F117DD" w:rsidRPr="00B30AD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8D43EF" w:rsidRPr="003F34D6">
                        <w:rPr>
                          <w:rFonts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shd w:val="clear" w:color="auto" w:fill="FFFFFF"/>
                        </w:rPr>
                        <w:t>MAT-US-ELA-</w:t>
                      </w:r>
                      <w:r w:rsidR="00E05738" w:rsidRPr="003F34D6">
                        <w:rPr>
                          <w:rFonts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shd w:val="clear" w:color="auto" w:fill="FFFFFF"/>
                        </w:rPr>
                        <w:t>00626</w:t>
                      </w:r>
                      <w:r w:rsidRPr="003F34D6">
                        <w:rPr>
                          <w:rFonts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shd w:val="clear" w:color="auto" w:fill="FFFFFF"/>
                        </w:rPr>
                        <w:t>-v2</w:t>
                      </w:r>
                    </w:p>
                  </w:txbxContent>
                </v:textbox>
              </v:rect>
            </w:pict>
          </mc:Fallback>
        </mc:AlternateContent>
      </w:r>
      <w:r w:rsidR="003B1DD1" w:rsidRPr="00F74031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741AAF1" wp14:editId="20A37A7D">
                <wp:simplePos x="0" y="0"/>
                <wp:positionH relativeFrom="column">
                  <wp:posOffset>98425</wp:posOffset>
                </wp:positionH>
                <wp:positionV relativeFrom="paragraph">
                  <wp:posOffset>1001395</wp:posOffset>
                </wp:positionV>
                <wp:extent cx="581025" cy="209550"/>
                <wp:effectExtent l="0" t="0" r="28575" b="19050"/>
                <wp:wrapNone/>
                <wp:docPr id="10202853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09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7DA23" w14:textId="74B944DA" w:rsidR="0087094B" w:rsidRDefault="0087094B" w:rsidP="0087094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F34D6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©</w:t>
                            </w:r>
                            <w:r w:rsidRPr="003F34D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1AAF1" id="Rectangle 8" o:spid="_x0000_s1035" style="position:absolute;margin-left:7.75pt;margin-top:78.85pt;width:45.75pt;height:1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" fillcolor="#f2f2f2 [3052]" strokecolor="#f2f2f2 [3052]" strokeweight="1pt">
                <v:textbox>
                  <w:txbxContent>
                    <w:p w14:paraId="2D47DA23" w14:textId="74B944DA" w:rsidR="0087094B" w:rsidRDefault="0087094B" w:rsidP="0087094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3F34D6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©</w:t>
                      </w:r>
                      <w:r w:rsidRPr="003F34D6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2025</w:t>
                      </w:r>
                    </w:p>
                  </w:txbxContent>
                </v:textbox>
              </v:rect>
            </w:pict>
          </mc:Fallback>
        </mc:AlternateContent>
      </w:r>
      <w:r w:rsidR="003D2CCE" w:rsidRPr="00F74031">
        <w:rPr>
          <w:noProof/>
        </w:rPr>
        <w:drawing>
          <wp:inline distT="0" distB="0" distL="0" distR="0" wp14:anchorId="7729EE2F" wp14:editId="5854EA19">
            <wp:extent cx="6858000" cy="2110740"/>
            <wp:effectExtent l="0" t="0" r="0" b="3810"/>
            <wp:docPr id="1590583039" name="Picture 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3039" name="Picture 1" descr="A close-up of a websit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2CB8" w14:textId="77777777" w:rsidR="003D2CCE" w:rsidRPr="00F74031" w:rsidRDefault="003D2CCE" w:rsidP="003D2CCE"/>
    <w:p w14:paraId="4E84C6D5" w14:textId="77777777" w:rsidR="003D2CCE" w:rsidRPr="00F74031" w:rsidRDefault="003D2CCE">
      <w:r w:rsidRPr="00F74031">
        <w:br w:type="page"/>
      </w:r>
    </w:p>
    <w:p w14:paraId="5A58C339" w14:textId="4AE3ECFC" w:rsidR="001B1960" w:rsidRPr="00F74031" w:rsidRDefault="001B1960" w:rsidP="00554849">
      <w:pPr>
        <w:jc w:val="center"/>
        <w:rPr>
          <w:b/>
          <w:bCs/>
          <w:color w:val="538135" w:themeColor="accent6" w:themeShade="BF"/>
          <w:sz w:val="24"/>
          <w:szCs w:val="24"/>
        </w:rPr>
      </w:pPr>
      <w:r w:rsidRPr="00F74031">
        <w:rPr>
          <w:b/>
          <w:bCs/>
          <w:color w:val="538135" w:themeColor="accent6" w:themeShade="BF"/>
          <w:sz w:val="24"/>
          <w:szCs w:val="24"/>
        </w:rPr>
        <w:lastRenderedPageBreak/>
        <w:t>ALT-</w:t>
      </w:r>
      <w:r w:rsidR="0077432D" w:rsidRPr="00F74031">
        <w:rPr>
          <w:b/>
          <w:bCs/>
          <w:color w:val="538135" w:themeColor="accent6" w:themeShade="BF"/>
          <w:sz w:val="24"/>
          <w:szCs w:val="24"/>
        </w:rPr>
        <w:t>T</w:t>
      </w:r>
      <w:r w:rsidRPr="00F74031">
        <w:rPr>
          <w:b/>
          <w:bCs/>
          <w:color w:val="538135" w:themeColor="accent6" w:themeShade="BF"/>
          <w:sz w:val="24"/>
          <w:szCs w:val="24"/>
        </w:rPr>
        <w:t>ext for HTML</w:t>
      </w:r>
    </w:p>
    <w:p w14:paraId="20B761DE" w14:textId="059F63F9" w:rsidR="00615A33" w:rsidRPr="00F74031" w:rsidRDefault="00615A33"/>
    <w:tbl>
      <w:tblPr>
        <w:tblStyle w:val="TableGrid"/>
        <w:tblpPr w:leftFromText="180" w:rightFromText="180" w:horzAnchor="margin" w:tblpY="795"/>
        <w:tblW w:w="0" w:type="auto"/>
        <w:tblLook w:val="04A0" w:firstRow="1" w:lastRow="0" w:firstColumn="1" w:lastColumn="0" w:noHBand="0" w:noVBand="1"/>
      </w:tblPr>
      <w:tblGrid>
        <w:gridCol w:w="7225"/>
        <w:gridCol w:w="3565"/>
      </w:tblGrid>
      <w:tr w:rsidR="001B1960" w:rsidRPr="00F74031" w14:paraId="7CD4818B" w14:textId="77777777" w:rsidTr="00EF0174">
        <w:tc>
          <w:tcPr>
            <w:tcW w:w="7225" w:type="dxa"/>
          </w:tcPr>
          <w:p w14:paraId="5ED6DF07" w14:textId="4725BF71" w:rsidR="001B1960" w:rsidRPr="00F74031" w:rsidRDefault="001B1960" w:rsidP="001B1960">
            <w:pPr>
              <w:rPr>
                <w:noProof/>
                <w14:ligatures w14:val="standardContextual"/>
              </w:rPr>
            </w:pPr>
            <w:r w:rsidRPr="00F74031">
              <w:rPr>
                <w:rFonts w:cstheme="minorHAnsi"/>
                <w:b/>
                <w:bCs/>
                <w:sz w:val="24"/>
                <w:szCs w:val="24"/>
                <w14:ligatures w14:val="standardContextual"/>
              </w:rPr>
              <w:t>Thumbnail</w:t>
            </w:r>
          </w:p>
        </w:tc>
        <w:tc>
          <w:tcPr>
            <w:tcW w:w="3565" w:type="dxa"/>
          </w:tcPr>
          <w:p w14:paraId="7436FEA9" w14:textId="0E2E2932" w:rsidR="001B1960" w:rsidRPr="00F74031" w:rsidRDefault="001B1960" w:rsidP="001B1960">
            <w:pPr>
              <w:rPr>
                <w:rFonts w:cstheme="minorHAnsi"/>
              </w:rPr>
            </w:pPr>
            <w:r w:rsidRPr="00F74031">
              <w:rPr>
                <w:rFonts w:cstheme="minorHAnsi"/>
                <w:b/>
                <w:bCs/>
                <w:sz w:val="24"/>
                <w:szCs w:val="24"/>
                <w14:ligatures w14:val="standardContextual"/>
              </w:rPr>
              <w:t>Alt text</w:t>
            </w:r>
          </w:p>
        </w:tc>
      </w:tr>
      <w:tr w:rsidR="001B1960" w:rsidRPr="00F74031" w14:paraId="03EA55CB" w14:textId="77777777" w:rsidTr="00EF0174">
        <w:tc>
          <w:tcPr>
            <w:tcW w:w="7225" w:type="dxa"/>
          </w:tcPr>
          <w:p w14:paraId="73C4FFEB" w14:textId="440264E8" w:rsidR="001B1960" w:rsidRPr="00F74031" w:rsidRDefault="00F74031" w:rsidP="001B1960">
            <w:pPr>
              <w:rPr>
                <w:rFonts w:cstheme="minorHAnsi"/>
              </w:rPr>
            </w:pPr>
            <w:r w:rsidRPr="00F74031">
              <w:rPr>
                <w:rFonts w:cstheme="minorHAnsi"/>
                <w:noProof/>
              </w:rPr>
              <w:drawing>
                <wp:inline distT="0" distB="0" distL="0" distR="0" wp14:anchorId="2AE5EB61" wp14:editId="5EBCC9B2">
                  <wp:extent cx="4162425" cy="910741"/>
                  <wp:effectExtent l="0" t="0" r="0" b="3810"/>
                  <wp:docPr id="638713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133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192" cy="9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5" w:type="dxa"/>
          </w:tcPr>
          <w:p w14:paraId="3F6AEBF1" w14:textId="7E6E13FF" w:rsidR="001B1960" w:rsidRPr="00F74031" w:rsidRDefault="00EF0174" w:rsidP="00CB3205">
            <w:pPr>
              <w:rPr>
                <w:lang w:val="en-IN"/>
              </w:rPr>
            </w:pPr>
            <w:r w:rsidRPr="00F74031">
              <w:t xml:space="preserve">ORSERDU: </w:t>
            </w:r>
            <w:r w:rsidR="00060A75" w:rsidRPr="00F74031">
              <w:t xml:space="preserve">For postmenopausal women or adult men with ESR1m, ER+/HER2- </w:t>
            </w:r>
            <w:proofErr w:type="spellStart"/>
            <w:r w:rsidR="00060A75" w:rsidRPr="00F74031">
              <w:t>aBC</w:t>
            </w:r>
            <w:proofErr w:type="spellEnd"/>
            <w:r w:rsidR="00060A75" w:rsidRPr="00F74031">
              <w:t xml:space="preserve"> or </w:t>
            </w:r>
            <w:proofErr w:type="spellStart"/>
            <w:r w:rsidR="00060A75" w:rsidRPr="00F74031">
              <w:t>mBC</w:t>
            </w:r>
            <w:proofErr w:type="spellEnd"/>
            <w:r w:rsidR="00060A75" w:rsidRPr="00F74031">
              <w:t xml:space="preserve"> after disease progression on ET</w:t>
            </w:r>
          </w:p>
        </w:tc>
      </w:tr>
      <w:tr w:rsidR="001A3922" w:rsidRPr="00F74031" w14:paraId="54C6E93D" w14:textId="77777777" w:rsidTr="00EF0174">
        <w:tc>
          <w:tcPr>
            <w:tcW w:w="7225" w:type="dxa"/>
          </w:tcPr>
          <w:p w14:paraId="7B18A9BA" w14:textId="77777777" w:rsidR="001A3922" w:rsidRPr="00F74031" w:rsidRDefault="001A3922" w:rsidP="001B1960">
            <w:pPr>
              <w:rPr>
                <w:rFonts w:cstheme="minorHAnsi"/>
                <w:noProof/>
              </w:rPr>
            </w:pPr>
          </w:p>
          <w:p w14:paraId="79CC8DDE" w14:textId="77777777" w:rsidR="00060A75" w:rsidRPr="00F74031" w:rsidRDefault="00060A75" w:rsidP="00060A75">
            <w:pPr>
              <w:rPr>
                <w:rFonts w:cstheme="minorHAnsi"/>
                <w:noProof/>
              </w:rPr>
            </w:pPr>
          </w:p>
          <w:p w14:paraId="47081D47" w14:textId="1643F1B5" w:rsidR="00060A75" w:rsidRPr="00F74031" w:rsidRDefault="00F74031" w:rsidP="00060A75">
            <w:pPr>
              <w:rPr>
                <w:rFonts w:cstheme="minorHAnsi"/>
              </w:rPr>
            </w:pPr>
            <w:r w:rsidRPr="00F74031">
              <w:rPr>
                <w:rFonts w:cstheme="minorHAnsi"/>
                <w:noProof/>
              </w:rPr>
              <w:drawing>
                <wp:inline distT="0" distB="0" distL="0" distR="0" wp14:anchorId="479C6AA5" wp14:editId="56B41721">
                  <wp:extent cx="4162425" cy="910741"/>
                  <wp:effectExtent l="0" t="0" r="0" b="3810"/>
                  <wp:docPr id="1089726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133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192" cy="9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5" w:type="dxa"/>
          </w:tcPr>
          <w:p w14:paraId="1D580510" w14:textId="7998AF5C" w:rsidR="001A3922" w:rsidRPr="00F74031" w:rsidRDefault="00EF0174" w:rsidP="00CB3205">
            <w:r w:rsidRPr="00F74031">
              <w:t xml:space="preserve">ORSERDU: </w:t>
            </w:r>
            <w:r w:rsidR="00060A75" w:rsidRPr="00F74031">
              <w:t xml:space="preserve">For postmenopausal women or adult men with ESR1m, ER+/HER2- </w:t>
            </w:r>
            <w:proofErr w:type="spellStart"/>
            <w:r w:rsidR="00060A75" w:rsidRPr="00F74031">
              <w:t>aBC</w:t>
            </w:r>
            <w:proofErr w:type="spellEnd"/>
            <w:r w:rsidR="00060A75" w:rsidRPr="00F74031">
              <w:t xml:space="preserve"> or </w:t>
            </w:r>
            <w:proofErr w:type="spellStart"/>
            <w:r w:rsidR="00060A75" w:rsidRPr="00F74031">
              <w:t>mBC</w:t>
            </w:r>
            <w:proofErr w:type="spellEnd"/>
            <w:r w:rsidR="00060A75" w:rsidRPr="00F74031">
              <w:t xml:space="preserve"> after disease progression on ET</w:t>
            </w:r>
          </w:p>
        </w:tc>
      </w:tr>
      <w:tr w:rsidR="001A3922" w:rsidRPr="00F74031" w14:paraId="13539F3A" w14:textId="77777777" w:rsidTr="00EF0174">
        <w:tc>
          <w:tcPr>
            <w:tcW w:w="7225" w:type="dxa"/>
          </w:tcPr>
          <w:p w14:paraId="582CEEEA" w14:textId="7866DBF2" w:rsidR="001A3922" w:rsidRPr="00F74031" w:rsidRDefault="00F74031" w:rsidP="001B1960">
            <w:pPr>
              <w:rPr>
                <w:rFonts w:cstheme="minorHAnsi"/>
                <w:noProof/>
              </w:rPr>
            </w:pPr>
            <w:r w:rsidRPr="00F74031">
              <w:rPr>
                <w:rFonts w:cstheme="minorHAnsi"/>
                <w:noProof/>
              </w:rPr>
              <w:drawing>
                <wp:inline distT="0" distB="0" distL="0" distR="0" wp14:anchorId="1D10BB2E" wp14:editId="25E990EE">
                  <wp:extent cx="4162425" cy="910741"/>
                  <wp:effectExtent l="0" t="0" r="0" b="3810"/>
                  <wp:docPr id="658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133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192" cy="91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5" w:type="dxa"/>
          </w:tcPr>
          <w:p w14:paraId="4ED66E55" w14:textId="6CBA5DB1" w:rsidR="001A3922" w:rsidRPr="00F74031" w:rsidRDefault="00EF0174" w:rsidP="00CB3205">
            <w:r w:rsidRPr="00F74031">
              <w:t xml:space="preserve">ORSERDU: </w:t>
            </w:r>
            <w:r w:rsidR="00060A75" w:rsidRPr="00F74031">
              <w:t xml:space="preserve">For postmenopausal women or adult men with ESR1m, ER+/HER2- </w:t>
            </w:r>
            <w:proofErr w:type="spellStart"/>
            <w:r w:rsidR="00060A75" w:rsidRPr="00F74031">
              <w:t>aBC</w:t>
            </w:r>
            <w:proofErr w:type="spellEnd"/>
            <w:r w:rsidR="00060A75" w:rsidRPr="00F74031">
              <w:t xml:space="preserve"> or </w:t>
            </w:r>
            <w:proofErr w:type="spellStart"/>
            <w:r w:rsidR="00060A75" w:rsidRPr="00F74031">
              <w:t>mBC</w:t>
            </w:r>
            <w:proofErr w:type="spellEnd"/>
            <w:r w:rsidR="00060A75" w:rsidRPr="00F74031">
              <w:t xml:space="preserve"> after disease progression on ET</w:t>
            </w:r>
          </w:p>
        </w:tc>
      </w:tr>
      <w:tr w:rsidR="00F00E4A" w:rsidRPr="00F74031" w14:paraId="1BCE3ABC" w14:textId="77777777" w:rsidTr="00EF0174">
        <w:tc>
          <w:tcPr>
            <w:tcW w:w="7225" w:type="dxa"/>
          </w:tcPr>
          <w:p w14:paraId="0714E68E" w14:textId="3892B5BD" w:rsidR="00F00E4A" w:rsidRPr="00F74031" w:rsidRDefault="00096E24" w:rsidP="001B1960">
            <w:pPr>
              <w:rPr>
                <w:noProof/>
                <w14:ligatures w14:val="standardContextual"/>
              </w:rPr>
            </w:pPr>
            <w:r w:rsidRPr="00F74031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B68BD95" wp14:editId="5E5E6F4F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584835</wp:posOffset>
                      </wp:positionV>
                      <wp:extent cx="45719" cy="45719"/>
                      <wp:effectExtent l="0" t="0" r="12065" b="12065"/>
                      <wp:wrapNone/>
                      <wp:docPr id="1338767125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908B7F" id="Rectangle 11" o:spid="_x0000_s1026" style="position:absolute;margin-left:47.85pt;margin-top:46.05pt;width:3.6pt;height:3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" fillcolor="white [3212]" strokecolor="white [3212]" strokeweight="1pt"/>
                  </w:pict>
                </mc:Fallback>
              </mc:AlternateContent>
            </w:r>
            <w:r w:rsidR="00F74031" w:rsidRPr="00F74031">
              <w:rPr>
                <w:noProof/>
                <w14:ligatures w14:val="standardContextual"/>
              </w:rPr>
              <w:drawing>
                <wp:inline distT="0" distB="0" distL="0" distR="0" wp14:anchorId="6F52D7FE" wp14:editId="58351E4A">
                  <wp:extent cx="1057423" cy="971686"/>
                  <wp:effectExtent l="0" t="0" r="9525" b="0"/>
                  <wp:docPr id="1377243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2433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5" w:type="dxa"/>
          </w:tcPr>
          <w:p w14:paraId="47DD9C9E" w14:textId="23F4B49E" w:rsidR="00F00E4A" w:rsidRPr="00F74031" w:rsidRDefault="00F23E8B" w:rsidP="003D2CCE">
            <w:r w:rsidRPr="00F74031">
              <w:t xml:space="preserve">3.8 months </w:t>
            </w:r>
            <w:proofErr w:type="spellStart"/>
            <w:r w:rsidRPr="00F74031">
              <w:t>mPFS</w:t>
            </w:r>
            <w:proofErr w:type="spellEnd"/>
            <w:r w:rsidRPr="00F74031">
              <w:t xml:space="preserve"> </w:t>
            </w:r>
            <w:r w:rsidR="00F66C2C" w:rsidRPr="00F74031">
              <w:t>with</w:t>
            </w:r>
            <w:r w:rsidRPr="00F74031">
              <w:t xml:space="preserve"> ORSERDU</w:t>
            </w:r>
          </w:p>
        </w:tc>
      </w:tr>
      <w:tr w:rsidR="00F00E4A" w:rsidRPr="00F74031" w14:paraId="22C09DAD" w14:textId="77777777" w:rsidTr="00EF0174">
        <w:tc>
          <w:tcPr>
            <w:tcW w:w="7225" w:type="dxa"/>
          </w:tcPr>
          <w:p w14:paraId="4746B11A" w14:textId="11AD578A" w:rsidR="00F00E4A" w:rsidRPr="00F74031" w:rsidRDefault="00F74031" w:rsidP="001B1960">
            <w:pPr>
              <w:rPr>
                <w:noProof/>
                <w14:ligatures w14:val="standardContextual"/>
              </w:rPr>
            </w:pPr>
            <w:r w:rsidRPr="00F74031">
              <w:rPr>
                <w:rFonts w:cstheme="minorHAnsi"/>
                <w:b/>
                <w:bCs/>
                <w:noProof/>
                <w:lang w:val="en-I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EE80049" wp14:editId="621A4A1E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6985</wp:posOffset>
                      </wp:positionV>
                      <wp:extent cx="942975" cy="581025"/>
                      <wp:effectExtent l="0" t="0" r="28575" b="28575"/>
                      <wp:wrapTight wrapText="bothSides">
                        <wp:wrapPolygon edited="0">
                          <wp:start x="0" y="0"/>
                          <wp:lineTo x="0" y="21954"/>
                          <wp:lineTo x="21818" y="21954"/>
                          <wp:lineTo x="21818" y="0"/>
                          <wp:lineTo x="0" y="0"/>
                        </wp:wrapPolygon>
                      </wp:wrapTight>
                      <wp:docPr id="1985066291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581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485493F" w14:textId="77777777" w:rsidR="00F74031" w:rsidRDefault="00F74031" w:rsidP="00F740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MoA</w:t>
                                  </w:r>
                                  <w:proofErr w:type="spellEnd"/>
                                  <w:r>
                                    <w:t xml:space="preserve"> of ORSERDU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80049" id="_x0000_s1036" type="#_x0000_t202" style="position:absolute;margin-left:-.4pt;margin-top:.55pt;width:74.25pt;height:45.75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" fillcolor="white [3201]" strokeweight=".5pt">
                      <v:textbox>
                        <w:txbxContent>
                          <w:p w14:paraId="5485493F" w14:textId="77777777" w:rsidR="00F74031" w:rsidRDefault="00F74031" w:rsidP="00F74031">
                            <w:pPr>
                              <w:jc w:val="center"/>
                            </w:pPr>
                            <w:proofErr w:type="spellStart"/>
                            <w:r>
                              <w:t>MoA</w:t>
                            </w:r>
                            <w:proofErr w:type="spellEnd"/>
                            <w:r>
                              <w:t xml:space="preserve"> of ORSERDU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096E24" w:rsidRPr="00F74031">
              <w:rPr>
                <w:rFonts w:cstheme="minorHAnsi"/>
                <w:b/>
                <w:bCs/>
                <w:noProof/>
                <w:lang w:val="en-IN"/>
              </w:rPr>
              <mc:AlternateContent>
                <mc:Choice Requires="wps">
                  <w:drawing>
                    <wp:anchor distT="45720" distB="45720" distL="114300" distR="114300" simplePos="0" relativeHeight="251761664" behindDoc="0" locked="0" layoutInCell="1" allowOverlap="1" wp14:anchorId="186370C4" wp14:editId="225AECCC">
                      <wp:simplePos x="0" y="0"/>
                      <wp:positionH relativeFrom="column">
                        <wp:posOffset>445226</wp:posOffset>
                      </wp:positionH>
                      <wp:positionV relativeFrom="paragraph">
                        <wp:posOffset>77742</wp:posOffset>
                      </wp:positionV>
                      <wp:extent cx="143510" cy="209550"/>
                      <wp:effectExtent l="0" t="0" r="8890" b="0"/>
                      <wp:wrapNone/>
                      <wp:docPr id="92705365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51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89BA9D" w14:textId="77777777" w:rsidR="00096E24" w:rsidRPr="00096E24" w:rsidRDefault="00096E24" w:rsidP="00096E24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EF0174">
                                    <w:rPr>
                                      <w:sz w:val="10"/>
                                      <w:szCs w:val="10"/>
                                      <w:highlight w:val="yellow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370C4" id="_x0000_s1037" type="#_x0000_t202" style="position:absolute;margin-left:35.05pt;margin-top:6.1pt;width:11.3pt;height:16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" filled="f" stroked="f">
                      <v:textbox>
                        <w:txbxContent>
                          <w:p w14:paraId="2789BA9D" w14:textId="77777777" w:rsidR="00096E24" w:rsidRPr="00096E24" w:rsidRDefault="00096E24" w:rsidP="00096E2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F0174">
                              <w:rPr>
                                <w:sz w:val="10"/>
                                <w:szCs w:val="10"/>
                                <w:highlight w:val="yellow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6E24" w:rsidRPr="00F74031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F6BC274" wp14:editId="39ACBE4C">
                      <wp:simplePos x="0" y="0"/>
                      <wp:positionH relativeFrom="column">
                        <wp:posOffset>540566</wp:posOffset>
                      </wp:positionH>
                      <wp:positionV relativeFrom="paragraph">
                        <wp:posOffset>154396</wp:posOffset>
                      </wp:positionV>
                      <wp:extent cx="45719" cy="57150"/>
                      <wp:effectExtent l="0" t="0" r="12065" b="19050"/>
                      <wp:wrapNone/>
                      <wp:docPr id="369340358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57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DD53E4" id="Rectangle 12" o:spid="_x0000_s1026" style="position:absolute;margin-left:42.55pt;margin-top:12.15pt;width:3.6pt;height:4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" fillcolor="white [3212]" strokecolor="white [3212]" strokeweight="1pt"/>
                  </w:pict>
                </mc:Fallback>
              </mc:AlternateContent>
            </w:r>
          </w:p>
        </w:tc>
        <w:tc>
          <w:tcPr>
            <w:tcW w:w="3565" w:type="dxa"/>
          </w:tcPr>
          <w:p w14:paraId="7E050C95" w14:textId="11FB13FF" w:rsidR="00F00E4A" w:rsidRPr="00F74031" w:rsidRDefault="001A3922" w:rsidP="003D2CCE">
            <w:r w:rsidRPr="00F74031">
              <w:t>MOA of ORSERDU</w:t>
            </w:r>
          </w:p>
        </w:tc>
      </w:tr>
      <w:tr w:rsidR="00FD76EE" w:rsidRPr="00F74031" w14:paraId="6EA36459" w14:textId="77777777" w:rsidTr="00EF0174">
        <w:tc>
          <w:tcPr>
            <w:tcW w:w="7225" w:type="dxa"/>
          </w:tcPr>
          <w:p w14:paraId="76E877EC" w14:textId="1659091D" w:rsidR="00FD76EE" w:rsidRPr="00F74031" w:rsidRDefault="009B30BC" w:rsidP="001B1960">
            <w:pPr>
              <w:rPr>
                <w:noProof/>
                <w14:ligatures w14:val="standardContextual"/>
              </w:rPr>
            </w:pPr>
            <w:r w:rsidRPr="00F74031">
              <w:rPr>
                <w:noProof/>
                <w14:ligatures w14:val="standardContextual"/>
              </w:rPr>
              <w:t>Primary CTA</w:t>
            </w:r>
          </w:p>
        </w:tc>
        <w:tc>
          <w:tcPr>
            <w:tcW w:w="3565" w:type="dxa"/>
          </w:tcPr>
          <w:p w14:paraId="4F4D96EA" w14:textId="20D075A9" w:rsidR="00FD76EE" w:rsidRPr="00F74031" w:rsidRDefault="00A220DE" w:rsidP="003D2CCE">
            <w:pPr>
              <w:rPr>
                <w:rFonts w:cstheme="minorHAnsi"/>
                <w:color w:val="000000" w:themeColor="text1"/>
              </w:rPr>
            </w:pPr>
            <w:r w:rsidRPr="00F74031">
              <w:rPr>
                <w:rFonts w:cstheme="minorHAnsi"/>
                <w:color w:val="000000" w:themeColor="text1"/>
              </w:rPr>
              <w:t>ORSERDU: The proven combination of efficacy and safety for your patients with ESR1m</w:t>
            </w:r>
          </w:p>
        </w:tc>
      </w:tr>
      <w:tr w:rsidR="001B1960" w:rsidRPr="00F74031" w14:paraId="57AF7ADC" w14:textId="77777777" w:rsidTr="00EF0174">
        <w:tc>
          <w:tcPr>
            <w:tcW w:w="7225" w:type="dxa"/>
          </w:tcPr>
          <w:p w14:paraId="2EBC8A07" w14:textId="6361E8A7" w:rsidR="001B1960" w:rsidRPr="00F74031" w:rsidRDefault="009B30BC" w:rsidP="001B1960">
            <w:pPr>
              <w:rPr>
                <w:noProof/>
                <w14:ligatures w14:val="standardContextual"/>
              </w:rPr>
            </w:pPr>
            <w:r w:rsidRPr="00F74031">
              <w:rPr>
                <w:noProof/>
                <w14:ligatures w14:val="standardContextual"/>
              </w:rPr>
              <w:t xml:space="preserve">Secondary </w:t>
            </w:r>
            <w:r w:rsidR="00F86C1E" w:rsidRPr="00F74031">
              <w:rPr>
                <w:noProof/>
                <w14:ligatures w14:val="standardContextual"/>
              </w:rPr>
              <w:t>CTA</w:t>
            </w:r>
          </w:p>
        </w:tc>
        <w:tc>
          <w:tcPr>
            <w:tcW w:w="3565" w:type="dxa"/>
          </w:tcPr>
          <w:p w14:paraId="1207FE32" w14:textId="5492EA88" w:rsidR="001B1960" w:rsidRPr="00F74031" w:rsidRDefault="009B30BC" w:rsidP="003D2CCE">
            <w:r w:rsidRPr="00F74031">
              <w:rPr>
                <w:rFonts w:cstheme="minorHAnsi"/>
              </w:rPr>
              <w:t>Learn more about ORSERDU</w:t>
            </w:r>
          </w:p>
        </w:tc>
      </w:tr>
      <w:tr w:rsidR="001B1960" w:rsidRPr="00E10AA1" w14:paraId="7F2F2ACD" w14:textId="77777777" w:rsidTr="00EF0174">
        <w:trPr>
          <w:trHeight w:val="1220"/>
        </w:trPr>
        <w:tc>
          <w:tcPr>
            <w:tcW w:w="7225" w:type="dxa"/>
          </w:tcPr>
          <w:p w14:paraId="2D34B6C7" w14:textId="416FC83F" w:rsidR="001B1960" w:rsidRPr="00F74031" w:rsidRDefault="001B1960" w:rsidP="001B1960">
            <w:pPr>
              <w:rPr>
                <w:rFonts w:cstheme="minorHAnsi"/>
              </w:rPr>
            </w:pPr>
            <w:r w:rsidRPr="00F74031">
              <w:rPr>
                <w:rFonts w:cstheme="minorHAnsi"/>
              </w:rPr>
              <w:t xml:space="preserve"> </w:t>
            </w:r>
            <w:r w:rsidRPr="00F74031">
              <w:rPr>
                <w:noProof/>
                <w14:ligatures w14:val="standardContextual"/>
              </w:rPr>
              <w:t xml:space="preserve"> </w:t>
            </w:r>
            <w:r w:rsidR="00F74031">
              <w:rPr>
                <w:rFonts w:cstheme="minorHAnsi"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861F220" wp14:editId="60929C4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8255</wp:posOffset>
                      </wp:positionV>
                      <wp:extent cx="2590800" cy="542925"/>
                      <wp:effectExtent l="0" t="0" r="19050" b="28575"/>
                      <wp:wrapNone/>
                      <wp:docPr id="1302964844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0" cy="542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8EADECB" w14:textId="77777777" w:rsidR="00F74031" w:rsidRDefault="00F74031" w:rsidP="00F74031">
                                  <w:r w:rsidRPr="00F74031">
                                    <w:rPr>
                                      <w:rFonts w:cstheme="minorHAnsi"/>
                                      <w:lang w:val="it-IT"/>
                                    </w:rPr>
                                    <w:t>Menarini Group Logo and Stemline 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61F220" id="_x0000_s1038" type="#_x0000_t202" style="position:absolute;margin-left:-.5pt;margin-top:.65pt;width:204pt;height:42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" fillcolor="white [3201]" strokeweight=".5pt">
                      <v:textbox>
                        <w:txbxContent>
                          <w:p w14:paraId="58EADECB" w14:textId="77777777" w:rsidR="00F74031" w:rsidRDefault="00F74031" w:rsidP="00F74031">
                            <w:r w:rsidRPr="00F74031">
                              <w:rPr>
                                <w:rFonts w:cstheme="minorHAnsi"/>
                                <w:lang w:val="it-IT"/>
                              </w:rPr>
                              <w:t>Menarini Group Logo and Stemline Logo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65" w:type="dxa"/>
          </w:tcPr>
          <w:p w14:paraId="5A54B84C" w14:textId="4F778852" w:rsidR="001B1960" w:rsidRPr="00C7284B" w:rsidRDefault="001B1960" w:rsidP="001B1960">
            <w:pPr>
              <w:rPr>
                <w:rFonts w:cstheme="minorHAnsi"/>
                <w:lang w:val="it-IT"/>
              </w:rPr>
            </w:pPr>
            <w:r w:rsidRPr="00F74031">
              <w:rPr>
                <w:rFonts w:cstheme="minorHAnsi"/>
                <w:lang w:val="it-IT"/>
              </w:rPr>
              <w:t xml:space="preserve">Menarini </w:t>
            </w:r>
            <w:r w:rsidR="00A220DE" w:rsidRPr="00F74031">
              <w:rPr>
                <w:rFonts w:cstheme="minorHAnsi"/>
                <w:lang w:val="it-IT"/>
              </w:rPr>
              <w:t>G</w:t>
            </w:r>
            <w:r w:rsidRPr="00F74031">
              <w:rPr>
                <w:rFonts w:cstheme="minorHAnsi"/>
                <w:lang w:val="it-IT"/>
              </w:rPr>
              <w:t>roup</w:t>
            </w:r>
            <w:r w:rsidR="0087094B" w:rsidRPr="00F74031">
              <w:rPr>
                <w:rFonts w:cstheme="minorHAnsi"/>
                <w:lang w:val="it-IT"/>
              </w:rPr>
              <w:t xml:space="preserve"> Logo</w:t>
            </w:r>
            <w:r w:rsidRPr="00F74031">
              <w:rPr>
                <w:rFonts w:cstheme="minorHAnsi"/>
                <w:lang w:val="it-IT"/>
              </w:rPr>
              <w:t xml:space="preserve"> and Stemline Logo</w:t>
            </w:r>
          </w:p>
        </w:tc>
      </w:tr>
    </w:tbl>
    <w:p w14:paraId="669C44C9" w14:textId="3391B73D" w:rsidR="00615A33" w:rsidRPr="00C7284B" w:rsidRDefault="00615A33" w:rsidP="00F9482E">
      <w:pPr>
        <w:rPr>
          <w:lang w:val="it-IT"/>
        </w:rPr>
      </w:pPr>
    </w:p>
    <w:sectPr w:rsidR="00615A33" w:rsidRPr="00C7284B" w:rsidSect="00EB7E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rbanis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dvOTd710a12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Klee One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E08"/>
    <w:multiLevelType w:val="hybridMultilevel"/>
    <w:tmpl w:val="63A4F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93AC0"/>
    <w:multiLevelType w:val="hybridMultilevel"/>
    <w:tmpl w:val="0E924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21FE1"/>
    <w:multiLevelType w:val="hybridMultilevel"/>
    <w:tmpl w:val="7A360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F7D8A"/>
    <w:multiLevelType w:val="hybridMultilevel"/>
    <w:tmpl w:val="F800B95E"/>
    <w:lvl w:ilvl="0" w:tplc="DCAEB32C">
      <w:start w:val="1"/>
      <w:numFmt w:val="decimal"/>
      <w:lvlText w:val="%1."/>
      <w:lvlJc w:val="left"/>
      <w:pPr>
        <w:ind w:left="1440" w:hanging="360"/>
      </w:pPr>
    </w:lvl>
    <w:lvl w:ilvl="1" w:tplc="1E9C93C8">
      <w:start w:val="1"/>
      <w:numFmt w:val="decimal"/>
      <w:lvlText w:val="%2."/>
      <w:lvlJc w:val="left"/>
      <w:pPr>
        <w:ind w:left="1440" w:hanging="360"/>
      </w:pPr>
    </w:lvl>
    <w:lvl w:ilvl="2" w:tplc="CF8CA796">
      <w:start w:val="1"/>
      <w:numFmt w:val="decimal"/>
      <w:lvlText w:val="%3."/>
      <w:lvlJc w:val="left"/>
      <w:pPr>
        <w:ind w:left="1440" w:hanging="360"/>
      </w:pPr>
    </w:lvl>
    <w:lvl w:ilvl="3" w:tplc="DA7E9046">
      <w:start w:val="1"/>
      <w:numFmt w:val="decimal"/>
      <w:lvlText w:val="%4."/>
      <w:lvlJc w:val="left"/>
      <w:pPr>
        <w:ind w:left="1440" w:hanging="360"/>
      </w:pPr>
    </w:lvl>
    <w:lvl w:ilvl="4" w:tplc="5E9CF5FA">
      <w:start w:val="1"/>
      <w:numFmt w:val="decimal"/>
      <w:lvlText w:val="%5."/>
      <w:lvlJc w:val="left"/>
      <w:pPr>
        <w:ind w:left="1440" w:hanging="360"/>
      </w:pPr>
    </w:lvl>
    <w:lvl w:ilvl="5" w:tplc="2E3C18FA">
      <w:start w:val="1"/>
      <w:numFmt w:val="decimal"/>
      <w:lvlText w:val="%6."/>
      <w:lvlJc w:val="left"/>
      <w:pPr>
        <w:ind w:left="1440" w:hanging="360"/>
      </w:pPr>
    </w:lvl>
    <w:lvl w:ilvl="6" w:tplc="8FA65A40">
      <w:start w:val="1"/>
      <w:numFmt w:val="decimal"/>
      <w:lvlText w:val="%7."/>
      <w:lvlJc w:val="left"/>
      <w:pPr>
        <w:ind w:left="1440" w:hanging="360"/>
      </w:pPr>
    </w:lvl>
    <w:lvl w:ilvl="7" w:tplc="DB7808E4">
      <w:start w:val="1"/>
      <w:numFmt w:val="decimal"/>
      <w:lvlText w:val="%8."/>
      <w:lvlJc w:val="left"/>
      <w:pPr>
        <w:ind w:left="1440" w:hanging="360"/>
      </w:pPr>
    </w:lvl>
    <w:lvl w:ilvl="8" w:tplc="67D838B8">
      <w:start w:val="1"/>
      <w:numFmt w:val="decimal"/>
      <w:lvlText w:val="%9."/>
      <w:lvlJc w:val="left"/>
      <w:pPr>
        <w:ind w:left="1440" w:hanging="360"/>
      </w:pPr>
    </w:lvl>
  </w:abstractNum>
  <w:abstractNum w:abstractNumId="4" w15:restartNumberingAfterBreak="0">
    <w:nsid w:val="10D56E54"/>
    <w:multiLevelType w:val="hybridMultilevel"/>
    <w:tmpl w:val="9552E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B51BA"/>
    <w:multiLevelType w:val="multilevel"/>
    <w:tmpl w:val="3AB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C6431"/>
    <w:multiLevelType w:val="hybridMultilevel"/>
    <w:tmpl w:val="566CD298"/>
    <w:lvl w:ilvl="0" w:tplc="D59EA69E">
      <w:start w:val="1"/>
      <w:numFmt w:val="decimal"/>
      <w:lvlText w:val="%1."/>
      <w:lvlJc w:val="left"/>
      <w:pPr>
        <w:ind w:left="360" w:hanging="360"/>
      </w:pPr>
      <w:rPr>
        <w:b/>
        <w:i w:val="0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E5AF1"/>
    <w:multiLevelType w:val="hybridMultilevel"/>
    <w:tmpl w:val="50C87DA4"/>
    <w:lvl w:ilvl="0" w:tplc="64E05A90">
      <w:start w:val="1"/>
      <w:numFmt w:val="decimal"/>
      <w:lvlText w:val="%1."/>
      <w:lvlJc w:val="left"/>
      <w:pPr>
        <w:ind w:left="1020" w:hanging="360"/>
      </w:pPr>
    </w:lvl>
    <w:lvl w:ilvl="1" w:tplc="B0183E66">
      <w:start w:val="1"/>
      <w:numFmt w:val="decimal"/>
      <w:lvlText w:val="%2."/>
      <w:lvlJc w:val="left"/>
      <w:pPr>
        <w:ind w:left="1020" w:hanging="360"/>
      </w:pPr>
    </w:lvl>
    <w:lvl w:ilvl="2" w:tplc="5478EB66">
      <w:start w:val="1"/>
      <w:numFmt w:val="decimal"/>
      <w:lvlText w:val="%3."/>
      <w:lvlJc w:val="left"/>
      <w:pPr>
        <w:ind w:left="1020" w:hanging="360"/>
      </w:pPr>
    </w:lvl>
    <w:lvl w:ilvl="3" w:tplc="58ECB0FE">
      <w:start w:val="1"/>
      <w:numFmt w:val="decimal"/>
      <w:lvlText w:val="%4."/>
      <w:lvlJc w:val="left"/>
      <w:pPr>
        <w:ind w:left="1020" w:hanging="360"/>
      </w:pPr>
    </w:lvl>
    <w:lvl w:ilvl="4" w:tplc="6EE60422">
      <w:start w:val="1"/>
      <w:numFmt w:val="decimal"/>
      <w:lvlText w:val="%5."/>
      <w:lvlJc w:val="left"/>
      <w:pPr>
        <w:ind w:left="1020" w:hanging="360"/>
      </w:pPr>
    </w:lvl>
    <w:lvl w:ilvl="5" w:tplc="D4F8CE10">
      <w:start w:val="1"/>
      <w:numFmt w:val="decimal"/>
      <w:lvlText w:val="%6."/>
      <w:lvlJc w:val="left"/>
      <w:pPr>
        <w:ind w:left="1020" w:hanging="360"/>
      </w:pPr>
    </w:lvl>
    <w:lvl w:ilvl="6" w:tplc="F7F6193E">
      <w:start w:val="1"/>
      <w:numFmt w:val="decimal"/>
      <w:lvlText w:val="%7."/>
      <w:lvlJc w:val="left"/>
      <w:pPr>
        <w:ind w:left="1020" w:hanging="360"/>
      </w:pPr>
    </w:lvl>
    <w:lvl w:ilvl="7" w:tplc="D33C1C34">
      <w:start w:val="1"/>
      <w:numFmt w:val="decimal"/>
      <w:lvlText w:val="%8."/>
      <w:lvlJc w:val="left"/>
      <w:pPr>
        <w:ind w:left="1020" w:hanging="360"/>
      </w:pPr>
    </w:lvl>
    <w:lvl w:ilvl="8" w:tplc="7576B3A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2F2264AA"/>
    <w:multiLevelType w:val="hybridMultilevel"/>
    <w:tmpl w:val="5476B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572CB"/>
    <w:multiLevelType w:val="hybridMultilevel"/>
    <w:tmpl w:val="44B2E3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A61CDC"/>
    <w:multiLevelType w:val="hybridMultilevel"/>
    <w:tmpl w:val="8AB4A4CC"/>
    <w:lvl w:ilvl="0" w:tplc="1A6C0010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b/>
        <w:i w:val="0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B57659"/>
    <w:multiLevelType w:val="hybridMultilevel"/>
    <w:tmpl w:val="562EBAB0"/>
    <w:lvl w:ilvl="0" w:tplc="35A670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1721C2"/>
    <w:multiLevelType w:val="hybridMultilevel"/>
    <w:tmpl w:val="9A261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6214F"/>
    <w:multiLevelType w:val="hybridMultilevel"/>
    <w:tmpl w:val="27623D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294AB9"/>
    <w:multiLevelType w:val="hybridMultilevel"/>
    <w:tmpl w:val="98E06DF2"/>
    <w:lvl w:ilvl="0" w:tplc="67DE32D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3805F2"/>
    <w:multiLevelType w:val="hybridMultilevel"/>
    <w:tmpl w:val="A780797C"/>
    <w:lvl w:ilvl="0" w:tplc="D6344572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b/>
        <w:i w:val="0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9A5EA4"/>
    <w:multiLevelType w:val="multilevel"/>
    <w:tmpl w:val="06D0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6632B8"/>
    <w:multiLevelType w:val="hybridMultilevel"/>
    <w:tmpl w:val="0E682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42093"/>
    <w:multiLevelType w:val="hybridMultilevel"/>
    <w:tmpl w:val="D18EC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72437"/>
    <w:multiLevelType w:val="hybridMultilevel"/>
    <w:tmpl w:val="BB66DC3A"/>
    <w:lvl w:ilvl="0" w:tplc="48CC3F92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b/>
        <w:i w:val="0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627276976">
    <w:abstractNumId w:val="0"/>
  </w:num>
  <w:num w:numId="2" w16cid:durableId="1991396999">
    <w:abstractNumId w:val="5"/>
  </w:num>
  <w:num w:numId="3" w16cid:durableId="979577711">
    <w:abstractNumId w:val="1"/>
  </w:num>
  <w:num w:numId="4" w16cid:durableId="636421328">
    <w:abstractNumId w:val="17"/>
  </w:num>
  <w:num w:numId="5" w16cid:durableId="1580866224">
    <w:abstractNumId w:val="13"/>
  </w:num>
  <w:num w:numId="6" w16cid:durableId="1114597378">
    <w:abstractNumId w:val="14"/>
  </w:num>
  <w:num w:numId="7" w16cid:durableId="526218358">
    <w:abstractNumId w:val="11"/>
  </w:num>
  <w:num w:numId="8" w16cid:durableId="2023973656">
    <w:abstractNumId w:val="4"/>
  </w:num>
  <w:num w:numId="9" w16cid:durableId="875047738">
    <w:abstractNumId w:val="2"/>
  </w:num>
  <w:num w:numId="10" w16cid:durableId="20588971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408638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65183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31167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15694603">
    <w:abstractNumId w:val="7"/>
  </w:num>
  <w:num w:numId="15" w16cid:durableId="800071269">
    <w:abstractNumId w:val="3"/>
  </w:num>
  <w:num w:numId="16" w16cid:durableId="439029694">
    <w:abstractNumId w:val="16"/>
  </w:num>
  <w:num w:numId="17" w16cid:durableId="1771776381">
    <w:abstractNumId w:val="18"/>
  </w:num>
  <w:num w:numId="18" w16cid:durableId="971903614">
    <w:abstractNumId w:val="8"/>
  </w:num>
  <w:num w:numId="19" w16cid:durableId="519003099">
    <w:abstractNumId w:val="9"/>
  </w:num>
  <w:num w:numId="20" w16cid:durableId="906039981">
    <w:abstractNumId w:val="9"/>
  </w:num>
  <w:num w:numId="21" w16cid:durableId="233318227">
    <w:abstractNumId w:val="12"/>
  </w:num>
  <w:num w:numId="22" w16cid:durableId="1300840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MxsDA2tDAzMjE2NjFS0lEKTi0uzszPAykwqgUAX6X8/SwAAAA="/>
  </w:docVars>
  <w:rsids>
    <w:rsidRoot w:val="00A3781E"/>
    <w:rsid w:val="00000BD6"/>
    <w:rsid w:val="00000CE5"/>
    <w:rsid w:val="00011940"/>
    <w:rsid w:val="00017049"/>
    <w:rsid w:val="000267CB"/>
    <w:rsid w:val="000316B5"/>
    <w:rsid w:val="0003278E"/>
    <w:rsid w:val="00035242"/>
    <w:rsid w:val="000359B2"/>
    <w:rsid w:val="00036B8D"/>
    <w:rsid w:val="00037257"/>
    <w:rsid w:val="00056FC2"/>
    <w:rsid w:val="00060A75"/>
    <w:rsid w:val="00061BC9"/>
    <w:rsid w:val="000621C2"/>
    <w:rsid w:val="000651E0"/>
    <w:rsid w:val="00067E70"/>
    <w:rsid w:val="000723E2"/>
    <w:rsid w:val="00080316"/>
    <w:rsid w:val="00082C88"/>
    <w:rsid w:val="000847E0"/>
    <w:rsid w:val="00084B4B"/>
    <w:rsid w:val="00093642"/>
    <w:rsid w:val="00096E24"/>
    <w:rsid w:val="00097E94"/>
    <w:rsid w:val="000A10DE"/>
    <w:rsid w:val="000A18F9"/>
    <w:rsid w:val="000A1DB7"/>
    <w:rsid w:val="000A439D"/>
    <w:rsid w:val="000A45F3"/>
    <w:rsid w:val="000A5813"/>
    <w:rsid w:val="000B0FC1"/>
    <w:rsid w:val="000C169E"/>
    <w:rsid w:val="000C631F"/>
    <w:rsid w:val="000D1FF9"/>
    <w:rsid w:val="000D24CF"/>
    <w:rsid w:val="000D5A27"/>
    <w:rsid w:val="000E11A3"/>
    <w:rsid w:val="000F20A1"/>
    <w:rsid w:val="000F3313"/>
    <w:rsid w:val="000F533C"/>
    <w:rsid w:val="000F5AC7"/>
    <w:rsid w:val="000F6979"/>
    <w:rsid w:val="00102E06"/>
    <w:rsid w:val="0010494C"/>
    <w:rsid w:val="00106AB0"/>
    <w:rsid w:val="00107F7F"/>
    <w:rsid w:val="0011486B"/>
    <w:rsid w:val="00117096"/>
    <w:rsid w:val="001235FD"/>
    <w:rsid w:val="001251AB"/>
    <w:rsid w:val="00127C28"/>
    <w:rsid w:val="00132296"/>
    <w:rsid w:val="0013631E"/>
    <w:rsid w:val="00151406"/>
    <w:rsid w:val="0015616A"/>
    <w:rsid w:val="00163BAD"/>
    <w:rsid w:val="001641D2"/>
    <w:rsid w:val="00167410"/>
    <w:rsid w:val="00184163"/>
    <w:rsid w:val="00195E60"/>
    <w:rsid w:val="001A3922"/>
    <w:rsid w:val="001A61A9"/>
    <w:rsid w:val="001B1960"/>
    <w:rsid w:val="001B3256"/>
    <w:rsid w:val="001B326C"/>
    <w:rsid w:val="001B4095"/>
    <w:rsid w:val="001C204C"/>
    <w:rsid w:val="001C3FED"/>
    <w:rsid w:val="001D5105"/>
    <w:rsid w:val="001E28D7"/>
    <w:rsid w:val="0020117C"/>
    <w:rsid w:val="0020146E"/>
    <w:rsid w:val="0020465D"/>
    <w:rsid w:val="00207D45"/>
    <w:rsid w:val="0021169D"/>
    <w:rsid w:val="00217769"/>
    <w:rsid w:val="00217ACC"/>
    <w:rsid w:val="00217E84"/>
    <w:rsid w:val="0022210B"/>
    <w:rsid w:val="0022633C"/>
    <w:rsid w:val="002264C3"/>
    <w:rsid w:val="00227ACD"/>
    <w:rsid w:val="002326F3"/>
    <w:rsid w:val="00244391"/>
    <w:rsid w:val="00245C21"/>
    <w:rsid w:val="00247065"/>
    <w:rsid w:val="00252848"/>
    <w:rsid w:val="00253EE3"/>
    <w:rsid w:val="002621AE"/>
    <w:rsid w:val="00264664"/>
    <w:rsid w:val="002751DF"/>
    <w:rsid w:val="0027758C"/>
    <w:rsid w:val="002850C5"/>
    <w:rsid w:val="00292855"/>
    <w:rsid w:val="0029657C"/>
    <w:rsid w:val="00296AB3"/>
    <w:rsid w:val="002A3143"/>
    <w:rsid w:val="002B338A"/>
    <w:rsid w:val="002B7F73"/>
    <w:rsid w:val="002C51A9"/>
    <w:rsid w:val="002C5CEA"/>
    <w:rsid w:val="002D043C"/>
    <w:rsid w:val="002D1691"/>
    <w:rsid w:val="002D782D"/>
    <w:rsid w:val="002E1B63"/>
    <w:rsid w:val="002E1B75"/>
    <w:rsid w:val="002F00A4"/>
    <w:rsid w:val="002F2656"/>
    <w:rsid w:val="002F2A72"/>
    <w:rsid w:val="003001E7"/>
    <w:rsid w:val="00305597"/>
    <w:rsid w:val="003332A7"/>
    <w:rsid w:val="00345ED6"/>
    <w:rsid w:val="00347B9D"/>
    <w:rsid w:val="0035070D"/>
    <w:rsid w:val="0035152D"/>
    <w:rsid w:val="00352D43"/>
    <w:rsid w:val="0035450F"/>
    <w:rsid w:val="00356358"/>
    <w:rsid w:val="00360CA1"/>
    <w:rsid w:val="0036308A"/>
    <w:rsid w:val="00367E41"/>
    <w:rsid w:val="00373E1E"/>
    <w:rsid w:val="0037419A"/>
    <w:rsid w:val="00376038"/>
    <w:rsid w:val="0037708E"/>
    <w:rsid w:val="00377670"/>
    <w:rsid w:val="00380CBE"/>
    <w:rsid w:val="00386F13"/>
    <w:rsid w:val="0039170C"/>
    <w:rsid w:val="0039648A"/>
    <w:rsid w:val="003A7955"/>
    <w:rsid w:val="003B0D20"/>
    <w:rsid w:val="003B1683"/>
    <w:rsid w:val="003B1DD1"/>
    <w:rsid w:val="003B52DC"/>
    <w:rsid w:val="003C172D"/>
    <w:rsid w:val="003C32A0"/>
    <w:rsid w:val="003C621B"/>
    <w:rsid w:val="003C6E9C"/>
    <w:rsid w:val="003D2CBF"/>
    <w:rsid w:val="003D2CCE"/>
    <w:rsid w:val="003D7830"/>
    <w:rsid w:val="003E1E22"/>
    <w:rsid w:val="003E2BB8"/>
    <w:rsid w:val="003F07FE"/>
    <w:rsid w:val="003F2F16"/>
    <w:rsid w:val="003F34D6"/>
    <w:rsid w:val="003F5C87"/>
    <w:rsid w:val="00401291"/>
    <w:rsid w:val="004013EC"/>
    <w:rsid w:val="00415DD8"/>
    <w:rsid w:val="004160E5"/>
    <w:rsid w:val="00420191"/>
    <w:rsid w:val="004234B8"/>
    <w:rsid w:val="00425ACC"/>
    <w:rsid w:val="00430A2B"/>
    <w:rsid w:val="004317D4"/>
    <w:rsid w:val="004321A0"/>
    <w:rsid w:val="00440E1A"/>
    <w:rsid w:val="00440E7D"/>
    <w:rsid w:val="00445BA5"/>
    <w:rsid w:val="004665C1"/>
    <w:rsid w:val="004706C9"/>
    <w:rsid w:val="004765C9"/>
    <w:rsid w:val="00480890"/>
    <w:rsid w:val="00480B8F"/>
    <w:rsid w:val="00481149"/>
    <w:rsid w:val="004940AE"/>
    <w:rsid w:val="004A01AB"/>
    <w:rsid w:val="004A5835"/>
    <w:rsid w:val="004A5BEF"/>
    <w:rsid w:val="004A7183"/>
    <w:rsid w:val="004B4FC5"/>
    <w:rsid w:val="004B67AF"/>
    <w:rsid w:val="004B6B47"/>
    <w:rsid w:val="004D14DC"/>
    <w:rsid w:val="004D16F4"/>
    <w:rsid w:val="004D3135"/>
    <w:rsid w:val="004E2140"/>
    <w:rsid w:val="0051410B"/>
    <w:rsid w:val="0051622D"/>
    <w:rsid w:val="00517857"/>
    <w:rsid w:val="00521A1F"/>
    <w:rsid w:val="00525FE2"/>
    <w:rsid w:val="00526D1A"/>
    <w:rsid w:val="0053025C"/>
    <w:rsid w:val="005310BA"/>
    <w:rsid w:val="00540AC3"/>
    <w:rsid w:val="00541AA5"/>
    <w:rsid w:val="0054215A"/>
    <w:rsid w:val="00544E07"/>
    <w:rsid w:val="00551D68"/>
    <w:rsid w:val="00552AC8"/>
    <w:rsid w:val="00554849"/>
    <w:rsid w:val="00562E55"/>
    <w:rsid w:val="0056786F"/>
    <w:rsid w:val="00573FE8"/>
    <w:rsid w:val="005776DE"/>
    <w:rsid w:val="00583AC6"/>
    <w:rsid w:val="005841B5"/>
    <w:rsid w:val="0058449B"/>
    <w:rsid w:val="00586FB6"/>
    <w:rsid w:val="00590929"/>
    <w:rsid w:val="005A28A3"/>
    <w:rsid w:val="005B3320"/>
    <w:rsid w:val="005C0A5C"/>
    <w:rsid w:val="005C2EA3"/>
    <w:rsid w:val="005C484F"/>
    <w:rsid w:val="005C537B"/>
    <w:rsid w:val="005C63C1"/>
    <w:rsid w:val="005E2D99"/>
    <w:rsid w:val="005E4205"/>
    <w:rsid w:val="005E656C"/>
    <w:rsid w:val="005F3F7B"/>
    <w:rsid w:val="006025BC"/>
    <w:rsid w:val="00603DA6"/>
    <w:rsid w:val="00606635"/>
    <w:rsid w:val="00606CFB"/>
    <w:rsid w:val="00614D5C"/>
    <w:rsid w:val="006155C8"/>
    <w:rsid w:val="00615A33"/>
    <w:rsid w:val="0062053E"/>
    <w:rsid w:val="00622A25"/>
    <w:rsid w:val="00622A6B"/>
    <w:rsid w:val="00631735"/>
    <w:rsid w:val="00636BB7"/>
    <w:rsid w:val="00645499"/>
    <w:rsid w:val="00661CC9"/>
    <w:rsid w:val="00663931"/>
    <w:rsid w:val="006658FF"/>
    <w:rsid w:val="006724E8"/>
    <w:rsid w:val="006754AC"/>
    <w:rsid w:val="00682805"/>
    <w:rsid w:val="00690BBB"/>
    <w:rsid w:val="00691F28"/>
    <w:rsid w:val="006A0FA0"/>
    <w:rsid w:val="006A5AB2"/>
    <w:rsid w:val="006A686E"/>
    <w:rsid w:val="006A6DEF"/>
    <w:rsid w:val="006B0FC4"/>
    <w:rsid w:val="006B1011"/>
    <w:rsid w:val="006B3B51"/>
    <w:rsid w:val="006B4310"/>
    <w:rsid w:val="006B7D80"/>
    <w:rsid w:val="006D2974"/>
    <w:rsid w:val="006E2623"/>
    <w:rsid w:val="006E30DB"/>
    <w:rsid w:val="006E38AC"/>
    <w:rsid w:val="006E5644"/>
    <w:rsid w:val="006E7B70"/>
    <w:rsid w:val="00707FEA"/>
    <w:rsid w:val="0071241A"/>
    <w:rsid w:val="00712DC9"/>
    <w:rsid w:val="0071750A"/>
    <w:rsid w:val="00731C4E"/>
    <w:rsid w:val="0074036C"/>
    <w:rsid w:val="00746E2B"/>
    <w:rsid w:val="00755478"/>
    <w:rsid w:val="00760B14"/>
    <w:rsid w:val="0076486F"/>
    <w:rsid w:val="00767592"/>
    <w:rsid w:val="0077432D"/>
    <w:rsid w:val="00783E06"/>
    <w:rsid w:val="00786A34"/>
    <w:rsid w:val="007900FA"/>
    <w:rsid w:val="00797100"/>
    <w:rsid w:val="007A1AA1"/>
    <w:rsid w:val="007A3525"/>
    <w:rsid w:val="007A4EEA"/>
    <w:rsid w:val="007A69EC"/>
    <w:rsid w:val="007A7D41"/>
    <w:rsid w:val="007C2504"/>
    <w:rsid w:val="007C7BB2"/>
    <w:rsid w:val="007D5286"/>
    <w:rsid w:val="007D57E5"/>
    <w:rsid w:val="007D7347"/>
    <w:rsid w:val="007F2734"/>
    <w:rsid w:val="00814732"/>
    <w:rsid w:val="00823676"/>
    <w:rsid w:val="00827E7B"/>
    <w:rsid w:val="00830BF9"/>
    <w:rsid w:val="00841FA2"/>
    <w:rsid w:val="00844333"/>
    <w:rsid w:val="00850895"/>
    <w:rsid w:val="00850A46"/>
    <w:rsid w:val="00851350"/>
    <w:rsid w:val="00851B73"/>
    <w:rsid w:val="00860CC9"/>
    <w:rsid w:val="00864C4F"/>
    <w:rsid w:val="0087094B"/>
    <w:rsid w:val="00870FFF"/>
    <w:rsid w:val="00874841"/>
    <w:rsid w:val="00882E51"/>
    <w:rsid w:val="008843E3"/>
    <w:rsid w:val="00893E65"/>
    <w:rsid w:val="00896FB0"/>
    <w:rsid w:val="008A075D"/>
    <w:rsid w:val="008A2023"/>
    <w:rsid w:val="008A7E03"/>
    <w:rsid w:val="008B2659"/>
    <w:rsid w:val="008C1495"/>
    <w:rsid w:val="008D128A"/>
    <w:rsid w:val="008D2F9E"/>
    <w:rsid w:val="008D43EF"/>
    <w:rsid w:val="008E2064"/>
    <w:rsid w:val="008E333A"/>
    <w:rsid w:val="008F2561"/>
    <w:rsid w:val="00900545"/>
    <w:rsid w:val="00904BC6"/>
    <w:rsid w:val="00910BC7"/>
    <w:rsid w:val="0091470F"/>
    <w:rsid w:val="00933004"/>
    <w:rsid w:val="0093457E"/>
    <w:rsid w:val="00937358"/>
    <w:rsid w:val="009472FB"/>
    <w:rsid w:val="00955762"/>
    <w:rsid w:val="00955EB3"/>
    <w:rsid w:val="00970A43"/>
    <w:rsid w:val="00972F0D"/>
    <w:rsid w:val="009812E0"/>
    <w:rsid w:val="0098215F"/>
    <w:rsid w:val="009977C1"/>
    <w:rsid w:val="009A070D"/>
    <w:rsid w:val="009A2E25"/>
    <w:rsid w:val="009A3040"/>
    <w:rsid w:val="009B151E"/>
    <w:rsid w:val="009B30BC"/>
    <w:rsid w:val="009C6617"/>
    <w:rsid w:val="009C7C02"/>
    <w:rsid w:val="009D7B3B"/>
    <w:rsid w:val="009E0475"/>
    <w:rsid w:val="009E39A1"/>
    <w:rsid w:val="009F36C2"/>
    <w:rsid w:val="009F5638"/>
    <w:rsid w:val="009F7CDF"/>
    <w:rsid w:val="00A01697"/>
    <w:rsid w:val="00A0190D"/>
    <w:rsid w:val="00A02A3C"/>
    <w:rsid w:val="00A060AF"/>
    <w:rsid w:val="00A1338B"/>
    <w:rsid w:val="00A14B80"/>
    <w:rsid w:val="00A17531"/>
    <w:rsid w:val="00A220DE"/>
    <w:rsid w:val="00A3063A"/>
    <w:rsid w:val="00A30A0D"/>
    <w:rsid w:val="00A32261"/>
    <w:rsid w:val="00A3781E"/>
    <w:rsid w:val="00A42C37"/>
    <w:rsid w:val="00A43E0D"/>
    <w:rsid w:val="00A44EA5"/>
    <w:rsid w:val="00A5315A"/>
    <w:rsid w:val="00A6016C"/>
    <w:rsid w:val="00A80262"/>
    <w:rsid w:val="00A81EBE"/>
    <w:rsid w:val="00A85834"/>
    <w:rsid w:val="00A90680"/>
    <w:rsid w:val="00A92BAE"/>
    <w:rsid w:val="00AA558F"/>
    <w:rsid w:val="00AA67D6"/>
    <w:rsid w:val="00AB5251"/>
    <w:rsid w:val="00AC27D8"/>
    <w:rsid w:val="00AC6671"/>
    <w:rsid w:val="00AD2501"/>
    <w:rsid w:val="00AD3891"/>
    <w:rsid w:val="00AD3B3E"/>
    <w:rsid w:val="00AD40F2"/>
    <w:rsid w:val="00AD68A6"/>
    <w:rsid w:val="00AD73D4"/>
    <w:rsid w:val="00AD79CC"/>
    <w:rsid w:val="00AF5E92"/>
    <w:rsid w:val="00B06D2D"/>
    <w:rsid w:val="00B14352"/>
    <w:rsid w:val="00B2130D"/>
    <w:rsid w:val="00B2438F"/>
    <w:rsid w:val="00B24B62"/>
    <w:rsid w:val="00B30AD0"/>
    <w:rsid w:val="00B33A64"/>
    <w:rsid w:val="00B36388"/>
    <w:rsid w:val="00B5436C"/>
    <w:rsid w:val="00B565B1"/>
    <w:rsid w:val="00B6129D"/>
    <w:rsid w:val="00B62174"/>
    <w:rsid w:val="00B86B41"/>
    <w:rsid w:val="00B91133"/>
    <w:rsid w:val="00B97DA2"/>
    <w:rsid w:val="00BA1641"/>
    <w:rsid w:val="00BA1A57"/>
    <w:rsid w:val="00BA221D"/>
    <w:rsid w:val="00BA7BB8"/>
    <w:rsid w:val="00BB64B6"/>
    <w:rsid w:val="00BC4029"/>
    <w:rsid w:val="00BC4276"/>
    <w:rsid w:val="00BD0DBE"/>
    <w:rsid w:val="00BD15BE"/>
    <w:rsid w:val="00BD363C"/>
    <w:rsid w:val="00BD6F73"/>
    <w:rsid w:val="00BE342A"/>
    <w:rsid w:val="00BF7C83"/>
    <w:rsid w:val="00C0006E"/>
    <w:rsid w:val="00C02B45"/>
    <w:rsid w:val="00C04B0D"/>
    <w:rsid w:val="00C1034E"/>
    <w:rsid w:val="00C10DE7"/>
    <w:rsid w:val="00C179A1"/>
    <w:rsid w:val="00C21508"/>
    <w:rsid w:val="00C21D00"/>
    <w:rsid w:val="00C21D87"/>
    <w:rsid w:val="00C231F2"/>
    <w:rsid w:val="00C2401F"/>
    <w:rsid w:val="00C26550"/>
    <w:rsid w:val="00C3327C"/>
    <w:rsid w:val="00C348CD"/>
    <w:rsid w:val="00C414C3"/>
    <w:rsid w:val="00C43DCE"/>
    <w:rsid w:val="00C43EED"/>
    <w:rsid w:val="00C441F7"/>
    <w:rsid w:val="00C45FE2"/>
    <w:rsid w:val="00C50153"/>
    <w:rsid w:val="00C52C25"/>
    <w:rsid w:val="00C6044A"/>
    <w:rsid w:val="00C7284B"/>
    <w:rsid w:val="00C825B3"/>
    <w:rsid w:val="00C84F8F"/>
    <w:rsid w:val="00C85D6F"/>
    <w:rsid w:val="00C94179"/>
    <w:rsid w:val="00CA1DA3"/>
    <w:rsid w:val="00CA3D7D"/>
    <w:rsid w:val="00CA53D3"/>
    <w:rsid w:val="00CA742F"/>
    <w:rsid w:val="00CB1FBE"/>
    <w:rsid w:val="00CB3205"/>
    <w:rsid w:val="00CC4126"/>
    <w:rsid w:val="00CC5192"/>
    <w:rsid w:val="00CC7028"/>
    <w:rsid w:val="00CD71B9"/>
    <w:rsid w:val="00CD7938"/>
    <w:rsid w:val="00CE255F"/>
    <w:rsid w:val="00CE4C49"/>
    <w:rsid w:val="00CF3418"/>
    <w:rsid w:val="00CF67FE"/>
    <w:rsid w:val="00CF7205"/>
    <w:rsid w:val="00D10E37"/>
    <w:rsid w:val="00D1449D"/>
    <w:rsid w:val="00D46BDC"/>
    <w:rsid w:val="00D47090"/>
    <w:rsid w:val="00D47C98"/>
    <w:rsid w:val="00D50745"/>
    <w:rsid w:val="00D5152B"/>
    <w:rsid w:val="00D53342"/>
    <w:rsid w:val="00D53B46"/>
    <w:rsid w:val="00D6208F"/>
    <w:rsid w:val="00D65DF2"/>
    <w:rsid w:val="00D7016D"/>
    <w:rsid w:val="00D8089A"/>
    <w:rsid w:val="00D92D2B"/>
    <w:rsid w:val="00D95218"/>
    <w:rsid w:val="00DA11C3"/>
    <w:rsid w:val="00DB0214"/>
    <w:rsid w:val="00DB04E3"/>
    <w:rsid w:val="00DB5412"/>
    <w:rsid w:val="00DB710F"/>
    <w:rsid w:val="00DC4868"/>
    <w:rsid w:val="00DD4BC7"/>
    <w:rsid w:val="00DD718D"/>
    <w:rsid w:val="00DE3B89"/>
    <w:rsid w:val="00DF28EC"/>
    <w:rsid w:val="00DF356E"/>
    <w:rsid w:val="00DF53B1"/>
    <w:rsid w:val="00E0460D"/>
    <w:rsid w:val="00E05738"/>
    <w:rsid w:val="00E10309"/>
    <w:rsid w:val="00E10AA1"/>
    <w:rsid w:val="00E15E8E"/>
    <w:rsid w:val="00E16B7F"/>
    <w:rsid w:val="00E253EB"/>
    <w:rsid w:val="00E30408"/>
    <w:rsid w:val="00E4001C"/>
    <w:rsid w:val="00E637AD"/>
    <w:rsid w:val="00E813EE"/>
    <w:rsid w:val="00E84958"/>
    <w:rsid w:val="00E93A9E"/>
    <w:rsid w:val="00EB2F09"/>
    <w:rsid w:val="00EB49F0"/>
    <w:rsid w:val="00EB7E7C"/>
    <w:rsid w:val="00ED0AA5"/>
    <w:rsid w:val="00EF0174"/>
    <w:rsid w:val="00EF32B4"/>
    <w:rsid w:val="00EF3826"/>
    <w:rsid w:val="00EF43D9"/>
    <w:rsid w:val="00EF7209"/>
    <w:rsid w:val="00F00E4A"/>
    <w:rsid w:val="00F04A46"/>
    <w:rsid w:val="00F117DD"/>
    <w:rsid w:val="00F15C2C"/>
    <w:rsid w:val="00F16885"/>
    <w:rsid w:val="00F16DF0"/>
    <w:rsid w:val="00F23E8B"/>
    <w:rsid w:val="00F27CF8"/>
    <w:rsid w:val="00F35887"/>
    <w:rsid w:val="00F42853"/>
    <w:rsid w:val="00F502E2"/>
    <w:rsid w:val="00F51677"/>
    <w:rsid w:val="00F51B3E"/>
    <w:rsid w:val="00F56450"/>
    <w:rsid w:val="00F61379"/>
    <w:rsid w:val="00F66355"/>
    <w:rsid w:val="00F66C2C"/>
    <w:rsid w:val="00F74031"/>
    <w:rsid w:val="00F850A0"/>
    <w:rsid w:val="00F86C1E"/>
    <w:rsid w:val="00F90F6F"/>
    <w:rsid w:val="00F91A0A"/>
    <w:rsid w:val="00F9482E"/>
    <w:rsid w:val="00FA2170"/>
    <w:rsid w:val="00FA40A1"/>
    <w:rsid w:val="00FC1CE4"/>
    <w:rsid w:val="00FC5A97"/>
    <w:rsid w:val="00FD50CC"/>
    <w:rsid w:val="00FD76EE"/>
    <w:rsid w:val="00FD7A2E"/>
    <w:rsid w:val="00FE6D13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A72C4"/>
  <w15:chartTrackingRefBased/>
  <w15:docId w15:val="{81D2C4AC-A6F9-4A02-8759-3D05D68C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94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A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EB49F0"/>
    <w:pPr>
      <w:spacing w:before="100" w:beforeAutospacing="1" w:after="100" w:afterAutospacing="1" w:line="240" w:lineRule="auto"/>
      <w:outlineLvl w:val="3"/>
    </w:pPr>
    <w:rPr>
      <w:rFonts w:ascii="Calibri" w:hAnsi="Calibri" w:cs="Calibri"/>
      <w:b/>
      <w:bCs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9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1940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D5152B"/>
    <w:pPr>
      <w:spacing w:after="0" w:line="240" w:lineRule="auto"/>
    </w:pPr>
    <w:rPr>
      <w:kern w:val="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B3B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B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B51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3B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3B51"/>
    <w:rPr>
      <w:b/>
      <w:bCs/>
      <w:kern w:val="0"/>
      <w:sz w:val="20"/>
      <w:szCs w:val="20"/>
      <w:lang w:val="en-US"/>
      <w14:ligatures w14:val="none"/>
    </w:rPr>
  </w:style>
  <w:style w:type="character" w:customStyle="1" w:styleId="cf01">
    <w:name w:val="cf01"/>
    <w:basedOn w:val="DefaultParagraphFont"/>
    <w:rsid w:val="008A7E03"/>
    <w:rPr>
      <w:rFonts w:ascii="Segoe UI" w:hAnsi="Segoe UI" w:cs="Segoe UI" w:hint="default"/>
      <w:sz w:val="18"/>
      <w:szCs w:val="18"/>
    </w:rPr>
  </w:style>
  <w:style w:type="paragraph" w:customStyle="1" w:styleId="muitypography-root">
    <w:name w:val="muitypography-root"/>
    <w:basedOn w:val="Normal"/>
    <w:rsid w:val="008E3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uitypography-root1">
    <w:name w:val="muitypography-root1"/>
    <w:basedOn w:val="DefaultParagraphFont"/>
    <w:rsid w:val="008E333A"/>
  </w:style>
  <w:style w:type="character" w:customStyle="1" w:styleId="overhang">
    <w:name w:val="overhang"/>
    <w:basedOn w:val="DefaultParagraphFont"/>
    <w:rsid w:val="008E333A"/>
  </w:style>
  <w:style w:type="character" w:styleId="Emphasis">
    <w:name w:val="Emphasis"/>
    <w:basedOn w:val="DefaultParagraphFont"/>
    <w:uiPriority w:val="20"/>
    <w:qFormat/>
    <w:rsid w:val="008E333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5089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F0"/>
    <w:rPr>
      <w:rFonts w:ascii="Calibri" w:hAnsi="Calibri" w:cs="Calibri"/>
      <w:b/>
      <w:bCs/>
      <w:kern w:val="0"/>
      <w:sz w:val="24"/>
      <w:szCs w:val="24"/>
      <w:lang w:eastAsia="en-IN"/>
    </w:rPr>
  </w:style>
  <w:style w:type="character" w:customStyle="1" w:styleId="m3842763483503496156gmail-il">
    <w:name w:val="m_3842763483503496156gmail-il"/>
    <w:basedOn w:val="DefaultParagraphFont"/>
    <w:rsid w:val="00EB49F0"/>
  </w:style>
  <w:style w:type="character" w:styleId="FollowedHyperlink">
    <w:name w:val="FollowedHyperlink"/>
    <w:basedOn w:val="DefaultParagraphFont"/>
    <w:uiPriority w:val="99"/>
    <w:semiHidden/>
    <w:unhideWhenUsed/>
    <w:rsid w:val="00EB49F0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6724E8"/>
  </w:style>
  <w:style w:type="character" w:styleId="Strong">
    <w:name w:val="Strong"/>
    <w:basedOn w:val="DefaultParagraphFont"/>
    <w:uiPriority w:val="22"/>
    <w:qFormat/>
    <w:rsid w:val="006724E8"/>
    <w:rPr>
      <w:b/>
      <w:bCs/>
    </w:rPr>
  </w:style>
  <w:style w:type="paragraph" w:customStyle="1" w:styleId="Default">
    <w:name w:val="Default"/>
    <w:rsid w:val="00E84958"/>
    <w:pPr>
      <w:autoSpaceDE w:val="0"/>
      <w:autoSpaceDN w:val="0"/>
      <w:adjustRightInd w:val="0"/>
      <w:spacing w:after="0" w:line="240" w:lineRule="auto"/>
    </w:pPr>
    <w:rPr>
      <w:rFonts w:ascii="Urbanist" w:hAnsi="Urbanist" w:cs="Urbanist"/>
      <w:color w:val="000000"/>
      <w:kern w:val="0"/>
      <w:sz w:val="24"/>
      <w:szCs w:val="24"/>
    </w:rPr>
  </w:style>
  <w:style w:type="character" w:customStyle="1" w:styleId="A41">
    <w:name w:val="A41"/>
    <w:uiPriority w:val="99"/>
    <w:rsid w:val="00E84958"/>
    <w:rPr>
      <w:rFonts w:cs="Urbanist"/>
      <w:color w:val="000000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sid w:val="00615A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61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4A01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A01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eGrid1">
    <w:name w:val="Table Grid1"/>
    <w:basedOn w:val="TableNormal"/>
    <w:next w:val="TableGrid"/>
    <w:uiPriority w:val="39"/>
    <w:rsid w:val="00FA40A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5">
    <w:name w:val="A35"/>
    <w:uiPriority w:val="99"/>
    <w:rsid w:val="00BD6F73"/>
    <w:rPr>
      <w:rFonts w:cs="Urbanis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57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6211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emline.com/state-disclosur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pi.orserduhcp.com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hyperlink" Target="https://www.fda.gov/safety/medwatch-fda-safety-information-and-adverse-event-reporting-progra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orserduhcp.com/request-info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bf3987-0da7-4c36-84ca-4c9f4ea4fbd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5CAB7D43FE14E88E6C1AFCC67A911" ma:contentTypeVersion="14" ma:contentTypeDescription="Create a new document." ma:contentTypeScope="" ma:versionID="a4cbb785775cc4e7bcd2adfe83d8b60e">
  <xsd:schema xmlns:xsd="http://www.w3.org/2001/XMLSchema" xmlns:xs="http://www.w3.org/2001/XMLSchema" xmlns:p="http://schemas.microsoft.com/office/2006/metadata/properties" xmlns:ns3="d1335dbd-61a8-4224-b789-79b0c7903586" xmlns:ns4="cbbf3987-0da7-4c36-84ca-4c9f4ea4fbdd" targetNamespace="http://schemas.microsoft.com/office/2006/metadata/properties" ma:root="true" ma:fieldsID="cbed5464cae88b09badd665b396c1b37" ns3:_="" ns4:_="">
    <xsd:import namespace="d1335dbd-61a8-4224-b789-79b0c7903586"/>
    <xsd:import namespace="cbbf3987-0da7-4c36-84ca-4c9f4ea4fbd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35dbd-61a8-4224-b789-79b0c79035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bf3987-0da7-4c36-84ca-4c9f4ea4f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369A7D-4BD3-4E63-AD90-25E9A86F8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C41023-1D88-450A-9C55-F036068772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5E6BCF-6BF8-4F67-95B0-92C2339977CC}">
  <ds:schemaRefs>
    <ds:schemaRef ds:uri="http://schemas.microsoft.com/office/2006/metadata/properties"/>
    <ds:schemaRef ds:uri="http://schemas.microsoft.com/office/infopath/2007/PartnerControls"/>
    <ds:schemaRef ds:uri="cbbf3987-0da7-4c36-84ca-4c9f4ea4fbdd"/>
  </ds:schemaRefs>
</ds:datastoreItem>
</file>

<file path=customXml/itemProps4.xml><?xml version="1.0" encoding="utf-8"?>
<ds:datastoreItem xmlns:ds="http://schemas.openxmlformats.org/officeDocument/2006/customXml" ds:itemID="{4790E7DC-C7D4-4AF6-974A-2309E39A3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335dbd-61a8-4224-b789-79b0c7903586"/>
    <ds:schemaRef ds:uri="cbbf3987-0da7-4c36-84ca-4c9f4ea4fb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1486</Words>
  <Characters>9323</Characters>
  <Application>Microsoft Office Word</Application>
  <DocSecurity>0</DocSecurity>
  <Lines>266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 Raghavan</dc:creator>
  <cp:keywords/>
  <dc:description/>
  <cp:lastModifiedBy>Sushmita Sankeshwari</cp:lastModifiedBy>
  <cp:revision>6</cp:revision>
  <dcterms:created xsi:type="dcterms:W3CDTF">2026-07-08T06:29:00Z</dcterms:created>
  <dcterms:modified xsi:type="dcterms:W3CDTF">2026-07-09T13:09:00Z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0x010100CF75CAB7D43FE14E88E6C1AFCC67A911</vt:lpwstr>
  </property>
  <property fmtid="{D5CDD505-2E9C-101B-9397-08002B2CF9AE}" pid="3" name="GrammarlyDocumentId">
    <vt:lpwstr>cda005871d54a3ee9cfe4d010af8f3ac429c9419f3b023373297c7eb3310a7f5</vt:lpwstr>
  </property>
</Properties>
</file>