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F1" w:rsidRPr="00A226F1" w:rsidRDefault="00A226F1">
      <w:pPr>
        <w:rPr>
          <w:noProof/>
          <w:sz w:val="40"/>
          <w:szCs w:val="40"/>
        </w:rPr>
      </w:pPr>
      <w:r w:rsidRPr="00A226F1">
        <w:rPr>
          <w:rFonts w:ascii="Trebuchet MS" w:hAnsi="Trebuchet MS"/>
          <w:color w:val="000000"/>
          <w:sz w:val="40"/>
          <w:szCs w:val="40"/>
          <w:shd w:val="clear" w:color="auto" w:fill="FFFFFF"/>
        </w:rPr>
        <w:t xml:space="preserve">Q1Write a program to print ASCII values of all backslash characters and white space on screen in following </w:t>
      </w:r>
      <w:proofErr w:type="gramStart"/>
      <w:r w:rsidRPr="00A226F1">
        <w:rPr>
          <w:rFonts w:ascii="Trebuchet MS" w:hAnsi="Trebuchet MS"/>
          <w:color w:val="000000"/>
          <w:sz w:val="40"/>
          <w:szCs w:val="40"/>
          <w:shd w:val="clear" w:color="auto" w:fill="FFFFFF"/>
        </w:rPr>
        <w:t>format :</w:t>
      </w:r>
      <w:proofErr w:type="gramEnd"/>
    </w:p>
    <w:p w:rsidR="00A226F1" w:rsidRPr="00A226F1" w:rsidRDefault="00A226F1">
      <w:pPr>
        <w:rPr>
          <w:noProof/>
          <w:sz w:val="40"/>
          <w:szCs w:val="40"/>
        </w:rPr>
      </w:pPr>
    </w:p>
    <w:p w:rsidR="00A226F1" w:rsidRDefault="00A226F1">
      <w:pPr>
        <w:rPr>
          <w:noProof/>
        </w:rPr>
      </w:pPr>
    </w:p>
    <w:p w:rsidR="00A226F1" w:rsidRDefault="00A226F1">
      <w:pPr>
        <w:rPr>
          <w:noProof/>
        </w:rPr>
      </w:pPr>
    </w:p>
    <w:p w:rsidR="00A226F1" w:rsidRDefault="00A226F1">
      <w:pPr>
        <w:rPr>
          <w:noProof/>
        </w:rPr>
      </w:pPr>
    </w:p>
    <w:p w:rsidR="00A226F1" w:rsidRDefault="00A226F1">
      <w:pPr>
        <w:rPr>
          <w:noProof/>
        </w:rPr>
      </w:pPr>
    </w:p>
    <w:p w:rsidR="00735E68" w:rsidRDefault="00A226F1">
      <w:r>
        <w:rPr>
          <w:noProof/>
        </w:rPr>
        <w:drawing>
          <wp:inline distT="0" distB="0" distL="0" distR="0" wp14:anchorId="3425DFB2" wp14:editId="1E8B2D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F1" w:rsidRDefault="00A226F1">
      <w:r>
        <w:rPr>
          <w:noProof/>
        </w:rPr>
        <w:drawing>
          <wp:inline distT="0" distB="0" distL="0" distR="0" wp14:anchorId="2BDAF2E8" wp14:editId="2DE564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F1" w:rsidRDefault="00A226F1">
      <w:pPr>
        <w:rPr>
          <w:rFonts w:ascii="Trebuchet MS" w:hAnsi="Trebuchet MS"/>
          <w:color w:val="000000"/>
          <w:sz w:val="40"/>
          <w:szCs w:val="40"/>
          <w:shd w:val="clear" w:color="auto" w:fill="FFFFFF"/>
        </w:rPr>
      </w:pPr>
      <w:r>
        <w:rPr>
          <w:rFonts w:ascii="Trebuchet MS" w:hAnsi="Trebuchet MS"/>
          <w:color w:val="000000"/>
          <w:sz w:val="40"/>
          <w:szCs w:val="40"/>
          <w:shd w:val="clear" w:color="auto" w:fill="FFFFFF"/>
        </w:rPr>
        <w:t xml:space="preserve">Q2 </w:t>
      </w:r>
      <w:r w:rsidRPr="00A226F1">
        <w:rPr>
          <w:rFonts w:ascii="Trebuchet MS" w:hAnsi="Trebuchet MS"/>
          <w:color w:val="000000"/>
          <w:sz w:val="40"/>
          <w:szCs w:val="40"/>
          <w:shd w:val="clear" w:color="auto" w:fill="FFFFFF"/>
        </w:rPr>
        <w:t>Explain different data types available in C</w:t>
      </w:r>
      <w:r>
        <w:rPr>
          <w:rFonts w:ascii="Trebuchet MS" w:hAnsi="Trebuchet MS"/>
          <w:color w:val="000000"/>
          <w:sz w:val="40"/>
          <w:szCs w:val="40"/>
          <w:shd w:val="clear" w:color="auto" w:fill="FFFFFF"/>
        </w:rPr>
        <w:t>?</w:t>
      </w:r>
    </w:p>
    <w:p w:rsidR="00A226F1" w:rsidRDefault="00A226F1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 programming language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data types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refers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an extensive system for declaring variables of different types. The language itself provides basic arithmetic types and syntax to build array and compound types. Several headers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 standard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standard library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contain definitions of support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types, that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have additional properties, such as exact size, guaranteed.</w:t>
      </w:r>
    </w:p>
    <w:tbl>
      <w:tblPr>
        <w:tblW w:w="199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6571"/>
      </w:tblGrid>
      <w:tr w:rsidR="00A226F1" w:rsidRPr="00A226F1" w:rsidTr="00A226F1">
        <w:trPr>
          <w:trHeight w:val="145"/>
        </w:trPr>
        <w:tc>
          <w:tcPr>
            <w:tcW w:w="33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A226F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A226F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Explanation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smallest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addressable unit of the machine that can contain basic character set. It is an integer type. Actual type can be either signed or unsigned depending on the implementation.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size as </w:t>
            </w:r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char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guaranteed to be signed.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size as </w:t>
            </w:r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char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guaranteed to be unsigned.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short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signed integer type. At least in the [−32767</w:t>
            </w: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,+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32767] range,</w:t>
            </w:r>
            <w:hyperlink r:id="rId10" w:anchor="cite_note-c99sizes-3" w:history="1">
              <w:r w:rsidRPr="00A226F1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thus at least 16 bits in size.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short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as </w:t>
            </w:r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short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unsigned.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basic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signed integer type. At least in the [−32767</w:t>
            </w: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,+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32767] range,</w:t>
            </w:r>
            <w:hyperlink r:id="rId11" w:anchor="cite_note-c99sizes-3" w:history="1">
              <w:r w:rsidRPr="00A226F1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thus at least 16 bits in size.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as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int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unsigned.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long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signed integer type. At least in the [−2147483647</w:t>
            </w: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,+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2147483647] range,</w:t>
            </w:r>
            <w:hyperlink r:id="rId12" w:anchor="cite_note-c99sizes-3" w:history="1">
              <w:r w:rsidRPr="00A226F1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thus at least 32 bits in size.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as </w:t>
            </w:r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long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unsigned.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long</w:t>
            </w:r>
            <w:proofErr w:type="gramEnd"/>
            <w:r w:rsidRPr="00A226F1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26F1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signed integer type. At least in the [−9223372036854775807</w:t>
            </w: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,+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9223372036854775807] range,</w:t>
            </w:r>
            <w:hyperlink r:id="rId13" w:anchor="cite_note-c99sizes-3" w:history="1">
              <w:r w:rsidRPr="00A226F1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thus at least 64 bits in size. Specified since the </w:t>
            </w:r>
            <w:hyperlink r:id="rId14" w:tooltip="C99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C99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version of the standard.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unsigned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proofErr w:type="spellEnd"/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as </w:t>
            </w:r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 xml:space="preserve">long </w:t>
            </w:r>
            <w:proofErr w:type="spellStart"/>
            <w:r w:rsidRPr="00A226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long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but unsigned. Specified since the </w:t>
            </w:r>
            <w:hyperlink r:id="rId15" w:tooltip="C99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C99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version of the standard.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precision floating-point type. Actual properties unspecified (except minimum limits), however on most systems this is the </w:t>
            </w:r>
            <w:hyperlink r:id="rId16" w:tooltip="Single-precision floating-point format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IEEE 754 single-precision binary floating-point format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This format is required by the optional Annex F "IEC 60559 floating-point arithmetic".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double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precision floating-point type. Actual properties unspecified (except minimum limits), however on most systems this is the </w:t>
            </w:r>
            <w:hyperlink r:id="rId17" w:tooltip="Double-precision floating-point format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IEEE 754 double-precision binary floating-point format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This format is required by the optional Annex F "IEC 60559 floating-point arithmetic".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long</w:t>
            </w:r>
            <w:r w:rsidRPr="00A226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extended</w:t>
            </w:r>
            <w:proofErr w:type="gram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precision floating-point type. Actual properties unspecified. Unlike types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float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and 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double</w:t>
            </w:r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it can be either </w:t>
            </w:r>
            <w:hyperlink r:id="rId18" w:tooltip="Extended precision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80-bit floating point format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the non-IEEE "double-double" or </w:t>
            </w:r>
            <w:hyperlink r:id="rId19" w:tooltip="Quadruple-precision floating-point format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IEEE 754 quadruple-precision floating-point format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 if a higher precision format is provided, otherwise it is the same </w:t>
            </w:r>
            <w:proofErr w:type="spellStart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</w:t>
            </w:r>
            <w:r w:rsidRPr="00A226F1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double</w:t>
            </w:r>
            <w:proofErr w:type="spellEnd"/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See </w:t>
            </w:r>
            <w:hyperlink r:id="rId20" w:tooltip="Long double" w:history="1">
              <w:r w:rsidRPr="00A226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the article on long double</w:t>
              </w:r>
            </w:hyperlink>
            <w:r w:rsidRPr="00A226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for details.</w:t>
            </w:r>
          </w:p>
        </w:tc>
      </w:tr>
      <w:tr w:rsidR="00A226F1" w:rsidRPr="00A226F1" w:rsidTr="00A226F1">
        <w:trPr>
          <w:trHeight w:val="14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26F1" w:rsidRPr="00A226F1" w:rsidRDefault="00A226F1" w:rsidP="00A226F1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226F1" w:rsidRDefault="00A226F1">
      <w:pPr>
        <w:rPr>
          <w:rFonts w:ascii="Trebuchet MS" w:hAnsi="Trebuchet MS"/>
          <w:color w:val="000000"/>
          <w:sz w:val="40"/>
          <w:szCs w:val="40"/>
          <w:shd w:val="clear" w:color="auto" w:fill="FFFFFF"/>
        </w:rPr>
      </w:pPr>
      <w:proofErr w:type="gramStart"/>
      <w:r>
        <w:rPr>
          <w:rFonts w:ascii="Trebuchet MS" w:hAnsi="Trebuchet MS"/>
          <w:color w:val="000000"/>
          <w:sz w:val="40"/>
          <w:szCs w:val="40"/>
          <w:shd w:val="clear" w:color="auto" w:fill="FFFFFF"/>
        </w:rPr>
        <w:t>Q.3</w:t>
      </w:r>
      <w:r w:rsidRPr="00A226F1">
        <w:rPr>
          <w:rFonts w:ascii="Trebuchet MS" w:hAnsi="Trebuchet MS"/>
          <w:color w:val="000000"/>
          <w:sz w:val="40"/>
          <w:szCs w:val="40"/>
          <w:shd w:val="clear" w:color="auto" w:fill="FFFFFF"/>
        </w:rPr>
        <w:t>Explain about C Tokens in brief.</w:t>
      </w:r>
      <w:proofErr w:type="gramEnd"/>
    </w:p>
    <w:p w:rsidR="00A226F1" w:rsidRDefault="00A226F1">
      <w:pP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n</w:t>
      </w:r>
      <w:proofErr w:type="gramEnd"/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 xml:space="preserve"> software engineering, a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73A3E"/>
          <w:sz w:val="21"/>
          <w:szCs w:val="21"/>
          <w:bdr w:val="none" w:sz="0" w:space="0" w:color="auto" w:frame="1"/>
          <w:shd w:val="clear" w:color="auto" w:fill="FFFFFF"/>
        </w:rPr>
        <w:t>token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is commonly understood to be a segment of textual input data, separated from similar segments by one or more separators. For example, all text that is not a space, tab or newline character in C language code makes a token.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For example, this is a list of tokens, separated by semicolon: 123</w:t>
      </w:r>
      <w:proofErr w:type="gramStart"/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;321</w:t>
      </w:r>
      <w:proofErr w:type="gramEnd"/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;ABC</w:t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The term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73A3E"/>
          <w:sz w:val="21"/>
          <w:szCs w:val="21"/>
          <w:bdr w:val="none" w:sz="0" w:space="0" w:color="auto" w:frame="1"/>
          <w:shd w:val="clear" w:color="auto" w:fill="FFFFFF"/>
        </w:rPr>
        <w:t>token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is frequently used in context with lexical analysis, an early stage in language compilers and interpreters.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A C compiler, for example, subjects the input (source code) to the preprocessor first. This removes all source code comments, makes "macro" substitutions and evaluates sections of conditional compilation.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</w:rPr>
        <w:br/>
      </w:r>
      <w:r>
        <w:rPr>
          <w:rFonts w:ascii="Helvetica" w:hAnsi="Helvetica" w:cs="Helvetica"/>
          <w:color w:val="373A3E"/>
          <w:sz w:val="21"/>
          <w:szCs w:val="21"/>
          <w:shd w:val="clear" w:color="auto" w:fill="FFFFFF"/>
        </w:rPr>
        <w:t>The preprocessor's results are then subject to lexical analysis, which consists of separating the source into tokens, then classifying them into categories such as "keyword," "decimal number," "variable reference," etc.</w:t>
      </w:r>
      <w:r>
        <w:rPr>
          <w:rStyle w:val="apple-converted-space"/>
          <w:rFonts w:ascii="Helvetica" w:hAnsi="Helvetica" w:cs="Helvetica"/>
          <w:color w:val="373A3E"/>
          <w:sz w:val="21"/>
          <w:szCs w:val="21"/>
          <w:shd w:val="clear" w:color="auto" w:fill="FFFFFF"/>
        </w:rPr>
        <w:t> </w:t>
      </w:r>
    </w:p>
    <w:p w:rsidR="00A226F1" w:rsidRPr="00A226F1" w:rsidRDefault="00A226F1" w:rsidP="00A226F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226F1">
        <w:rPr>
          <w:rFonts w:ascii="Arial" w:eastAsia="Times New Roman" w:hAnsi="Arial" w:cs="Arial"/>
          <w:b/>
          <w:bCs/>
          <w:color w:val="000000"/>
          <w:sz w:val="24"/>
          <w:szCs w:val="24"/>
        </w:rPr>
        <w:t>C tokens:</w:t>
      </w:r>
    </w:p>
    <w:p w:rsidR="00A226F1" w:rsidRPr="00A226F1" w:rsidRDefault="00A226F1" w:rsidP="00A22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C tokens</w:t>
      </w:r>
      <w:r w:rsidRPr="00A226F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A226F1">
        <w:rPr>
          <w:rFonts w:ascii="Arial" w:eastAsia="Times New Roman" w:hAnsi="Arial" w:cs="Arial"/>
          <w:color w:val="000000"/>
          <w:sz w:val="20"/>
          <w:szCs w:val="20"/>
        </w:rPr>
        <w:t>are the basic buildings blocks in C language which are constructed together to write a C program.</w:t>
      </w:r>
    </w:p>
    <w:p w:rsidR="00A226F1" w:rsidRPr="00A226F1" w:rsidRDefault="00A226F1" w:rsidP="00A22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 xml:space="preserve">Each and every smallest individual </w:t>
      </w:r>
      <w:proofErr w:type="gram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units</w:t>
      </w:r>
      <w:proofErr w:type="gramEnd"/>
      <w:r w:rsidRPr="00A226F1">
        <w:rPr>
          <w:rFonts w:ascii="Arial" w:eastAsia="Times New Roman" w:hAnsi="Arial" w:cs="Arial"/>
          <w:color w:val="000000"/>
          <w:sz w:val="20"/>
          <w:szCs w:val="20"/>
        </w:rPr>
        <w:t xml:space="preserve"> in a C program are known as C tokens.</w:t>
      </w:r>
    </w:p>
    <w:p w:rsidR="00A226F1" w:rsidRPr="00A226F1" w:rsidRDefault="00A226F1" w:rsidP="00A22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C tokens are of six types. They are,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Keywords               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, while),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Identifiers               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: main, total),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Constants              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: 10, 20),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Strings                    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: “total”, “hello”),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Special symbols  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: (), {}),</w:t>
      </w:r>
    </w:p>
    <w:p w:rsidR="00A226F1" w:rsidRPr="00A226F1" w:rsidRDefault="00A226F1" w:rsidP="00A22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color w:val="000000"/>
          <w:sz w:val="20"/>
          <w:szCs w:val="20"/>
        </w:rPr>
        <w:t>Operators              (</w:t>
      </w:r>
      <w:proofErr w:type="spellStart"/>
      <w:r w:rsidRPr="00A226F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A226F1">
        <w:rPr>
          <w:rFonts w:ascii="Arial" w:eastAsia="Times New Roman" w:hAnsi="Arial" w:cs="Arial"/>
          <w:color w:val="000000"/>
          <w:sz w:val="20"/>
          <w:szCs w:val="20"/>
        </w:rPr>
        <w:t>: +, /,-,*)</w:t>
      </w:r>
    </w:p>
    <w:p w:rsidR="00A226F1" w:rsidRPr="00A226F1" w:rsidRDefault="00A226F1" w:rsidP="00A226F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226F1">
        <w:rPr>
          <w:rFonts w:ascii="Arial" w:eastAsia="Times New Roman" w:hAnsi="Arial" w:cs="Arial"/>
          <w:b/>
          <w:bCs/>
          <w:color w:val="000000"/>
          <w:sz w:val="20"/>
          <w:szCs w:val="20"/>
        </w:rPr>
        <w:t>C tokens example program:</w:t>
      </w:r>
    </w:p>
    <w:p w:rsidR="00A226F1" w:rsidRDefault="005F0674">
      <w:pPr>
        <w:rPr>
          <w:rFonts w:ascii="Trebuchet MS" w:hAnsi="Trebuchet MS"/>
          <w:color w:val="000000"/>
          <w:sz w:val="44"/>
          <w:szCs w:val="44"/>
          <w:shd w:val="clear" w:color="auto" w:fill="FFFFFF"/>
        </w:rPr>
      </w:pPr>
      <w:r>
        <w:rPr>
          <w:rFonts w:ascii="Trebuchet MS" w:hAnsi="Trebuchet MS"/>
          <w:color w:val="000000"/>
          <w:sz w:val="44"/>
          <w:szCs w:val="44"/>
          <w:shd w:val="clear" w:color="auto" w:fill="FFFFFF"/>
        </w:rPr>
        <w:t xml:space="preserve">Q4 </w:t>
      </w:r>
      <w:r w:rsidRPr="005F0674">
        <w:rPr>
          <w:rFonts w:ascii="Trebuchet MS" w:hAnsi="Trebuchet MS"/>
          <w:color w:val="000000"/>
          <w:sz w:val="44"/>
          <w:szCs w:val="44"/>
          <w:shd w:val="clear" w:color="auto" w:fill="FFFFFF"/>
        </w:rPr>
        <w:t>Explain about backslash characters in C</w:t>
      </w:r>
      <w:r>
        <w:rPr>
          <w:rFonts w:ascii="Trebuchet MS" w:hAnsi="Trebuchet MS"/>
          <w:color w:val="000000"/>
          <w:sz w:val="44"/>
          <w:szCs w:val="44"/>
          <w:shd w:val="clear" w:color="auto" w:fill="FFFFFF"/>
        </w:rPr>
        <w:t>?</w:t>
      </w:r>
    </w:p>
    <w:p w:rsidR="005F0674" w:rsidRDefault="005F067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 C, all escape sequences consist of two or more characters, the first of which is the backslash,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Typewriter"/>
          <w:rFonts w:eastAsiaTheme="minorHAnsi"/>
          <w:color w:val="252525"/>
          <w:sz w:val="21"/>
          <w:szCs w:val="21"/>
          <w:shd w:val="clear" w:color="auto" w:fill="FFFFFF"/>
        </w:rPr>
        <w:t>\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the remaining characters determine the interpretation of the escape sequence. For example,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Typewriter"/>
          <w:rFonts w:eastAsiaTheme="minorHAnsi"/>
          <w:color w:val="252525"/>
          <w:sz w:val="21"/>
          <w:szCs w:val="21"/>
          <w:shd w:val="clear" w:color="auto" w:fill="FFFFFF"/>
        </w:rPr>
        <w:t>\n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 escape sequence that denotes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Newl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newline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character. The remainder of this article focuses on C; other programming languages are likely to have different syntax and semantics.</w:t>
      </w:r>
    </w:p>
    <w:p w:rsidR="00BA3155" w:rsidRDefault="00BA315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Tab:’\t’ Character</w:t>
      </w:r>
    </w:p>
    <w:p w:rsidR="002130E6" w:rsidRDefault="002130E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New line Character ‘/n’</w:t>
      </w:r>
    </w:p>
    <w:p w:rsidR="002130E6" w:rsidRDefault="002130E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Black slash character ‘/b’</w:t>
      </w:r>
    </w:p>
    <w:p w:rsidR="002130E6" w:rsidRDefault="002130E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Carriage return’/r’</w:t>
      </w:r>
    </w:p>
    <w:p w:rsidR="002130E6" w:rsidRDefault="002130E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Audible return’\a’</w:t>
      </w:r>
      <w:bookmarkStart w:id="0" w:name="_GoBack"/>
      <w:bookmarkEnd w:id="0"/>
    </w:p>
    <w:p w:rsidR="00BA3155" w:rsidRPr="005F0674" w:rsidRDefault="00BA3155">
      <w:pPr>
        <w:rPr>
          <w:sz w:val="44"/>
          <w:szCs w:val="44"/>
        </w:rPr>
      </w:pPr>
    </w:p>
    <w:sectPr w:rsidR="00BA3155" w:rsidRPr="005F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6B9"/>
    <w:multiLevelType w:val="multilevel"/>
    <w:tmpl w:val="AD5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2117C"/>
    <w:multiLevelType w:val="multilevel"/>
    <w:tmpl w:val="E0CE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90576"/>
    <w:multiLevelType w:val="multilevel"/>
    <w:tmpl w:val="5BD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F1"/>
    <w:rsid w:val="002130E6"/>
    <w:rsid w:val="005F0674"/>
    <w:rsid w:val="00735E68"/>
    <w:rsid w:val="00A226F1"/>
    <w:rsid w:val="00B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2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26F1"/>
  </w:style>
  <w:style w:type="character" w:styleId="Hyperlink">
    <w:name w:val="Hyperlink"/>
    <w:basedOn w:val="DefaultParagraphFont"/>
    <w:uiPriority w:val="99"/>
    <w:semiHidden/>
    <w:unhideWhenUsed/>
    <w:rsid w:val="00A226F1"/>
    <w:rPr>
      <w:color w:val="0000FF"/>
      <w:u w:val="single"/>
    </w:rPr>
  </w:style>
  <w:style w:type="character" w:customStyle="1" w:styleId="kw4">
    <w:name w:val="kw4"/>
    <w:basedOn w:val="DefaultParagraphFont"/>
    <w:rsid w:val="00A226F1"/>
  </w:style>
  <w:style w:type="character" w:styleId="HTMLCode">
    <w:name w:val="HTML Code"/>
    <w:basedOn w:val="DefaultParagraphFont"/>
    <w:uiPriority w:val="99"/>
    <w:semiHidden/>
    <w:unhideWhenUsed/>
    <w:rsid w:val="00A226F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26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6F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F06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2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26F1"/>
  </w:style>
  <w:style w:type="character" w:styleId="Hyperlink">
    <w:name w:val="Hyperlink"/>
    <w:basedOn w:val="DefaultParagraphFont"/>
    <w:uiPriority w:val="99"/>
    <w:semiHidden/>
    <w:unhideWhenUsed/>
    <w:rsid w:val="00A226F1"/>
    <w:rPr>
      <w:color w:val="0000FF"/>
      <w:u w:val="single"/>
    </w:rPr>
  </w:style>
  <w:style w:type="character" w:customStyle="1" w:styleId="kw4">
    <w:name w:val="kw4"/>
    <w:basedOn w:val="DefaultParagraphFont"/>
    <w:rsid w:val="00A226F1"/>
  </w:style>
  <w:style w:type="character" w:styleId="HTMLCode">
    <w:name w:val="HTML Code"/>
    <w:basedOn w:val="DefaultParagraphFont"/>
    <w:uiPriority w:val="99"/>
    <w:semiHidden/>
    <w:unhideWhenUsed/>
    <w:rsid w:val="00A226F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26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6F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F0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_(programming_language)" TargetMode="External"/><Relationship Id="rId13" Type="http://schemas.openxmlformats.org/officeDocument/2006/relationships/hyperlink" Target="http://en.wikipedia.org/wiki/C_data_types" TargetMode="External"/><Relationship Id="rId18" Type="http://schemas.openxmlformats.org/officeDocument/2006/relationships/hyperlink" Target="http://en.wikipedia.org/wiki/Extended_precis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Newlin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C_data_types" TargetMode="External"/><Relationship Id="rId17" Type="http://schemas.openxmlformats.org/officeDocument/2006/relationships/hyperlink" Target="http://en.wikipedia.org/wiki/Double-precision_floating-point_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ingle-precision_floating-point_format" TargetMode="External"/><Relationship Id="rId20" Type="http://schemas.openxmlformats.org/officeDocument/2006/relationships/hyperlink" Target="http://en.wikipedia.org/wiki/Long_doub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C_data_typ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_data_types" TargetMode="External"/><Relationship Id="rId19" Type="http://schemas.openxmlformats.org/officeDocument/2006/relationships/hyperlink" Target="http://en.wikipedia.org/wiki/Quadruple-precision_floating-point_form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_standard_library" TargetMode="External"/><Relationship Id="rId14" Type="http://schemas.openxmlformats.org/officeDocument/2006/relationships/hyperlink" Target="http://en.wikipedia.org/wiki/C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2014-09-16T12:22:00Z</dcterms:created>
  <dcterms:modified xsi:type="dcterms:W3CDTF">2014-09-16T12:51:00Z</dcterms:modified>
</cp:coreProperties>
</file>