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017E" w14:textId="7B9F1D35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Voice</w:t>
      </w:r>
      <w:r w:rsidRPr="007F5DD9">
        <w:rPr>
          <w:b/>
          <w:bCs/>
        </w:rPr>
        <w:noBreakHyphen/>
        <w:t>Over Script – ILMT Disconnected Scanner Report Transfer Runbook</w:t>
      </w:r>
    </w:p>
    <w:p w14:paraId="4FD43383" w14:textId="77777777" w:rsidR="007F5DD9" w:rsidRPr="007F5DD9" w:rsidRDefault="007F5DD9" w:rsidP="007F5DD9">
      <w:r w:rsidRPr="007F5DD9">
        <w:pict w14:anchorId="3994E332">
          <v:rect id="_x0000_i1128" style="width:0;height:1.5pt" o:hralign="center" o:hrstd="t" o:hr="t" fillcolor="#a0a0a0" stroked="f"/>
        </w:pict>
      </w:r>
    </w:p>
    <w:p w14:paraId="1AC90248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1. Introduction (Opening Scene)</w:t>
      </w:r>
    </w:p>
    <w:p w14:paraId="2C6947E5" w14:textId="77777777" w:rsidR="007F5DD9" w:rsidRPr="007F5DD9" w:rsidRDefault="007F5DD9" w:rsidP="007F5DD9">
      <w:r w:rsidRPr="007F5DD9">
        <w:t>“Hello everyone.</w:t>
      </w:r>
      <w:r w:rsidRPr="007F5DD9">
        <w:br/>
        <w:t xml:space="preserve">In this video, I will walk you through the </w:t>
      </w:r>
      <w:r w:rsidRPr="007F5DD9">
        <w:rPr>
          <w:b/>
          <w:bCs/>
        </w:rPr>
        <w:t>ILMT Disconnected Scanner Report Transfer and Import runbook</w:t>
      </w:r>
      <w:r w:rsidRPr="007F5DD9">
        <w:t>.</w:t>
      </w:r>
    </w:p>
    <w:p w14:paraId="5DF7D775" w14:textId="77777777" w:rsidR="007F5DD9" w:rsidRPr="007F5DD9" w:rsidRDefault="007F5DD9" w:rsidP="007F5DD9">
      <w:r w:rsidRPr="007F5DD9">
        <w:t xml:space="preserve">This process is used to </w:t>
      </w:r>
      <w:r w:rsidRPr="007F5DD9">
        <w:rPr>
          <w:b/>
          <w:bCs/>
        </w:rPr>
        <w:t>collect scanner output files from client servers</w:t>
      </w:r>
      <w:r w:rsidRPr="007F5DD9">
        <w:t xml:space="preserve">, securely </w:t>
      </w:r>
      <w:r w:rsidRPr="007F5DD9">
        <w:rPr>
          <w:b/>
          <w:bCs/>
        </w:rPr>
        <w:t>transfer them to the ILMT server</w:t>
      </w:r>
      <w:r w:rsidRPr="007F5DD9">
        <w:t xml:space="preserve">, and then </w:t>
      </w:r>
      <w:r w:rsidRPr="007F5DD9">
        <w:rPr>
          <w:b/>
          <w:bCs/>
        </w:rPr>
        <w:t>trigger a disconnected import into ILMT</w:t>
      </w:r>
      <w:r w:rsidRPr="007F5DD9">
        <w:t xml:space="preserve"> using Ansible Automation Platform, also known as AAP.</w:t>
      </w:r>
    </w:p>
    <w:p w14:paraId="08119759" w14:textId="77777777" w:rsidR="007F5DD9" w:rsidRPr="007F5DD9" w:rsidRDefault="007F5DD9" w:rsidP="007F5DD9">
      <w:r w:rsidRPr="007F5DD9">
        <w:t xml:space="preserve">This runbook applies to </w:t>
      </w:r>
      <w:r w:rsidRPr="007F5DD9">
        <w:rPr>
          <w:b/>
          <w:bCs/>
        </w:rPr>
        <w:t>Asia AAP workflows</w:t>
      </w:r>
      <w:r w:rsidRPr="007F5DD9">
        <w:t xml:space="preserve"> and supports </w:t>
      </w:r>
      <w:r w:rsidRPr="007F5DD9">
        <w:rPr>
          <w:b/>
          <w:bCs/>
        </w:rPr>
        <w:t>Linux, Unix, AIX, and Windows servers</w:t>
      </w:r>
      <w:r w:rsidRPr="007F5DD9">
        <w:t xml:space="preserve"> across </w:t>
      </w:r>
      <w:r w:rsidRPr="007F5DD9">
        <w:rPr>
          <w:b/>
          <w:bCs/>
        </w:rPr>
        <w:t>non</w:t>
      </w:r>
      <w:r w:rsidRPr="007F5DD9">
        <w:rPr>
          <w:b/>
          <w:bCs/>
        </w:rPr>
        <w:noBreakHyphen/>
        <w:t>production, production, and DMZ environments</w:t>
      </w:r>
      <w:r w:rsidRPr="007F5DD9">
        <w:t>.”</w:t>
      </w:r>
    </w:p>
    <w:p w14:paraId="25E7DDC4" w14:textId="77777777" w:rsidR="007F5DD9" w:rsidRPr="007F5DD9" w:rsidRDefault="007F5DD9" w:rsidP="007F5DD9">
      <w:r w:rsidRPr="007F5DD9">
        <w:pict w14:anchorId="1FDCCDBB">
          <v:rect id="_x0000_i1129" style="width:0;height:1.5pt" o:hralign="center" o:hrstd="t" o:hr="t" fillcolor="#a0a0a0" stroked="f"/>
        </w:pict>
      </w:r>
    </w:p>
    <w:p w14:paraId="4B337707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2. High</w:t>
      </w:r>
      <w:r w:rsidRPr="007F5DD9">
        <w:rPr>
          <w:b/>
          <w:bCs/>
        </w:rPr>
        <w:noBreakHyphen/>
        <w:t>Level Workflow Overview</w:t>
      </w:r>
    </w:p>
    <w:p w14:paraId="106A24AF" w14:textId="77777777" w:rsidR="007F5DD9" w:rsidRPr="007F5DD9" w:rsidRDefault="007F5DD9" w:rsidP="007F5DD9">
      <w:r w:rsidRPr="007F5DD9">
        <w:t xml:space="preserve">“At a high level, this automation runs in </w:t>
      </w:r>
      <w:r w:rsidRPr="007F5DD9">
        <w:rPr>
          <w:b/>
          <w:bCs/>
        </w:rPr>
        <w:t>two main steps</w:t>
      </w:r>
      <w:r w:rsidRPr="007F5DD9">
        <w:t>.</w:t>
      </w:r>
    </w:p>
    <w:p w14:paraId="530DF895" w14:textId="77777777" w:rsidR="007F5DD9" w:rsidRPr="007F5DD9" w:rsidRDefault="007F5DD9" w:rsidP="007F5DD9">
      <w:r w:rsidRPr="007F5DD9">
        <w:rPr>
          <w:b/>
          <w:bCs/>
        </w:rPr>
        <w:t>Step one</w:t>
      </w:r>
      <w:r w:rsidRPr="007F5DD9">
        <w:t xml:space="preserve"> is a collect and transfer phase, where scanner output archives are retrieved from target servers, transferred to the ILMT destination directory, summarized, and notified through email.</w:t>
      </w:r>
    </w:p>
    <w:p w14:paraId="5A065002" w14:textId="77777777" w:rsidR="007F5DD9" w:rsidRPr="007F5DD9" w:rsidRDefault="007F5DD9" w:rsidP="007F5DD9">
      <w:r w:rsidRPr="007F5DD9">
        <w:rPr>
          <w:b/>
          <w:bCs/>
        </w:rPr>
        <w:t>Step two</w:t>
      </w:r>
      <w:r w:rsidRPr="007F5DD9">
        <w:t xml:space="preserve"> triggers the </w:t>
      </w:r>
      <w:r w:rsidRPr="007F5DD9">
        <w:rPr>
          <w:b/>
          <w:bCs/>
        </w:rPr>
        <w:t>ILMT disconnected import</w:t>
      </w:r>
      <w:r w:rsidRPr="007F5DD9">
        <w:t>, waits for successful completion, and optionally sends an import completion summary email.</w:t>
      </w:r>
    </w:p>
    <w:p w14:paraId="3F383B70" w14:textId="77777777" w:rsidR="007F5DD9" w:rsidRPr="007F5DD9" w:rsidRDefault="007F5DD9" w:rsidP="007F5DD9">
      <w:r w:rsidRPr="007F5DD9">
        <w:t xml:space="preserve">These steps are executed through </w:t>
      </w:r>
      <w:r w:rsidRPr="007F5DD9">
        <w:rPr>
          <w:b/>
          <w:bCs/>
        </w:rPr>
        <w:t>AAP workflow job templates</w:t>
      </w:r>
      <w:r w:rsidRPr="007F5DD9">
        <w:t>, with separate workflows depending on the operating system and environment.”</w:t>
      </w:r>
    </w:p>
    <w:p w14:paraId="6B4D01F0" w14:textId="77777777" w:rsidR="007F5DD9" w:rsidRPr="007F5DD9" w:rsidRDefault="007F5DD9" w:rsidP="007F5DD9">
      <w:r w:rsidRPr="007F5DD9">
        <w:pict w14:anchorId="74CD4D3B">
          <v:rect id="_x0000_i1130" style="width:0;height:1.5pt" o:hralign="center" o:hrstd="t" o:hr="t" fillcolor="#a0a0a0" stroked="f"/>
        </w:pict>
      </w:r>
    </w:p>
    <w:p w14:paraId="0450549E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3. Workflow Job Templates</w:t>
      </w:r>
    </w:p>
    <w:p w14:paraId="18CAF1C4" w14:textId="77777777" w:rsidR="007F5DD9" w:rsidRPr="007F5DD9" w:rsidRDefault="007F5DD9" w:rsidP="007F5DD9">
      <w:r w:rsidRPr="007F5DD9">
        <w:t xml:space="preserve">“Let’s first look at the </w:t>
      </w:r>
      <w:r w:rsidRPr="007F5DD9">
        <w:rPr>
          <w:b/>
          <w:bCs/>
        </w:rPr>
        <w:t>workflow job templates</w:t>
      </w:r>
      <w:r w:rsidRPr="007F5DD9">
        <w:t xml:space="preserve"> available.</w:t>
      </w:r>
    </w:p>
    <w:p w14:paraId="3CA9A0CE" w14:textId="77777777" w:rsidR="007F5DD9" w:rsidRPr="007F5DD9" w:rsidRDefault="007F5DD9" w:rsidP="007F5DD9">
      <w:r w:rsidRPr="007F5DD9">
        <w:t>There are separate workflows for:</w:t>
      </w:r>
    </w:p>
    <w:p w14:paraId="528AC5F1" w14:textId="77777777" w:rsidR="007F5DD9" w:rsidRPr="007F5DD9" w:rsidRDefault="007F5DD9" w:rsidP="007F5DD9">
      <w:pPr>
        <w:numPr>
          <w:ilvl w:val="0"/>
          <w:numId w:val="1"/>
        </w:numPr>
      </w:pPr>
      <w:r w:rsidRPr="007F5DD9">
        <w:t>Linux or Unix non</w:t>
      </w:r>
      <w:r w:rsidRPr="007F5DD9">
        <w:noBreakHyphen/>
        <w:t>production and production</w:t>
      </w:r>
    </w:p>
    <w:p w14:paraId="30D896DA" w14:textId="77777777" w:rsidR="007F5DD9" w:rsidRPr="007F5DD9" w:rsidRDefault="007F5DD9" w:rsidP="007F5DD9">
      <w:pPr>
        <w:numPr>
          <w:ilvl w:val="0"/>
          <w:numId w:val="1"/>
        </w:numPr>
      </w:pPr>
      <w:r w:rsidRPr="007F5DD9">
        <w:t>Linux environments in DMZ</w:t>
      </w:r>
    </w:p>
    <w:p w14:paraId="001FFD0B" w14:textId="77777777" w:rsidR="007F5DD9" w:rsidRPr="007F5DD9" w:rsidRDefault="007F5DD9" w:rsidP="007F5DD9">
      <w:pPr>
        <w:numPr>
          <w:ilvl w:val="0"/>
          <w:numId w:val="1"/>
        </w:numPr>
      </w:pPr>
      <w:r w:rsidRPr="007F5DD9">
        <w:t>Windows non</w:t>
      </w:r>
      <w:r w:rsidRPr="007F5DD9">
        <w:noBreakHyphen/>
        <w:t>production and production</w:t>
      </w:r>
    </w:p>
    <w:p w14:paraId="663B4C49" w14:textId="77777777" w:rsidR="007F5DD9" w:rsidRPr="007F5DD9" w:rsidRDefault="007F5DD9" w:rsidP="007F5DD9">
      <w:r w:rsidRPr="007F5DD9">
        <w:lastRenderedPageBreak/>
        <w:t xml:space="preserve">Each workflow name clearly identifies the </w:t>
      </w:r>
      <w:r w:rsidRPr="007F5DD9">
        <w:rPr>
          <w:b/>
          <w:bCs/>
        </w:rPr>
        <w:t>operating system</w:t>
      </w:r>
      <w:r w:rsidRPr="007F5DD9">
        <w:t xml:space="preserve">, </w:t>
      </w:r>
      <w:r w:rsidRPr="007F5DD9">
        <w:rPr>
          <w:b/>
          <w:bCs/>
        </w:rPr>
        <w:t>environment</w:t>
      </w:r>
      <w:r w:rsidRPr="007F5DD9">
        <w:t xml:space="preserve">, and whether it belongs to </w:t>
      </w:r>
      <w:r w:rsidRPr="007F5DD9">
        <w:rPr>
          <w:b/>
          <w:bCs/>
        </w:rPr>
        <w:t>DMZ</w:t>
      </w:r>
      <w:r w:rsidRPr="007F5DD9">
        <w:t xml:space="preserve"> or </w:t>
      </w:r>
      <w:r w:rsidRPr="007F5DD9">
        <w:rPr>
          <w:b/>
          <w:bCs/>
        </w:rPr>
        <w:t>standard network segments</w:t>
      </w:r>
      <w:r w:rsidRPr="007F5DD9">
        <w:t>.</w:t>
      </w:r>
    </w:p>
    <w:p w14:paraId="0BEA7CB1" w14:textId="77777777" w:rsidR="007F5DD9" w:rsidRPr="007F5DD9" w:rsidRDefault="007F5DD9" w:rsidP="007F5DD9">
      <w:r w:rsidRPr="007F5DD9">
        <w:t>It’s important to always select the correct workflow based on the target servers you plan to run against.”</w:t>
      </w:r>
    </w:p>
    <w:p w14:paraId="3DBE50F1" w14:textId="77777777" w:rsidR="007F5DD9" w:rsidRPr="007F5DD9" w:rsidRDefault="007F5DD9" w:rsidP="007F5DD9">
      <w:r w:rsidRPr="007F5DD9">
        <w:pict w14:anchorId="0318C986">
          <v:rect id="_x0000_i1131" style="width:0;height:1.5pt" o:hralign="center" o:hrstd="t" o:hr="t" fillcolor="#a0a0a0" stroked="f"/>
        </w:pict>
      </w:r>
    </w:p>
    <w:p w14:paraId="493401B2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4. Logging in to Ansible Automation Platform</w:t>
      </w:r>
    </w:p>
    <w:p w14:paraId="6B31E2D4" w14:textId="77777777" w:rsidR="007F5DD9" w:rsidRPr="007F5DD9" w:rsidRDefault="007F5DD9" w:rsidP="007F5DD9">
      <w:r w:rsidRPr="007F5DD9">
        <w:t xml:space="preserve">“To begin, open a web browser and navigate to the </w:t>
      </w:r>
      <w:r w:rsidRPr="007F5DD9">
        <w:rPr>
          <w:b/>
          <w:bCs/>
        </w:rPr>
        <w:t>Ansible Automation Platform login page</w:t>
      </w:r>
      <w:r w:rsidRPr="007F5DD9">
        <w:t>.</w:t>
      </w:r>
    </w:p>
    <w:p w14:paraId="73D7BEB2" w14:textId="77777777" w:rsidR="007F5DD9" w:rsidRPr="007F5DD9" w:rsidRDefault="007F5DD9" w:rsidP="007F5DD9">
      <w:r w:rsidRPr="007F5DD9">
        <w:t xml:space="preserve">Log in using your </w:t>
      </w:r>
      <w:r w:rsidRPr="007F5DD9">
        <w:rPr>
          <w:b/>
          <w:bCs/>
        </w:rPr>
        <w:t>ADM account credentials</w:t>
      </w:r>
      <w:r w:rsidRPr="007F5DD9">
        <w:t>.</w:t>
      </w:r>
    </w:p>
    <w:p w14:paraId="36BBB138" w14:textId="77777777" w:rsidR="007F5DD9" w:rsidRPr="007F5DD9" w:rsidRDefault="007F5DD9" w:rsidP="007F5DD9">
      <w:r w:rsidRPr="007F5DD9">
        <w:t>Once logged in, you will land on the AAP dashboard, where all workflow job templates are available.”</w:t>
      </w:r>
    </w:p>
    <w:p w14:paraId="598A833D" w14:textId="77777777" w:rsidR="007F5DD9" w:rsidRPr="007F5DD9" w:rsidRDefault="007F5DD9" w:rsidP="007F5DD9">
      <w:r w:rsidRPr="007F5DD9">
        <w:pict w14:anchorId="68F7BB2C">
          <v:rect id="_x0000_i1132" style="width:0;height:1.5pt" o:hralign="center" o:hrstd="t" o:hr="t" fillcolor="#a0a0a0" stroked="f"/>
        </w:pict>
      </w:r>
    </w:p>
    <w:p w14:paraId="31D9A975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5. Step 1 – Collect, Transfer, Notify, and Cleanup</w:t>
      </w:r>
    </w:p>
    <w:p w14:paraId="0646AF5F" w14:textId="77777777" w:rsidR="007F5DD9" w:rsidRPr="007F5DD9" w:rsidRDefault="007F5DD9" w:rsidP="007F5DD9">
      <w:r w:rsidRPr="007F5DD9">
        <w:t xml:space="preserve">“The first node in the workflow runs the </w:t>
      </w:r>
      <w:r w:rsidRPr="007F5DD9">
        <w:rPr>
          <w:b/>
          <w:bCs/>
        </w:rPr>
        <w:t>collect, transfer, notify, and cleanup playbook</w:t>
      </w:r>
      <w:r w:rsidRPr="007F5DD9">
        <w:t>.</w:t>
      </w:r>
    </w:p>
    <w:p w14:paraId="60C27606" w14:textId="77777777" w:rsidR="007F5DD9" w:rsidRPr="007F5DD9" w:rsidRDefault="007F5DD9" w:rsidP="007F5DD9">
      <w:r w:rsidRPr="007F5DD9">
        <w:t xml:space="preserve">For Linux and Unix systems, the playbook looks for </w:t>
      </w:r>
      <w:r w:rsidRPr="007F5DD9">
        <w:rPr>
          <w:b/>
          <w:bCs/>
        </w:rPr>
        <w:t>tar.gz scanner output files</w:t>
      </w:r>
      <w:r w:rsidRPr="007F5DD9">
        <w:t xml:space="preserve">. For Windows systems, it looks for </w:t>
      </w:r>
      <w:r w:rsidRPr="007F5DD9">
        <w:rPr>
          <w:b/>
          <w:bCs/>
        </w:rPr>
        <w:t>zip files</w:t>
      </w:r>
      <w:r w:rsidRPr="007F5DD9">
        <w:t>.</w:t>
      </w:r>
    </w:p>
    <w:p w14:paraId="1F36ABF5" w14:textId="77777777" w:rsidR="007F5DD9" w:rsidRPr="007F5DD9" w:rsidRDefault="007F5DD9" w:rsidP="007F5DD9">
      <w:r w:rsidRPr="007F5DD9">
        <w:t>If a specific survey date is provided, only archives matching that date are selected. Otherwise, the latest available archive on each server is automatically chosen.</w:t>
      </w:r>
    </w:p>
    <w:p w14:paraId="0F6F9F70" w14:textId="77777777" w:rsidR="007F5DD9" w:rsidRPr="007F5DD9" w:rsidRDefault="007F5DD9" w:rsidP="007F5DD9">
      <w:r w:rsidRPr="007F5DD9">
        <w:t xml:space="preserve">These files are fetched to the controller staging area and then copied to the </w:t>
      </w:r>
      <w:r w:rsidRPr="007F5DD9">
        <w:rPr>
          <w:b/>
          <w:bCs/>
        </w:rPr>
        <w:t>ILMT destination directory</w:t>
      </w:r>
      <w:r w:rsidRPr="007F5DD9">
        <w:t>.”</w:t>
      </w:r>
    </w:p>
    <w:p w14:paraId="48443F76" w14:textId="77777777" w:rsidR="007F5DD9" w:rsidRPr="007F5DD9" w:rsidRDefault="007F5DD9" w:rsidP="007F5DD9">
      <w:r w:rsidRPr="007F5DD9">
        <w:pict w14:anchorId="02D4683F">
          <v:rect id="_x0000_i1133" style="width:0;height:1.5pt" o:hralign="center" o:hrstd="t" o:hr="t" fillcolor="#a0a0a0" stroked="f"/>
        </w:pict>
      </w:r>
    </w:p>
    <w:p w14:paraId="7D437F69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6. Reporting, Email Notification, and Cleanup</w:t>
      </w:r>
    </w:p>
    <w:p w14:paraId="217BCE6A" w14:textId="77777777" w:rsidR="007F5DD9" w:rsidRPr="007F5DD9" w:rsidRDefault="007F5DD9" w:rsidP="007F5DD9">
      <w:r w:rsidRPr="007F5DD9">
        <w:t>“During this step, the workflow also generates:</w:t>
      </w:r>
    </w:p>
    <w:p w14:paraId="25AA884F" w14:textId="77777777" w:rsidR="007F5DD9" w:rsidRPr="007F5DD9" w:rsidRDefault="007F5DD9" w:rsidP="007F5DD9">
      <w:pPr>
        <w:numPr>
          <w:ilvl w:val="0"/>
          <w:numId w:val="2"/>
        </w:numPr>
      </w:pPr>
      <w:r w:rsidRPr="007F5DD9">
        <w:t xml:space="preserve">A </w:t>
      </w:r>
      <w:r w:rsidRPr="007F5DD9">
        <w:rPr>
          <w:b/>
          <w:bCs/>
        </w:rPr>
        <w:t>per</w:t>
      </w:r>
      <w:r w:rsidRPr="007F5DD9">
        <w:rPr>
          <w:b/>
          <w:bCs/>
        </w:rPr>
        <w:noBreakHyphen/>
        <w:t>host JSON summary</w:t>
      </w:r>
    </w:p>
    <w:p w14:paraId="1A3C0356" w14:textId="77777777" w:rsidR="007F5DD9" w:rsidRPr="007F5DD9" w:rsidRDefault="007F5DD9" w:rsidP="007F5DD9">
      <w:pPr>
        <w:numPr>
          <w:ilvl w:val="0"/>
          <w:numId w:val="2"/>
        </w:numPr>
      </w:pPr>
      <w:r w:rsidRPr="007F5DD9">
        <w:t xml:space="preserve">A </w:t>
      </w:r>
      <w:r w:rsidRPr="007F5DD9">
        <w:rPr>
          <w:b/>
          <w:bCs/>
        </w:rPr>
        <w:t>consolidated email report</w:t>
      </w:r>
      <w:r w:rsidRPr="007F5DD9">
        <w:t xml:space="preserve"> in both HTML and CSV formats</w:t>
      </w:r>
    </w:p>
    <w:p w14:paraId="0B58BC68" w14:textId="77777777" w:rsidR="007F5DD9" w:rsidRPr="007F5DD9" w:rsidRDefault="007F5DD9" w:rsidP="007F5DD9">
      <w:r w:rsidRPr="007F5DD9">
        <w:t>Once the transfer is complete, optional cleanup is performed, removing temporary files from the controller and report directories based on configured flags.”</w:t>
      </w:r>
    </w:p>
    <w:p w14:paraId="6640A42A" w14:textId="77777777" w:rsidR="007F5DD9" w:rsidRPr="007F5DD9" w:rsidRDefault="007F5DD9" w:rsidP="007F5DD9">
      <w:r w:rsidRPr="007F5DD9">
        <w:pict w14:anchorId="29AFFA87">
          <v:rect id="_x0000_i1134" style="width:0;height:1.5pt" o:hralign="center" o:hrstd="t" o:hr="t" fillcolor="#a0a0a0" stroked="f"/>
        </w:pict>
      </w:r>
    </w:p>
    <w:p w14:paraId="58E6DCE9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lastRenderedPageBreak/>
        <w:t>7. Step 2 – Trigger ILMT Disconnected Import</w:t>
      </w:r>
    </w:p>
    <w:p w14:paraId="2BB5C7F0" w14:textId="77777777" w:rsidR="007F5DD9" w:rsidRPr="007F5DD9" w:rsidRDefault="007F5DD9" w:rsidP="007F5DD9">
      <w:r w:rsidRPr="007F5DD9">
        <w:t xml:space="preserve">“The second node in the workflow triggers the </w:t>
      </w:r>
      <w:r w:rsidRPr="007F5DD9">
        <w:rPr>
          <w:b/>
          <w:bCs/>
        </w:rPr>
        <w:t>ILMT disconnected import</w:t>
      </w:r>
      <w:r w:rsidRPr="007F5DD9">
        <w:t>.</w:t>
      </w:r>
    </w:p>
    <w:p w14:paraId="77C40E3D" w14:textId="77777777" w:rsidR="007F5DD9" w:rsidRPr="007F5DD9" w:rsidRDefault="007F5DD9" w:rsidP="007F5DD9">
      <w:r w:rsidRPr="007F5DD9">
        <w:t>The playbook logs into the ILMT user interface and submits an import request using the appropriate API.</w:t>
      </w:r>
    </w:p>
    <w:p w14:paraId="37632203" w14:textId="77777777" w:rsidR="007F5DD9" w:rsidRPr="007F5DD9" w:rsidRDefault="007F5DD9" w:rsidP="007F5DD9">
      <w:r w:rsidRPr="007F5DD9">
        <w:t>It then waits for:</w:t>
      </w:r>
    </w:p>
    <w:p w14:paraId="711C9DA3" w14:textId="77777777" w:rsidR="007F5DD9" w:rsidRPr="007F5DD9" w:rsidRDefault="007F5DD9" w:rsidP="007F5DD9">
      <w:pPr>
        <w:numPr>
          <w:ilvl w:val="0"/>
          <w:numId w:val="3"/>
        </w:numPr>
      </w:pPr>
      <w:r w:rsidRPr="007F5DD9">
        <w:t>A new import log file to be created</w:t>
      </w:r>
    </w:p>
    <w:p w14:paraId="71D85A2B" w14:textId="77777777" w:rsidR="007F5DD9" w:rsidRPr="007F5DD9" w:rsidRDefault="007F5DD9" w:rsidP="007F5DD9">
      <w:pPr>
        <w:numPr>
          <w:ilvl w:val="0"/>
          <w:numId w:val="3"/>
        </w:numPr>
      </w:pPr>
      <w:r w:rsidRPr="007F5DD9">
        <w:t xml:space="preserve">And a confirmation message indicating that the </w:t>
      </w:r>
      <w:r w:rsidRPr="007F5DD9">
        <w:rPr>
          <w:b/>
          <w:bCs/>
        </w:rPr>
        <w:t>import has succeeded</w:t>
      </w:r>
    </w:p>
    <w:p w14:paraId="14080974" w14:textId="77777777" w:rsidR="007F5DD9" w:rsidRPr="007F5DD9" w:rsidRDefault="007F5DD9" w:rsidP="007F5DD9">
      <w:r w:rsidRPr="007F5DD9">
        <w:t xml:space="preserve">If enabled, an </w:t>
      </w:r>
      <w:r w:rsidRPr="007F5DD9">
        <w:rPr>
          <w:b/>
          <w:bCs/>
        </w:rPr>
        <w:t>import completion email</w:t>
      </w:r>
      <w:r w:rsidRPr="007F5DD9">
        <w:t xml:space="preserve"> is sent, showing before and after counts of processed records.”</w:t>
      </w:r>
    </w:p>
    <w:p w14:paraId="135F54ED" w14:textId="77777777" w:rsidR="007F5DD9" w:rsidRPr="007F5DD9" w:rsidRDefault="007F5DD9" w:rsidP="007F5DD9">
      <w:r w:rsidRPr="007F5DD9">
        <w:pict w14:anchorId="5F2AC504">
          <v:rect id="_x0000_i1135" style="width:0;height:1.5pt" o:hralign="center" o:hrstd="t" o:hr="t" fillcolor="#a0a0a0" stroked="f"/>
        </w:pict>
      </w:r>
    </w:p>
    <w:p w14:paraId="4B49BAE6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8. Standard Schedule Information</w:t>
      </w:r>
    </w:p>
    <w:p w14:paraId="6693E93C" w14:textId="77777777" w:rsidR="007F5DD9" w:rsidRPr="007F5DD9" w:rsidRDefault="007F5DD9" w:rsidP="007F5DD9">
      <w:r w:rsidRPr="007F5DD9">
        <w:t xml:space="preserve">“Typically, these workflows are scheduled to run </w:t>
      </w:r>
      <w:r w:rsidRPr="007F5DD9">
        <w:rPr>
          <w:b/>
          <w:bCs/>
        </w:rPr>
        <w:t>bi</w:t>
      </w:r>
      <w:r w:rsidRPr="007F5DD9">
        <w:rPr>
          <w:b/>
          <w:bCs/>
        </w:rPr>
        <w:noBreakHyphen/>
        <w:t>weekly</w:t>
      </w:r>
      <w:r w:rsidRPr="007F5DD9">
        <w:t>, depending on environment requirements.</w:t>
      </w:r>
    </w:p>
    <w:p w14:paraId="5367A146" w14:textId="77777777" w:rsidR="007F5DD9" w:rsidRPr="007F5DD9" w:rsidRDefault="007F5DD9" w:rsidP="007F5DD9">
      <w:r w:rsidRPr="007F5DD9">
        <w:t xml:space="preserve">It is recommended to execute them during </w:t>
      </w:r>
      <w:r w:rsidRPr="007F5DD9">
        <w:rPr>
          <w:b/>
          <w:bCs/>
        </w:rPr>
        <w:t>off</w:t>
      </w:r>
      <w:r w:rsidRPr="007F5DD9">
        <w:rPr>
          <w:b/>
          <w:bCs/>
        </w:rPr>
        <w:noBreakHyphen/>
        <w:t>peak hours</w:t>
      </w:r>
      <w:r w:rsidRPr="007F5DD9">
        <w:t>, as both scanner collection and ILMT imports can be resource</w:t>
      </w:r>
      <w:r w:rsidRPr="007F5DD9">
        <w:noBreakHyphen/>
        <w:t>intensive.”</w:t>
      </w:r>
    </w:p>
    <w:p w14:paraId="49A2EBA5" w14:textId="77777777" w:rsidR="007F5DD9" w:rsidRPr="007F5DD9" w:rsidRDefault="007F5DD9" w:rsidP="007F5DD9">
      <w:r w:rsidRPr="007F5DD9">
        <w:pict w14:anchorId="06D50F3C">
          <v:rect id="_x0000_i1136" style="width:0;height:1.5pt" o:hralign="center" o:hrstd="t" o:hr="t" fillcolor="#a0a0a0" stroked="f"/>
        </w:pict>
      </w:r>
    </w:p>
    <w:p w14:paraId="0A370464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9. Manual Execution – Operator Procedure</w:t>
      </w:r>
    </w:p>
    <w:p w14:paraId="7BB035EF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Choosing the Correct Workflow</w:t>
      </w:r>
    </w:p>
    <w:p w14:paraId="32120836" w14:textId="77777777" w:rsidR="007F5DD9" w:rsidRPr="007F5DD9" w:rsidRDefault="007F5DD9" w:rsidP="007F5DD9">
      <w:r w:rsidRPr="007F5DD9">
        <w:t>“To run the workflow manually, start by selecting the correct job template based on:</w:t>
      </w:r>
    </w:p>
    <w:p w14:paraId="78D1D927" w14:textId="77777777" w:rsidR="007F5DD9" w:rsidRPr="007F5DD9" w:rsidRDefault="007F5DD9" w:rsidP="007F5DD9">
      <w:pPr>
        <w:numPr>
          <w:ilvl w:val="0"/>
          <w:numId w:val="4"/>
        </w:numPr>
      </w:pPr>
      <w:r w:rsidRPr="007F5DD9">
        <w:t>Operating system type</w:t>
      </w:r>
    </w:p>
    <w:p w14:paraId="2584AFB2" w14:textId="77777777" w:rsidR="007F5DD9" w:rsidRPr="007F5DD9" w:rsidRDefault="007F5DD9" w:rsidP="007F5DD9">
      <w:pPr>
        <w:numPr>
          <w:ilvl w:val="0"/>
          <w:numId w:val="4"/>
        </w:numPr>
      </w:pPr>
      <w:r w:rsidRPr="007F5DD9">
        <w:t>Environment, such as non</w:t>
      </w:r>
      <w:r w:rsidRPr="007F5DD9">
        <w:noBreakHyphen/>
        <w:t>production or production</w:t>
      </w:r>
    </w:p>
    <w:p w14:paraId="6E550352" w14:textId="77777777" w:rsidR="007F5DD9" w:rsidRPr="007F5DD9" w:rsidRDefault="007F5DD9" w:rsidP="007F5DD9">
      <w:pPr>
        <w:numPr>
          <w:ilvl w:val="0"/>
          <w:numId w:val="4"/>
        </w:numPr>
      </w:pPr>
      <w:r w:rsidRPr="007F5DD9">
        <w:t>And whether the servers are in a DMZ.”</w:t>
      </w:r>
    </w:p>
    <w:p w14:paraId="4E6D61D1" w14:textId="77777777" w:rsidR="007F5DD9" w:rsidRPr="007F5DD9" w:rsidRDefault="007F5DD9" w:rsidP="007F5DD9">
      <w:r w:rsidRPr="007F5DD9">
        <w:pict w14:anchorId="36B6300A">
          <v:rect id="_x0000_i1137" style="width:0;height:1.5pt" o:hralign="center" o:hrstd="t" o:hr="t" fillcolor="#a0a0a0" stroked="f"/>
        </w:pict>
      </w:r>
    </w:p>
    <w:p w14:paraId="554E60AC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Entering the Server List</w:t>
      </w:r>
    </w:p>
    <w:p w14:paraId="3ADF86D8" w14:textId="77777777" w:rsidR="007F5DD9" w:rsidRPr="007F5DD9" w:rsidRDefault="007F5DD9" w:rsidP="007F5DD9">
      <w:r w:rsidRPr="007F5DD9">
        <w:t xml:space="preserve">“Next, in the </w:t>
      </w:r>
      <w:r w:rsidRPr="007F5DD9">
        <w:rPr>
          <w:b/>
          <w:bCs/>
        </w:rPr>
        <w:t>Survey section</w:t>
      </w:r>
      <w:r w:rsidRPr="007F5DD9">
        <w:t>, provide the server list.</w:t>
      </w:r>
    </w:p>
    <w:p w14:paraId="2C44D693" w14:textId="77777777" w:rsidR="007F5DD9" w:rsidRPr="007F5DD9" w:rsidRDefault="007F5DD9" w:rsidP="007F5DD9">
      <w:r w:rsidRPr="007F5DD9">
        <w:t xml:space="preserve">You can enter either </w:t>
      </w:r>
      <w:r w:rsidRPr="007F5DD9">
        <w:rPr>
          <w:b/>
          <w:bCs/>
        </w:rPr>
        <w:t>group names</w:t>
      </w:r>
      <w:r w:rsidRPr="007F5DD9">
        <w:t xml:space="preserve"> or </w:t>
      </w:r>
      <w:r w:rsidRPr="007F5DD9">
        <w:rPr>
          <w:b/>
          <w:bCs/>
        </w:rPr>
        <w:t>individual hostnames</w:t>
      </w:r>
      <w:r w:rsidRPr="007F5DD9">
        <w:t xml:space="preserve">, with </w:t>
      </w:r>
      <w:r w:rsidRPr="007F5DD9">
        <w:rPr>
          <w:b/>
          <w:bCs/>
        </w:rPr>
        <w:t>one entry per line</w:t>
      </w:r>
      <w:r w:rsidRPr="007F5DD9">
        <w:t>.</w:t>
      </w:r>
    </w:p>
    <w:p w14:paraId="67E89187" w14:textId="77777777" w:rsidR="007F5DD9" w:rsidRPr="007F5DD9" w:rsidRDefault="007F5DD9" w:rsidP="007F5DD9">
      <w:r w:rsidRPr="007F5DD9">
        <w:t>Do not use commas, and do not mix Windows and Unix servers in the same run.</w:t>
      </w:r>
    </w:p>
    <w:p w14:paraId="6023D6DC" w14:textId="77777777" w:rsidR="007F5DD9" w:rsidRPr="007F5DD9" w:rsidRDefault="007F5DD9" w:rsidP="007F5DD9">
      <w:r w:rsidRPr="007F5DD9">
        <w:lastRenderedPageBreak/>
        <w:t>If the server list is left blank, the workflow may run against the default inventory scope.”</w:t>
      </w:r>
    </w:p>
    <w:p w14:paraId="59F6A890" w14:textId="77777777" w:rsidR="007F5DD9" w:rsidRPr="007F5DD9" w:rsidRDefault="007F5DD9" w:rsidP="007F5DD9">
      <w:r w:rsidRPr="007F5DD9">
        <w:pict w14:anchorId="065DAECD">
          <v:rect id="_x0000_i1138" style="width:0;height:1.5pt" o:hralign="center" o:hrstd="t" o:hr="t" fillcolor="#a0a0a0" stroked="f"/>
        </w:pict>
      </w:r>
    </w:p>
    <w:p w14:paraId="66AD72B4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Providing Optional Date Input</w:t>
      </w:r>
    </w:p>
    <w:p w14:paraId="27164DCA" w14:textId="77777777" w:rsidR="007F5DD9" w:rsidRPr="007F5DD9" w:rsidRDefault="007F5DD9" w:rsidP="007F5DD9">
      <w:r w:rsidRPr="007F5DD9">
        <w:t xml:space="preserve">“If you need to transfer scanner data for a </w:t>
      </w:r>
      <w:r w:rsidRPr="007F5DD9">
        <w:rPr>
          <w:b/>
          <w:bCs/>
        </w:rPr>
        <w:t>specific date</w:t>
      </w:r>
      <w:r w:rsidRPr="007F5DD9">
        <w:t xml:space="preserve">, enter the date in </w:t>
      </w:r>
      <w:r w:rsidRPr="007F5DD9">
        <w:rPr>
          <w:b/>
          <w:bCs/>
        </w:rPr>
        <w:t>YYYYMMDD format</w:t>
      </w:r>
      <w:r w:rsidRPr="007F5DD9">
        <w:t>.</w:t>
      </w:r>
    </w:p>
    <w:p w14:paraId="1DB31587" w14:textId="77777777" w:rsidR="007F5DD9" w:rsidRPr="007F5DD9" w:rsidRDefault="007F5DD9" w:rsidP="007F5DD9">
      <w:r w:rsidRPr="007F5DD9">
        <w:t>If this field is left blank, the workflow automatically transfers the latest available archive from each server.”</w:t>
      </w:r>
    </w:p>
    <w:p w14:paraId="7A4D9908" w14:textId="77777777" w:rsidR="007F5DD9" w:rsidRPr="007F5DD9" w:rsidRDefault="007F5DD9" w:rsidP="007F5DD9">
      <w:r w:rsidRPr="007F5DD9">
        <w:pict w14:anchorId="5307A6AB">
          <v:rect id="_x0000_i1139" style="width:0;height:1.5pt" o:hralign="center" o:hrstd="t" o:hr="t" fillcolor="#a0a0a0" stroked="f"/>
        </w:pict>
      </w:r>
    </w:p>
    <w:p w14:paraId="0DF4C291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Running and Monitoring</w:t>
      </w:r>
    </w:p>
    <w:p w14:paraId="01D8F57E" w14:textId="77777777" w:rsidR="007F5DD9" w:rsidRPr="007F5DD9" w:rsidRDefault="007F5DD9" w:rsidP="007F5DD9">
      <w:r w:rsidRPr="007F5DD9">
        <w:t xml:space="preserve">“Click </w:t>
      </w:r>
      <w:r w:rsidRPr="007F5DD9">
        <w:rPr>
          <w:b/>
          <w:bCs/>
        </w:rPr>
        <w:t>Launch</w:t>
      </w:r>
      <w:r w:rsidRPr="007F5DD9">
        <w:t xml:space="preserve"> to start the workflow.</w:t>
      </w:r>
    </w:p>
    <w:p w14:paraId="7B4E9AD1" w14:textId="77777777" w:rsidR="007F5DD9" w:rsidRPr="007F5DD9" w:rsidRDefault="007F5DD9" w:rsidP="007F5DD9">
      <w:r w:rsidRPr="007F5DD9">
        <w:t>Monitor the execution of:</w:t>
      </w:r>
    </w:p>
    <w:p w14:paraId="11963F0A" w14:textId="77777777" w:rsidR="007F5DD9" w:rsidRPr="007F5DD9" w:rsidRDefault="007F5DD9" w:rsidP="007F5DD9">
      <w:pPr>
        <w:numPr>
          <w:ilvl w:val="0"/>
          <w:numId w:val="5"/>
        </w:numPr>
      </w:pPr>
      <w:r w:rsidRPr="007F5DD9">
        <w:t>Node one for collect and transfer</w:t>
      </w:r>
    </w:p>
    <w:p w14:paraId="4BFD1775" w14:textId="77777777" w:rsidR="007F5DD9" w:rsidRPr="007F5DD9" w:rsidRDefault="007F5DD9" w:rsidP="007F5DD9">
      <w:pPr>
        <w:numPr>
          <w:ilvl w:val="0"/>
          <w:numId w:val="5"/>
        </w:numPr>
      </w:pPr>
      <w:r w:rsidRPr="007F5DD9">
        <w:t>Node two for import triggering and completion</w:t>
      </w:r>
    </w:p>
    <w:p w14:paraId="4779BF84" w14:textId="77777777" w:rsidR="007F5DD9" w:rsidRPr="007F5DD9" w:rsidRDefault="007F5DD9" w:rsidP="007F5DD9">
      <w:r w:rsidRPr="007F5DD9">
        <w:t>After completion, verify the summary email and, if enabled, the import completion email.”</w:t>
      </w:r>
    </w:p>
    <w:p w14:paraId="24B506E4" w14:textId="77777777" w:rsidR="007F5DD9" w:rsidRPr="007F5DD9" w:rsidRDefault="007F5DD9" w:rsidP="007F5DD9">
      <w:r w:rsidRPr="007F5DD9">
        <w:pict w14:anchorId="6791D0CD">
          <v:rect id="_x0000_i1140" style="width:0;height:1.5pt" o:hralign="center" o:hrstd="t" o:hr="t" fillcolor="#a0a0a0" stroked="f"/>
        </w:pict>
      </w:r>
    </w:p>
    <w:p w14:paraId="4FD62DCC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10. Expected Results</w:t>
      </w:r>
    </w:p>
    <w:p w14:paraId="66A7C432" w14:textId="77777777" w:rsidR="007F5DD9" w:rsidRPr="007F5DD9" w:rsidRDefault="007F5DD9" w:rsidP="007F5DD9">
      <w:r w:rsidRPr="007F5DD9">
        <w:t>“After the first step, you should see:</w:t>
      </w:r>
    </w:p>
    <w:p w14:paraId="4D1EB13E" w14:textId="77777777" w:rsidR="007F5DD9" w:rsidRPr="007F5DD9" w:rsidRDefault="007F5DD9" w:rsidP="007F5DD9">
      <w:pPr>
        <w:numPr>
          <w:ilvl w:val="0"/>
          <w:numId w:val="6"/>
        </w:numPr>
      </w:pPr>
      <w:r w:rsidRPr="007F5DD9">
        <w:t>Scanner archives present in the ILMT destination directory</w:t>
      </w:r>
    </w:p>
    <w:p w14:paraId="2D8273C3" w14:textId="77777777" w:rsidR="007F5DD9" w:rsidRPr="007F5DD9" w:rsidRDefault="007F5DD9" w:rsidP="007F5DD9">
      <w:pPr>
        <w:numPr>
          <w:ilvl w:val="0"/>
          <w:numId w:val="6"/>
        </w:numPr>
      </w:pPr>
      <w:r w:rsidRPr="007F5DD9">
        <w:t>Per</w:t>
      </w:r>
      <w:r w:rsidRPr="007F5DD9">
        <w:noBreakHyphen/>
        <w:t>host JSON summary files</w:t>
      </w:r>
    </w:p>
    <w:p w14:paraId="009FCA53" w14:textId="77777777" w:rsidR="007F5DD9" w:rsidRPr="007F5DD9" w:rsidRDefault="007F5DD9" w:rsidP="007F5DD9">
      <w:pPr>
        <w:numPr>
          <w:ilvl w:val="0"/>
          <w:numId w:val="6"/>
        </w:numPr>
      </w:pPr>
      <w:r w:rsidRPr="007F5DD9">
        <w:t>And the consolidated email report</w:t>
      </w:r>
    </w:p>
    <w:p w14:paraId="0D217466" w14:textId="77777777" w:rsidR="007F5DD9" w:rsidRPr="007F5DD9" w:rsidRDefault="007F5DD9" w:rsidP="007F5DD9">
      <w:r w:rsidRPr="007F5DD9">
        <w:t xml:space="preserve">After the second step, ILMT logs should indicate </w:t>
      </w:r>
      <w:r w:rsidRPr="007F5DD9">
        <w:rPr>
          <w:b/>
          <w:bCs/>
        </w:rPr>
        <w:t>‘Import succeeded’</w:t>
      </w:r>
      <w:r w:rsidRPr="007F5DD9">
        <w:t>, along with an optional completion email containing import counts.”</w:t>
      </w:r>
    </w:p>
    <w:p w14:paraId="577B20E8" w14:textId="77777777" w:rsidR="007F5DD9" w:rsidRPr="007F5DD9" w:rsidRDefault="007F5DD9" w:rsidP="007F5DD9">
      <w:r w:rsidRPr="007F5DD9">
        <w:pict w14:anchorId="60042AC7">
          <v:rect id="_x0000_i1141" style="width:0;height:1.5pt" o:hralign="center" o:hrstd="t" o:hr="t" fillcolor="#a0a0a0" stroked="f"/>
        </w:pict>
      </w:r>
    </w:p>
    <w:p w14:paraId="29AA3DEF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11. Troubleshooting Overview</w:t>
      </w:r>
    </w:p>
    <w:p w14:paraId="0316CD4C" w14:textId="77777777" w:rsidR="007F5DD9" w:rsidRPr="007F5DD9" w:rsidRDefault="007F5DD9" w:rsidP="007F5DD9">
      <w:r w:rsidRPr="007F5DD9">
        <w:t>“If issues occur, common scenarios include:</w:t>
      </w:r>
    </w:p>
    <w:p w14:paraId="1CCE9D6D" w14:textId="77777777" w:rsidR="007F5DD9" w:rsidRPr="007F5DD9" w:rsidRDefault="007F5DD9" w:rsidP="007F5DD9">
      <w:pPr>
        <w:numPr>
          <w:ilvl w:val="0"/>
          <w:numId w:val="7"/>
        </w:numPr>
      </w:pPr>
      <w:r w:rsidRPr="007F5DD9">
        <w:rPr>
          <w:b/>
          <w:bCs/>
        </w:rPr>
        <w:t>Unreachable hosts</w:t>
      </w:r>
      <w:r w:rsidRPr="007F5DD9">
        <w:t>, typically due to SSH or WinRM connectivity issues</w:t>
      </w:r>
    </w:p>
    <w:p w14:paraId="3D7A16A6" w14:textId="77777777" w:rsidR="007F5DD9" w:rsidRPr="007F5DD9" w:rsidRDefault="007F5DD9" w:rsidP="007F5DD9">
      <w:pPr>
        <w:numPr>
          <w:ilvl w:val="0"/>
          <w:numId w:val="7"/>
        </w:numPr>
      </w:pPr>
      <w:r w:rsidRPr="007F5DD9">
        <w:rPr>
          <w:b/>
          <w:bCs/>
        </w:rPr>
        <w:t>No file found</w:t>
      </w:r>
      <w:r w:rsidRPr="007F5DD9">
        <w:t>, often caused by incorrect survey dates or missing scanner output</w:t>
      </w:r>
    </w:p>
    <w:p w14:paraId="0FC3A3B1" w14:textId="77777777" w:rsidR="007F5DD9" w:rsidRPr="007F5DD9" w:rsidRDefault="007F5DD9" w:rsidP="007F5DD9">
      <w:pPr>
        <w:numPr>
          <w:ilvl w:val="0"/>
          <w:numId w:val="7"/>
        </w:numPr>
      </w:pPr>
      <w:r w:rsidRPr="007F5DD9">
        <w:rPr>
          <w:b/>
          <w:bCs/>
        </w:rPr>
        <w:lastRenderedPageBreak/>
        <w:t>Import trigger failures</w:t>
      </w:r>
      <w:r w:rsidRPr="007F5DD9">
        <w:t>, related to ILMT UI changes, credentials, or network access</w:t>
      </w:r>
    </w:p>
    <w:p w14:paraId="5F6B786B" w14:textId="77777777" w:rsidR="007F5DD9" w:rsidRPr="007F5DD9" w:rsidRDefault="007F5DD9" w:rsidP="007F5DD9">
      <w:r w:rsidRPr="007F5DD9">
        <w:t>Always review the workflow logs, email summaries, and ILMT import logs for more details.”</w:t>
      </w:r>
    </w:p>
    <w:p w14:paraId="38F786C6" w14:textId="77777777" w:rsidR="007F5DD9" w:rsidRPr="007F5DD9" w:rsidRDefault="007F5DD9" w:rsidP="007F5DD9">
      <w:r w:rsidRPr="007F5DD9">
        <w:pict w14:anchorId="1AE9FA20">
          <v:rect id="_x0000_i1142" style="width:0;height:1.5pt" o:hralign="center" o:hrstd="t" o:hr="t" fillcolor="#a0a0a0" stroked="f"/>
        </w:pict>
      </w:r>
    </w:p>
    <w:p w14:paraId="0AFA34F9" w14:textId="77777777" w:rsidR="007F5DD9" w:rsidRPr="007F5DD9" w:rsidRDefault="007F5DD9" w:rsidP="007F5DD9">
      <w:pPr>
        <w:rPr>
          <w:b/>
          <w:bCs/>
        </w:rPr>
      </w:pPr>
      <w:r w:rsidRPr="007F5DD9">
        <w:rPr>
          <w:b/>
          <w:bCs/>
        </w:rPr>
        <w:t>12. Closing</w:t>
      </w:r>
    </w:p>
    <w:p w14:paraId="3BCEDC2B" w14:textId="77777777" w:rsidR="007F5DD9" w:rsidRPr="007F5DD9" w:rsidRDefault="007F5DD9" w:rsidP="007F5DD9">
      <w:r w:rsidRPr="007F5DD9">
        <w:t xml:space="preserve">“This concludes the walkthrough of the </w:t>
      </w:r>
      <w:r w:rsidRPr="007F5DD9">
        <w:rPr>
          <w:b/>
          <w:bCs/>
        </w:rPr>
        <w:t>ILMT Disconnected Scanner Report Transfer and Import runbook</w:t>
      </w:r>
      <w:r w:rsidRPr="007F5DD9">
        <w:t>.</w:t>
      </w:r>
    </w:p>
    <w:p w14:paraId="09E141CE" w14:textId="77777777" w:rsidR="007F5DD9" w:rsidRPr="007F5DD9" w:rsidRDefault="007F5DD9" w:rsidP="007F5DD9">
      <w:r w:rsidRPr="007F5DD9">
        <w:t>By following this process, scanner data can be reliably transferred and imported into ILMT using standardized and automated workflows.</w:t>
      </w:r>
    </w:p>
    <w:p w14:paraId="21A629B2" w14:textId="77777777" w:rsidR="007F5DD9" w:rsidRPr="007F5DD9" w:rsidRDefault="007F5DD9" w:rsidP="007F5DD9">
      <w:r w:rsidRPr="007F5DD9">
        <w:t>Thank you for watching.”</w:t>
      </w:r>
    </w:p>
    <w:p w14:paraId="7E9A4B6E" w14:textId="77777777" w:rsidR="007F5DD9" w:rsidRPr="007F5DD9" w:rsidRDefault="007F5DD9" w:rsidP="007F5DD9">
      <w:r w:rsidRPr="007F5DD9">
        <w:pict w14:anchorId="1D2D4B55">
          <v:rect id="_x0000_i1143" style="width:0;height:1.5pt" o:hralign="center" o:hrstd="t" o:hr="t" fillcolor="#a0a0a0" stroked="f"/>
        </w:pict>
      </w:r>
    </w:p>
    <w:p w14:paraId="004CBCE4" w14:textId="77777777" w:rsidR="007F5DD9" w:rsidRPr="007F5DD9" w:rsidRDefault="007F5DD9" w:rsidP="007F5DD9">
      <w:r w:rsidRPr="007F5DD9">
        <w:t>If you want, I can also:</w:t>
      </w:r>
    </w:p>
    <w:p w14:paraId="1AF7291C" w14:textId="77777777" w:rsidR="007F5DD9" w:rsidRPr="007F5DD9" w:rsidRDefault="007F5DD9" w:rsidP="007F5DD9">
      <w:pPr>
        <w:numPr>
          <w:ilvl w:val="0"/>
          <w:numId w:val="8"/>
        </w:numPr>
      </w:pPr>
      <w:r w:rsidRPr="007F5DD9">
        <w:t xml:space="preserve">Adjust this to </w:t>
      </w:r>
      <w:r w:rsidRPr="007F5DD9">
        <w:rPr>
          <w:b/>
          <w:bCs/>
        </w:rPr>
        <w:t>shorter voice</w:t>
      </w:r>
      <w:r w:rsidRPr="007F5DD9">
        <w:rPr>
          <w:b/>
          <w:bCs/>
        </w:rPr>
        <w:noBreakHyphen/>
        <w:t>over timing (5–7 mins)</w:t>
      </w:r>
    </w:p>
    <w:p w14:paraId="16F0C615" w14:textId="77777777" w:rsidR="007F5DD9" w:rsidRPr="007F5DD9" w:rsidRDefault="007F5DD9" w:rsidP="007F5DD9">
      <w:pPr>
        <w:numPr>
          <w:ilvl w:val="0"/>
          <w:numId w:val="8"/>
        </w:numPr>
      </w:pPr>
      <w:r w:rsidRPr="007F5DD9">
        <w:t xml:space="preserve">Convert it into </w:t>
      </w:r>
      <w:r w:rsidRPr="007F5DD9">
        <w:rPr>
          <w:b/>
          <w:bCs/>
        </w:rPr>
        <w:t>slide</w:t>
      </w:r>
      <w:r w:rsidRPr="007F5DD9">
        <w:rPr>
          <w:b/>
          <w:bCs/>
        </w:rPr>
        <w:noBreakHyphen/>
        <w:t>wise narration</w:t>
      </w:r>
    </w:p>
    <w:p w14:paraId="2DEBCA41" w14:textId="77777777" w:rsidR="007F5DD9" w:rsidRPr="007F5DD9" w:rsidRDefault="007F5DD9" w:rsidP="007F5DD9">
      <w:pPr>
        <w:numPr>
          <w:ilvl w:val="0"/>
          <w:numId w:val="8"/>
        </w:numPr>
      </w:pPr>
      <w:r w:rsidRPr="007F5DD9">
        <w:t xml:space="preserve">Or create a </w:t>
      </w:r>
      <w:r w:rsidRPr="007F5DD9">
        <w:rPr>
          <w:b/>
          <w:bCs/>
        </w:rPr>
        <w:t>screen</w:t>
      </w:r>
      <w:r w:rsidRPr="007F5DD9">
        <w:rPr>
          <w:b/>
          <w:bCs/>
        </w:rPr>
        <w:noBreakHyphen/>
        <w:t>cue version</w:t>
      </w:r>
      <w:r w:rsidRPr="007F5DD9">
        <w:t xml:space="preserve"> like: </w:t>
      </w:r>
      <w:r w:rsidRPr="007F5DD9">
        <w:rPr>
          <w:i/>
          <w:iCs/>
        </w:rPr>
        <w:t>“Show AAP dashboard now”</w:t>
      </w:r>
    </w:p>
    <w:p w14:paraId="49BAE30C" w14:textId="77777777" w:rsidR="007F5DD9" w:rsidRPr="007F5DD9" w:rsidRDefault="007F5DD9" w:rsidP="007F5DD9">
      <w:r w:rsidRPr="007F5DD9">
        <w:t xml:space="preserve">Just tell me how you’re planning to record </w:t>
      </w:r>
      <w:r w:rsidRPr="007F5DD9">
        <w:rPr>
          <w:rFonts w:ascii="Segoe UI Emoji" w:hAnsi="Segoe UI Emoji" w:cs="Segoe UI Emoji"/>
        </w:rPr>
        <w:t>🎥🎧</w:t>
      </w:r>
    </w:p>
    <w:p w14:paraId="0E0F7477" w14:textId="77777777" w:rsidR="007F5DD9" w:rsidRDefault="007F5DD9"/>
    <w:sectPr w:rsidR="007F5DD9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65BC" w14:textId="77777777" w:rsidR="007F5DD9" w:rsidRDefault="007F5DD9" w:rsidP="007F5DD9">
      <w:pPr>
        <w:spacing w:after="0" w:line="240" w:lineRule="auto"/>
      </w:pPr>
      <w:r>
        <w:separator/>
      </w:r>
    </w:p>
  </w:endnote>
  <w:endnote w:type="continuationSeparator" w:id="0">
    <w:p w14:paraId="7B1C9232" w14:textId="77777777" w:rsidR="007F5DD9" w:rsidRDefault="007F5DD9" w:rsidP="007F5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DE08" w14:textId="1B07D10B" w:rsidR="007F5DD9" w:rsidRDefault="007F5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EB577C" wp14:editId="4CFB31B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95936064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3A41FE" w14:textId="73028ADB" w:rsidR="007F5DD9" w:rsidRPr="007F5DD9" w:rsidRDefault="007F5DD9" w:rsidP="007F5D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5DD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B57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5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13A41FE" w14:textId="73028ADB" w:rsidR="007F5DD9" w:rsidRPr="007F5DD9" w:rsidRDefault="007F5DD9" w:rsidP="007F5D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F5DD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0EBAC" w14:textId="146ED1A7" w:rsidR="007F5DD9" w:rsidRDefault="007F5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6D9D2D" wp14:editId="14EC9FFF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8941110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29C3A" w14:textId="1DF02CB9" w:rsidR="007F5DD9" w:rsidRPr="007F5DD9" w:rsidRDefault="007F5DD9" w:rsidP="007F5D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5DD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D9D2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5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DC29C3A" w14:textId="1DF02CB9" w:rsidR="007F5DD9" w:rsidRPr="007F5DD9" w:rsidRDefault="007F5DD9" w:rsidP="007F5D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F5DD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B98A" w14:textId="17AE19F9" w:rsidR="007F5DD9" w:rsidRDefault="007F5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271E08" wp14:editId="6EE306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84152975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ADBE0E" w14:textId="586107E9" w:rsidR="007F5DD9" w:rsidRPr="007F5DD9" w:rsidRDefault="007F5DD9" w:rsidP="007F5D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5DD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271E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5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4ADBE0E" w14:textId="586107E9" w:rsidR="007F5DD9" w:rsidRPr="007F5DD9" w:rsidRDefault="007F5DD9" w:rsidP="007F5D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F5DD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A5EE4" w14:textId="77777777" w:rsidR="007F5DD9" w:rsidRDefault="007F5DD9" w:rsidP="007F5DD9">
      <w:pPr>
        <w:spacing w:after="0" w:line="240" w:lineRule="auto"/>
      </w:pPr>
      <w:r>
        <w:separator/>
      </w:r>
    </w:p>
  </w:footnote>
  <w:footnote w:type="continuationSeparator" w:id="0">
    <w:p w14:paraId="3D019228" w14:textId="77777777" w:rsidR="007F5DD9" w:rsidRDefault="007F5DD9" w:rsidP="007F5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699F"/>
    <w:multiLevelType w:val="multilevel"/>
    <w:tmpl w:val="800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54ABE"/>
    <w:multiLevelType w:val="multilevel"/>
    <w:tmpl w:val="43F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F2CB0"/>
    <w:multiLevelType w:val="multilevel"/>
    <w:tmpl w:val="0C9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E5679"/>
    <w:multiLevelType w:val="multilevel"/>
    <w:tmpl w:val="3B2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339B7"/>
    <w:multiLevelType w:val="multilevel"/>
    <w:tmpl w:val="AC9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30C11"/>
    <w:multiLevelType w:val="multilevel"/>
    <w:tmpl w:val="469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E1AD9"/>
    <w:multiLevelType w:val="multilevel"/>
    <w:tmpl w:val="73AC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23891"/>
    <w:multiLevelType w:val="multilevel"/>
    <w:tmpl w:val="A3F0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270268">
    <w:abstractNumId w:val="5"/>
  </w:num>
  <w:num w:numId="2" w16cid:durableId="1094666093">
    <w:abstractNumId w:val="1"/>
  </w:num>
  <w:num w:numId="3" w16cid:durableId="275523743">
    <w:abstractNumId w:val="6"/>
  </w:num>
  <w:num w:numId="4" w16cid:durableId="790245482">
    <w:abstractNumId w:val="0"/>
  </w:num>
  <w:num w:numId="5" w16cid:durableId="1563445517">
    <w:abstractNumId w:val="7"/>
  </w:num>
  <w:num w:numId="6" w16cid:durableId="435373284">
    <w:abstractNumId w:val="3"/>
  </w:num>
  <w:num w:numId="7" w16cid:durableId="307785770">
    <w:abstractNumId w:val="2"/>
  </w:num>
  <w:num w:numId="8" w16cid:durableId="4396859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D9"/>
    <w:rsid w:val="002600C1"/>
    <w:rsid w:val="007F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514B"/>
  <w15:chartTrackingRefBased/>
  <w15:docId w15:val="{D7FAF2F0-1960-4C02-B6AC-37C6ED0D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DD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F5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886</Words>
  <Characters>4931</Characters>
  <Application>Microsoft Office Word</Application>
  <DocSecurity>0</DocSecurity>
  <Lines>126</Lines>
  <Paragraphs>96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Devaraj</dc:creator>
  <cp:keywords/>
  <dc:description/>
  <cp:lastModifiedBy>Saravanan Devaraj</cp:lastModifiedBy>
  <cp:revision>1</cp:revision>
  <dcterms:created xsi:type="dcterms:W3CDTF">2026-04-06T15:10:00Z</dcterms:created>
  <dcterms:modified xsi:type="dcterms:W3CDTF">2026-04-06T15:11:00Z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3228b996,392eae84,5544e24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2026-04-06T15:11:13Z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839cdd49-b6e6-4afa-bc14-9fabe3c869bd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