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881FF" w14:textId="77777777" w:rsidR="00C84914" w:rsidRDefault="00000000">
      <w:pPr>
        <w:spacing w:before="200" w:line="216" w:lineRule="auto"/>
        <w:jc w:val="center"/>
        <w:rPr>
          <w:b/>
          <w:sz w:val="32"/>
          <w:szCs w:val="32"/>
          <w:u w:val="single"/>
        </w:rPr>
      </w:pPr>
      <w:r>
        <w:rPr>
          <w:b/>
          <w:sz w:val="32"/>
          <w:szCs w:val="32"/>
          <w:u w:val="single"/>
        </w:rPr>
        <w:t>Financial Analysis on Dell Technologies Inc.</w:t>
      </w:r>
    </w:p>
    <w:p w14:paraId="499FDAE5" w14:textId="77777777" w:rsidR="00C84914" w:rsidRDefault="00C84914">
      <w:pPr>
        <w:spacing w:before="200" w:line="216" w:lineRule="auto"/>
        <w:rPr>
          <w:sz w:val="26"/>
          <w:szCs w:val="26"/>
        </w:rPr>
      </w:pPr>
    </w:p>
    <w:p w14:paraId="149D5311" w14:textId="77777777" w:rsidR="00C84914" w:rsidRDefault="00000000">
      <w:pPr>
        <w:spacing w:before="200" w:line="216" w:lineRule="auto"/>
        <w:rPr>
          <w:i/>
          <w:sz w:val="26"/>
          <w:szCs w:val="26"/>
        </w:rPr>
      </w:pPr>
      <w:r>
        <w:rPr>
          <w:i/>
          <w:sz w:val="26"/>
          <w:szCs w:val="26"/>
        </w:rPr>
        <w:t>Group No. 08</w:t>
      </w:r>
    </w:p>
    <w:p w14:paraId="72887EC7" w14:textId="77777777" w:rsidR="00C84914" w:rsidRDefault="00000000">
      <w:pPr>
        <w:spacing w:before="200" w:line="216" w:lineRule="auto"/>
        <w:rPr>
          <w:i/>
          <w:sz w:val="26"/>
          <w:szCs w:val="26"/>
        </w:rPr>
      </w:pPr>
      <w:r>
        <w:rPr>
          <w:i/>
          <w:sz w:val="26"/>
          <w:szCs w:val="26"/>
        </w:rPr>
        <w:t>Section 04</w:t>
      </w:r>
    </w:p>
    <w:p w14:paraId="79747CB2" w14:textId="77777777" w:rsidR="00C84914" w:rsidRDefault="00C84914">
      <w:pPr>
        <w:spacing w:before="200" w:line="216" w:lineRule="auto"/>
        <w:rPr>
          <w:i/>
          <w:sz w:val="26"/>
          <w:szCs w:val="26"/>
        </w:rPr>
      </w:pPr>
    </w:p>
    <w:p w14:paraId="04E0A1CB" w14:textId="77777777" w:rsidR="00C84914" w:rsidRDefault="00000000">
      <w:pPr>
        <w:spacing w:before="200" w:line="216" w:lineRule="auto"/>
        <w:rPr>
          <w:i/>
          <w:sz w:val="26"/>
          <w:szCs w:val="26"/>
        </w:rPr>
      </w:pPr>
      <w:r>
        <w:rPr>
          <w:i/>
          <w:sz w:val="26"/>
          <w:szCs w:val="26"/>
        </w:rPr>
        <w:t>Chintan Wagh -0788995</w:t>
      </w:r>
    </w:p>
    <w:p w14:paraId="38AB963A" w14:textId="77777777" w:rsidR="00C84914" w:rsidRDefault="00000000">
      <w:pPr>
        <w:spacing w:before="200" w:line="216" w:lineRule="auto"/>
        <w:rPr>
          <w:i/>
          <w:sz w:val="26"/>
          <w:szCs w:val="26"/>
        </w:rPr>
      </w:pPr>
      <w:r>
        <w:rPr>
          <w:i/>
          <w:sz w:val="26"/>
          <w:szCs w:val="26"/>
        </w:rPr>
        <w:t>Devashish Patel - 0781214</w:t>
      </w:r>
    </w:p>
    <w:p w14:paraId="29AF12BA" w14:textId="77777777" w:rsidR="00C84914" w:rsidRDefault="00000000">
      <w:pPr>
        <w:spacing w:before="200" w:line="216" w:lineRule="auto"/>
        <w:rPr>
          <w:i/>
          <w:sz w:val="26"/>
          <w:szCs w:val="26"/>
        </w:rPr>
      </w:pPr>
      <w:r>
        <w:rPr>
          <w:i/>
          <w:sz w:val="26"/>
          <w:szCs w:val="26"/>
        </w:rPr>
        <w:t>Jervis Murzello - 0784028</w:t>
      </w:r>
    </w:p>
    <w:p w14:paraId="3C6E3360" w14:textId="77777777" w:rsidR="00C84914" w:rsidRDefault="00000000">
      <w:pPr>
        <w:spacing w:before="200" w:line="216" w:lineRule="auto"/>
        <w:rPr>
          <w:i/>
          <w:sz w:val="26"/>
          <w:szCs w:val="26"/>
        </w:rPr>
      </w:pPr>
      <w:r>
        <w:rPr>
          <w:i/>
          <w:sz w:val="26"/>
          <w:szCs w:val="26"/>
        </w:rPr>
        <w:t>Omkar Kirankumar Shinde- 0785564</w:t>
      </w:r>
    </w:p>
    <w:p w14:paraId="6AB5C07D" w14:textId="77777777" w:rsidR="00C84914" w:rsidRDefault="00000000">
      <w:pPr>
        <w:spacing w:before="200" w:line="216" w:lineRule="auto"/>
        <w:rPr>
          <w:i/>
          <w:sz w:val="26"/>
          <w:szCs w:val="26"/>
        </w:rPr>
      </w:pPr>
      <w:r>
        <w:rPr>
          <w:i/>
          <w:sz w:val="26"/>
          <w:szCs w:val="26"/>
        </w:rPr>
        <w:t>Urvashi Prajapati -0785750</w:t>
      </w:r>
    </w:p>
    <w:p w14:paraId="59A67AB6" w14:textId="77777777" w:rsidR="00C84914" w:rsidRDefault="00C84914"/>
    <w:p w14:paraId="62BE8942" w14:textId="77777777" w:rsidR="00C84914" w:rsidRDefault="00C84914"/>
    <w:p w14:paraId="42A48D75" w14:textId="77777777" w:rsidR="00C84914" w:rsidRDefault="00C84914"/>
    <w:p w14:paraId="77914C71" w14:textId="4A04097C" w:rsidR="00C84914" w:rsidRPr="0003200B" w:rsidRDefault="00000000">
      <w:pPr>
        <w:rPr>
          <w:b/>
          <w:sz w:val="38"/>
          <w:szCs w:val="38"/>
        </w:rPr>
      </w:pPr>
      <w:r>
        <w:rPr>
          <w:b/>
          <w:sz w:val="40"/>
          <w:szCs w:val="40"/>
        </w:rPr>
        <w:t>Business Analysis</w:t>
      </w:r>
    </w:p>
    <w:p w14:paraId="411CA8E0" w14:textId="2A668F6D" w:rsidR="00C84914" w:rsidRPr="0003200B" w:rsidRDefault="00000000" w:rsidP="0003200B">
      <w:pPr>
        <w:spacing w:before="240" w:after="240"/>
        <w:jc w:val="both"/>
        <w:rPr>
          <w:sz w:val="24"/>
          <w:szCs w:val="24"/>
        </w:rPr>
      </w:pPr>
      <w:r w:rsidRPr="0003200B">
        <w:rPr>
          <w:b/>
          <w:sz w:val="24"/>
          <w:szCs w:val="24"/>
        </w:rPr>
        <w:t>Dell Inc</w:t>
      </w:r>
      <w:r w:rsidRPr="0003200B">
        <w:rPr>
          <w:sz w:val="24"/>
          <w:szCs w:val="24"/>
        </w:rPr>
        <w:t>., originally PC's Limited (1984–88) and Dell Computer Corporation (1988–2003), is a multinational corporation that creates, develops, and produces personal computers (PCs) and a range of associated goods. The business is a major PC provider in the world. The headquarters of Dell are in Round Rock, Texas</w:t>
      </w:r>
      <w:r w:rsidR="00CC4C6C" w:rsidRPr="006351FB">
        <w:rPr>
          <w:color w:val="1F497D" w:themeColor="text2"/>
          <w:sz w:val="24"/>
          <w:szCs w:val="24"/>
          <w:vertAlign w:val="superscript"/>
        </w:rPr>
        <w:t>[1]</w:t>
      </w:r>
      <w:r w:rsidRPr="006351FB">
        <w:rPr>
          <w:color w:val="1F497D" w:themeColor="text2"/>
          <w:sz w:val="24"/>
          <w:szCs w:val="24"/>
        </w:rPr>
        <w:t>.</w:t>
      </w:r>
    </w:p>
    <w:p w14:paraId="038768F4" w14:textId="77777777" w:rsidR="00C84914" w:rsidRDefault="00000000">
      <w:pPr>
        <w:spacing w:before="240" w:after="240"/>
        <w:rPr>
          <w:b/>
          <w:sz w:val="28"/>
          <w:szCs w:val="28"/>
        </w:rPr>
      </w:pPr>
      <w:r>
        <w:rPr>
          <w:b/>
          <w:sz w:val="28"/>
          <w:szCs w:val="28"/>
        </w:rPr>
        <w:t>History:</w:t>
      </w:r>
    </w:p>
    <w:p w14:paraId="7CD2085E" w14:textId="77777777" w:rsidR="00C84914" w:rsidRPr="0003200B" w:rsidRDefault="00000000" w:rsidP="0003200B">
      <w:pPr>
        <w:spacing w:before="240" w:after="240"/>
        <w:jc w:val="both"/>
        <w:rPr>
          <w:bCs/>
          <w:sz w:val="24"/>
          <w:szCs w:val="24"/>
        </w:rPr>
      </w:pPr>
      <w:r w:rsidRPr="0003200B">
        <w:rPr>
          <w:bCs/>
          <w:sz w:val="24"/>
          <w:szCs w:val="24"/>
        </w:rPr>
        <w:t>·       Michael Dell, an American who at the time was a student at the University of Texas in Austin, launched the business in 1984 under the initial moniker PC's Limited.</w:t>
      </w:r>
    </w:p>
    <w:p w14:paraId="2097F30A" w14:textId="77777777" w:rsidR="00C84914" w:rsidRPr="0003200B" w:rsidRDefault="00000000" w:rsidP="0003200B">
      <w:pPr>
        <w:spacing w:before="240" w:after="240"/>
        <w:jc w:val="both"/>
        <w:rPr>
          <w:bCs/>
          <w:sz w:val="24"/>
          <w:szCs w:val="24"/>
        </w:rPr>
      </w:pPr>
      <w:r w:rsidRPr="0003200B">
        <w:rPr>
          <w:bCs/>
          <w:sz w:val="24"/>
          <w:szCs w:val="24"/>
        </w:rPr>
        <w:t>·       Dell initially operated the company out of a dorm room, offering specialised PC upgrades.</w:t>
      </w:r>
    </w:p>
    <w:p w14:paraId="005387E6" w14:textId="77777777" w:rsidR="00C84914" w:rsidRPr="0003200B" w:rsidRDefault="00000000" w:rsidP="0003200B">
      <w:pPr>
        <w:spacing w:before="240" w:after="240"/>
        <w:jc w:val="both"/>
        <w:rPr>
          <w:bCs/>
          <w:sz w:val="24"/>
          <w:szCs w:val="24"/>
        </w:rPr>
      </w:pPr>
      <w:r w:rsidRPr="0003200B">
        <w:rPr>
          <w:bCs/>
          <w:sz w:val="24"/>
          <w:szCs w:val="24"/>
        </w:rPr>
        <w:t>·       The business was successful, and Dell left college the following year to start making computers.</w:t>
      </w:r>
    </w:p>
    <w:p w14:paraId="1F913E0D" w14:textId="77777777" w:rsidR="00C84914" w:rsidRPr="0003200B" w:rsidRDefault="00000000" w:rsidP="0003200B">
      <w:pPr>
        <w:spacing w:before="240" w:after="240"/>
        <w:jc w:val="both"/>
        <w:rPr>
          <w:bCs/>
          <w:sz w:val="24"/>
          <w:szCs w:val="24"/>
        </w:rPr>
      </w:pPr>
      <w:r w:rsidRPr="0003200B">
        <w:rPr>
          <w:bCs/>
          <w:sz w:val="24"/>
          <w:szCs w:val="24"/>
        </w:rPr>
        <w:t>·       The first computer with a Dell-exclusive design was the Turbo PC, which the company debuted in 1985.</w:t>
      </w:r>
    </w:p>
    <w:p w14:paraId="220634BE" w14:textId="77777777" w:rsidR="00C84914" w:rsidRDefault="00C84914">
      <w:pPr>
        <w:spacing w:before="240" w:after="240"/>
        <w:rPr>
          <w:b/>
          <w:sz w:val="28"/>
          <w:szCs w:val="28"/>
        </w:rPr>
      </w:pPr>
    </w:p>
    <w:p w14:paraId="632231D7" w14:textId="77777777" w:rsidR="00C84914" w:rsidRDefault="00C84914">
      <w:pPr>
        <w:spacing w:before="240" w:after="240"/>
        <w:rPr>
          <w:b/>
          <w:sz w:val="28"/>
          <w:szCs w:val="28"/>
        </w:rPr>
      </w:pPr>
    </w:p>
    <w:p w14:paraId="31DEF69F" w14:textId="77777777" w:rsidR="00C84914" w:rsidRDefault="00C84914">
      <w:pPr>
        <w:spacing w:before="240" w:after="240"/>
        <w:rPr>
          <w:b/>
          <w:sz w:val="28"/>
          <w:szCs w:val="28"/>
        </w:rPr>
      </w:pPr>
    </w:p>
    <w:p w14:paraId="51A812B8" w14:textId="77777777" w:rsidR="00C84914" w:rsidRDefault="00000000">
      <w:pPr>
        <w:spacing w:before="240" w:after="240"/>
      </w:pPr>
      <w:r>
        <w:rPr>
          <w:b/>
          <w:sz w:val="28"/>
          <w:szCs w:val="28"/>
        </w:rPr>
        <w:lastRenderedPageBreak/>
        <w:t>Current Operations:</w:t>
      </w:r>
    </w:p>
    <w:p w14:paraId="37E2F855" w14:textId="77777777" w:rsidR="00C84914" w:rsidRPr="0003200B" w:rsidRDefault="00000000" w:rsidP="0003200B">
      <w:pPr>
        <w:spacing w:before="240" w:after="240"/>
        <w:jc w:val="both"/>
        <w:rPr>
          <w:bCs/>
          <w:i/>
          <w:iCs/>
          <w:sz w:val="24"/>
          <w:szCs w:val="24"/>
        </w:rPr>
      </w:pPr>
      <w:r w:rsidRPr="0003200B">
        <w:rPr>
          <w:bCs/>
          <w:i/>
          <w:iCs/>
          <w:sz w:val="24"/>
          <w:szCs w:val="24"/>
        </w:rPr>
        <w:t xml:space="preserve">Dell operates under two divisions: </w:t>
      </w:r>
    </w:p>
    <w:p w14:paraId="195DA667" w14:textId="77777777" w:rsidR="00C84914" w:rsidRPr="0003200B" w:rsidRDefault="00000000" w:rsidP="0003200B">
      <w:pPr>
        <w:spacing w:before="240" w:after="240"/>
        <w:jc w:val="both"/>
        <w:rPr>
          <w:bCs/>
          <w:sz w:val="24"/>
          <w:szCs w:val="24"/>
        </w:rPr>
      </w:pPr>
      <w:r w:rsidRPr="0003200B">
        <w:rPr>
          <w:bCs/>
          <w:sz w:val="24"/>
          <w:szCs w:val="24"/>
        </w:rPr>
        <w:t>Dell Client Solutions Group (48% of fiscal 2019 revenues) – produces desktop PCs, notebooks, tablets, and peripherals, such as monitors, printers, and projectors under the Dell brand name</w:t>
      </w:r>
    </w:p>
    <w:p w14:paraId="38C588DF" w14:textId="36EED3C9" w:rsidR="00C84914" w:rsidRDefault="00000000" w:rsidP="0003200B">
      <w:pPr>
        <w:spacing w:before="240" w:after="240"/>
        <w:jc w:val="both"/>
        <w:rPr>
          <w:color w:val="1F497D" w:themeColor="text2"/>
          <w:sz w:val="24"/>
          <w:szCs w:val="24"/>
          <w:vertAlign w:val="superscript"/>
        </w:rPr>
      </w:pPr>
      <w:r w:rsidRPr="0003200B">
        <w:rPr>
          <w:bCs/>
          <w:sz w:val="24"/>
          <w:szCs w:val="24"/>
        </w:rPr>
        <w:t>Dell EMC Infrastructure Solutions Group (41% of fiscal 2019 revenues) – servers, storage, and networking</w:t>
      </w:r>
      <w:r w:rsidR="0058692C" w:rsidRPr="006351FB">
        <w:rPr>
          <w:color w:val="1F497D" w:themeColor="text2"/>
          <w:sz w:val="24"/>
          <w:szCs w:val="24"/>
          <w:vertAlign w:val="superscript"/>
        </w:rPr>
        <w:t>[2]</w:t>
      </w:r>
      <w:r w:rsidRPr="006351FB">
        <w:rPr>
          <w:color w:val="1F497D" w:themeColor="text2"/>
          <w:sz w:val="24"/>
          <w:szCs w:val="24"/>
          <w:vertAlign w:val="superscript"/>
        </w:rPr>
        <w:t>.</w:t>
      </w:r>
    </w:p>
    <w:p w14:paraId="17F93611" w14:textId="4358B663" w:rsidR="00100DE2" w:rsidRPr="00100DE2" w:rsidRDefault="00100DE2" w:rsidP="00100DE2">
      <w:pPr>
        <w:spacing w:before="240" w:after="240"/>
        <w:jc w:val="both"/>
        <w:rPr>
          <w:b/>
          <w:sz w:val="28"/>
          <w:szCs w:val="28"/>
          <w:lang w:val="en-IN"/>
        </w:rPr>
      </w:pPr>
      <w:r w:rsidRPr="00100DE2">
        <w:rPr>
          <w:b/>
          <w:sz w:val="28"/>
          <w:szCs w:val="28"/>
          <w:lang w:val="en-IN"/>
        </w:rPr>
        <w:t>List of Solutions</w:t>
      </w:r>
    </w:p>
    <w:p w14:paraId="4EAD7F1C" w14:textId="401C47BF" w:rsidR="00100DE2" w:rsidRPr="00100DE2" w:rsidRDefault="00100DE2" w:rsidP="00100DE2">
      <w:pPr>
        <w:spacing w:before="240" w:after="240"/>
        <w:jc w:val="both"/>
        <w:rPr>
          <w:bCs/>
          <w:sz w:val="24"/>
          <w:szCs w:val="24"/>
          <w:lang w:val="en-IN"/>
        </w:rPr>
      </w:pPr>
      <w:r w:rsidRPr="00100DE2">
        <w:rPr>
          <w:bCs/>
          <w:sz w:val="24"/>
          <w:szCs w:val="24"/>
          <w:lang w:val="en-IN"/>
        </w:rPr>
        <w:t xml:space="preserve">Dell offers many solutions for IT infrastructure, workforce, industry and OEM. </w:t>
      </w:r>
    </w:p>
    <w:p w14:paraId="70F22591" w14:textId="77777777" w:rsidR="00100DE2" w:rsidRPr="00100DE2" w:rsidRDefault="00100DE2" w:rsidP="00100DE2">
      <w:pPr>
        <w:spacing w:before="240" w:after="240"/>
        <w:jc w:val="both"/>
        <w:rPr>
          <w:bCs/>
          <w:sz w:val="24"/>
          <w:szCs w:val="24"/>
          <w:lang w:val="en-IN"/>
        </w:rPr>
      </w:pPr>
      <w:r w:rsidRPr="00100DE2">
        <w:rPr>
          <w:bCs/>
          <w:sz w:val="24"/>
          <w:szCs w:val="24"/>
          <w:lang w:val="en-IN"/>
        </w:rPr>
        <w:t>1) IT infrastructure solution:</w:t>
      </w:r>
    </w:p>
    <w:p w14:paraId="1498280F" w14:textId="77777777" w:rsidR="00100DE2" w:rsidRPr="00100DE2" w:rsidRDefault="00100DE2" w:rsidP="00100DE2">
      <w:pPr>
        <w:spacing w:before="240" w:after="240"/>
        <w:jc w:val="both"/>
        <w:rPr>
          <w:bCs/>
          <w:sz w:val="24"/>
          <w:szCs w:val="24"/>
          <w:lang w:val="en-IN"/>
        </w:rPr>
      </w:pPr>
      <w:r w:rsidRPr="00100DE2">
        <w:rPr>
          <w:bCs/>
          <w:sz w:val="24"/>
          <w:szCs w:val="24"/>
          <w:lang w:val="en-US"/>
        </w:rPr>
        <w:t>APEX delivers complete IT infrastructure solutions for a range of data and workload requirements, enabling you to accelerate innovation, adapt to evolving requirements and stay in control of IT operations.</w:t>
      </w:r>
    </w:p>
    <w:p w14:paraId="2C458F02" w14:textId="77777777" w:rsidR="00100DE2" w:rsidRPr="00100DE2" w:rsidRDefault="00100DE2" w:rsidP="00100DE2">
      <w:pPr>
        <w:spacing w:before="240" w:after="240"/>
        <w:jc w:val="both"/>
        <w:rPr>
          <w:bCs/>
          <w:sz w:val="24"/>
          <w:szCs w:val="24"/>
          <w:lang w:val="en-IN"/>
        </w:rPr>
      </w:pPr>
      <w:r w:rsidRPr="00100DE2">
        <w:rPr>
          <w:bCs/>
          <w:sz w:val="24"/>
          <w:szCs w:val="24"/>
          <w:lang w:val="en-US"/>
        </w:rPr>
        <w:t>2) Dell also provides security Solutions along with the IT infrastructure.</w:t>
      </w:r>
    </w:p>
    <w:p w14:paraId="038C051D" w14:textId="77777777" w:rsidR="00100DE2" w:rsidRPr="00100DE2" w:rsidRDefault="00100DE2" w:rsidP="00100DE2">
      <w:pPr>
        <w:spacing w:before="240" w:after="240"/>
        <w:jc w:val="both"/>
        <w:rPr>
          <w:bCs/>
          <w:sz w:val="24"/>
          <w:szCs w:val="24"/>
          <w:lang w:val="en-IN"/>
        </w:rPr>
      </w:pPr>
      <w:r w:rsidRPr="00100DE2">
        <w:rPr>
          <w:bCs/>
          <w:sz w:val="24"/>
          <w:szCs w:val="24"/>
          <w:lang w:val="en-US"/>
        </w:rPr>
        <w:t>3) Their infrastructure solutions include many services like AI, Analytics, VMware, Validated designs, etc.</w:t>
      </w:r>
    </w:p>
    <w:p w14:paraId="2DACE4A8" w14:textId="77777777" w:rsidR="00100DE2" w:rsidRPr="00100DE2" w:rsidRDefault="00100DE2" w:rsidP="00100DE2">
      <w:pPr>
        <w:spacing w:before="240" w:after="240"/>
        <w:jc w:val="both"/>
        <w:rPr>
          <w:bCs/>
          <w:sz w:val="24"/>
          <w:szCs w:val="24"/>
          <w:lang w:val="en-IN"/>
        </w:rPr>
      </w:pPr>
      <w:r w:rsidRPr="00100DE2">
        <w:rPr>
          <w:bCs/>
          <w:sz w:val="24"/>
          <w:szCs w:val="24"/>
          <w:lang w:val="en-US"/>
        </w:rPr>
        <w:t>4) Their Workforce solutions include many services like Endpoint Security, AI Workstations, Optimizer Intelligence etc.</w:t>
      </w:r>
    </w:p>
    <w:p w14:paraId="5CCCC092" w14:textId="77777777" w:rsidR="00100DE2" w:rsidRPr="00100DE2" w:rsidRDefault="00100DE2" w:rsidP="00100DE2">
      <w:pPr>
        <w:spacing w:before="240" w:after="240"/>
        <w:jc w:val="both"/>
        <w:rPr>
          <w:bCs/>
          <w:sz w:val="24"/>
          <w:szCs w:val="24"/>
          <w:lang w:val="en-IN"/>
        </w:rPr>
      </w:pPr>
      <w:r w:rsidRPr="00100DE2">
        <w:rPr>
          <w:bCs/>
          <w:sz w:val="24"/>
          <w:szCs w:val="24"/>
          <w:lang w:val="en-US"/>
        </w:rPr>
        <w:t>5) Their Industry solutions are spread across different industries like Healthcare and Life Sciences, Digital solutions, Retail, etc.</w:t>
      </w:r>
    </w:p>
    <w:p w14:paraId="033F8AF5" w14:textId="203570AA" w:rsidR="00100DE2" w:rsidRDefault="00100DE2" w:rsidP="0003200B">
      <w:pPr>
        <w:spacing w:before="240" w:after="240"/>
        <w:jc w:val="both"/>
        <w:rPr>
          <w:bCs/>
          <w:sz w:val="24"/>
          <w:szCs w:val="24"/>
          <w:lang w:val="en-IN"/>
        </w:rPr>
      </w:pPr>
      <w:r w:rsidRPr="00100DE2">
        <w:rPr>
          <w:bCs/>
          <w:sz w:val="24"/>
          <w:szCs w:val="24"/>
          <w:lang w:val="en-US"/>
        </w:rPr>
        <w:t>6) Along with this they also offer specific OEM solutions in collaboration.</w:t>
      </w:r>
    </w:p>
    <w:p w14:paraId="3D2FECBF" w14:textId="729A1DB2" w:rsidR="00100DE2" w:rsidRDefault="00100DE2" w:rsidP="0003200B">
      <w:pPr>
        <w:spacing w:before="240" w:after="240"/>
        <w:jc w:val="both"/>
        <w:rPr>
          <w:bCs/>
          <w:sz w:val="24"/>
          <w:szCs w:val="24"/>
          <w:lang w:val="en-IN"/>
        </w:rPr>
      </w:pPr>
    </w:p>
    <w:p w14:paraId="1D722C5A" w14:textId="77777777" w:rsidR="00100DE2" w:rsidRPr="00100DE2" w:rsidRDefault="00100DE2" w:rsidP="0003200B">
      <w:pPr>
        <w:spacing w:before="240" w:after="240"/>
        <w:jc w:val="both"/>
        <w:rPr>
          <w:bCs/>
          <w:sz w:val="24"/>
          <w:szCs w:val="24"/>
          <w:lang w:val="en-IN"/>
        </w:rPr>
      </w:pPr>
    </w:p>
    <w:p w14:paraId="0D20A97B" w14:textId="32BB8CD3" w:rsidR="00C84914" w:rsidRDefault="00000000">
      <w:pPr>
        <w:spacing w:before="240" w:after="240"/>
        <w:rPr>
          <w:b/>
          <w:sz w:val="28"/>
          <w:szCs w:val="28"/>
        </w:rPr>
      </w:pPr>
      <w:r>
        <w:rPr>
          <w:b/>
          <w:sz w:val="28"/>
          <w:szCs w:val="28"/>
        </w:rPr>
        <w:t>Macroeconomic environment (Growth- organic or mergers or acquisitions):</w:t>
      </w:r>
    </w:p>
    <w:p w14:paraId="601637F1" w14:textId="3241F2FB" w:rsidR="00F3039C" w:rsidRDefault="00F3039C">
      <w:pPr>
        <w:spacing w:before="240" w:after="240"/>
        <w:rPr>
          <w:b/>
          <w:sz w:val="28"/>
          <w:szCs w:val="28"/>
        </w:rPr>
      </w:pPr>
      <w:r w:rsidRPr="00F3039C">
        <w:rPr>
          <w:b/>
          <w:noProof/>
          <w:sz w:val="28"/>
          <w:szCs w:val="28"/>
        </w:rPr>
        <w:lastRenderedPageBreak/>
        <w:drawing>
          <wp:inline distT="0" distB="0" distL="0" distR="0" wp14:anchorId="5D64152D" wp14:editId="42CFC3FA">
            <wp:extent cx="6470015" cy="2595459"/>
            <wp:effectExtent l="0" t="0" r="6985" b="0"/>
            <wp:docPr id="5" name="Picture 4" descr="Graphical user interface, text&#10;&#10;Description automatically generated">
              <a:extLst xmlns:a="http://schemas.openxmlformats.org/drawingml/2006/main">
                <a:ext uri="{FF2B5EF4-FFF2-40B4-BE49-F238E27FC236}">
                  <a16:creationId xmlns:a16="http://schemas.microsoft.com/office/drawing/2014/main" id="{4DAD01BB-310F-DEB5-29D2-43358ED97B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Graphical user interface, text&#10;&#10;Description automatically generated">
                      <a:extLst>
                        <a:ext uri="{FF2B5EF4-FFF2-40B4-BE49-F238E27FC236}">
                          <a16:creationId xmlns:a16="http://schemas.microsoft.com/office/drawing/2014/main" id="{4DAD01BB-310F-DEB5-29D2-43358ED97B60}"/>
                        </a:ext>
                      </a:extLst>
                    </pic:cNvPr>
                    <pic:cNvPicPr>
                      <a:picLocks noChangeAspect="1"/>
                    </pic:cNvPicPr>
                  </pic:nvPicPr>
                  <pic:blipFill>
                    <a:blip r:embed="rId5"/>
                    <a:stretch>
                      <a:fillRect/>
                    </a:stretch>
                  </pic:blipFill>
                  <pic:spPr>
                    <a:xfrm>
                      <a:off x="0" y="0"/>
                      <a:ext cx="6479339" cy="2599199"/>
                    </a:xfrm>
                    <a:prstGeom prst="rect">
                      <a:avLst/>
                    </a:prstGeom>
                  </pic:spPr>
                </pic:pic>
              </a:graphicData>
            </a:graphic>
          </wp:inline>
        </w:drawing>
      </w:r>
    </w:p>
    <w:p w14:paraId="27134BE5" w14:textId="44A7B629" w:rsidR="00F3039C" w:rsidRPr="00F3039C" w:rsidRDefault="00F3039C">
      <w:pPr>
        <w:spacing w:before="240" w:after="240"/>
        <w:rPr>
          <w:bCs/>
          <w:sz w:val="24"/>
          <w:szCs w:val="24"/>
        </w:rPr>
      </w:pPr>
      <w:r w:rsidRPr="00F3039C">
        <w:rPr>
          <w:bCs/>
          <w:sz w:val="24"/>
          <w:szCs w:val="24"/>
        </w:rPr>
        <w:t>Given above is the history of Dell’s mergers and acquisitions from 2010.</w:t>
      </w:r>
    </w:p>
    <w:p w14:paraId="39129EB0" w14:textId="77777777" w:rsidR="00C84914" w:rsidRPr="0003200B" w:rsidRDefault="00000000">
      <w:pPr>
        <w:spacing w:before="240" w:after="240"/>
        <w:ind w:left="360"/>
        <w:rPr>
          <w:sz w:val="24"/>
          <w:szCs w:val="24"/>
        </w:rPr>
      </w:pPr>
      <w:r w:rsidRPr="0003200B">
        <w:rPr>
          <w:sz w:val="24"/>
          <w:szCs w:val="24"/>
        </w:rPr>
        <w:t>·</w:t>
      </w:r>
      <w:r w:rsidRPr="0003200B">
        <w:rPr>
          <w:rFonts w:ascii="Times New Roman" w:eastAsia="Times New Roman" w:hAnsi="Times New Roman" w:cs="Times New Roman"/>
          <w:sz w:val="16"/>
          <w:szCs w:val="16"/>
        </w:rPr>
        <w:t xml:space="preserve">       </w:t>
      </w:r>
      <w:r w:rsidRPr="0003200B">
        <w:rPr>
          <w:sz w:val="24"/>
          <w:szCs w:val="24"/>
        </w:rPr>
        <w:t>98% of the Fortune 500 are served by Dell Technologies, which also owns several market-leading companies.</w:t>
      </w:r>
    </w:p>
    <w:p w14:paraId="1A5E98F6" w14:textId="77777777" w:rsidR="00C84914" w:rsidRPr="0003200B" w:rsidRDefault="00000000">
      <w:pPr>
        <w:spacing w:before="240" w:after="240"/>
        <w:ind w:left="360"/>
        <w:rPr>
          <w:sz w:val="24"/>
          <w:szCs w:val="24"/>
        </w:rPr>
      </w:pPr>
      <w:r w:rsidRPr="0003200B">
        <w:rPr>
          <w:sz w:val="24"/>
          <w:szCs w:val="24"/>
        </w:rPr>
        <w:t>·</w:t>
      </w:r>
      <w:r w:rsidRPr="0003200B">
        <w:rPr>
          <w:rFonts w:ascii="Times New Roman" w:eastAsia="Times New Roman" w:hAnsi="Times New Roman" w:cs="Times New Roman"/>
          <w:sz w:val="16"/>
          <w:szCs w:val="16"/>
        </w:rPr>
        <w:t xml:space="preserve">       </w:t>
      </w:r>
      <w:r w:rsidRPr="0003200B">
        <w:rPr>
          <w:sz w:val="24"/>
          <w:szCs w:val="24"/>
        </w:rPr>
        <w:t>The Dell client solutions company and the Dell EMC infrastructure solutions business are the two biggest and most well-known, and both are backed by Dell EMC Services.</w:t>
      </w:r>
    </w:p>
    <w:p w14:paraId="3A1ED2BC" w14:textId="77777777" w:rsidR="00C84914" w:rsidRPr="0003200B" w:rsidRDefault="00000000">
      <w:pPr>
        <w:spacing w:before="240" w:after="240"/>
        <w:ind w:left="360"/>
        <w:rPr>
          <w:sz w:val="24"/>
          <w:szCs w:val="24"/>
        </w:rPr>
      </w:pPr>
      <w:r w:rsidRPr="0003200B">
        <w:rPr>
          <w:sz w:val="24"/>
          <w:szCs w:val="24"/>
        </w:rPr>
        <w:t>·</w:t>
      </w:r>
      <w:r w:rsidRPr="0003200B">
        <w:rPr>
          <w:rFonts w:ascii="Times New Roman" w:eastAsia="Times New Roman" w:hAnsi="Times New Roman" w:cs="Times New Roman"/>
          <w:sz w:val="16"/>
          <w:szCs w:val="16"/>
        </w:rPr>
        <w:t xml:space="preserve">       </w:t>
      </w:r>
      <w:r w:rsidRPr="0003200B">
        <w:rPr>
          <w:sz w:val="24"/>
          <w:szCs w:val="24"/>
        </w:rPr>
        <w:t>Additionally, Boomi, Pivotal, RSA, SecureWorks, Virtustream, and VMware are all part of Dell Technologies.</w:t>
      </w:r>
    </w:p>
    <w:p w14:paraId="4B874712" w14:textId="60A73BDD" w:rsidR="00C84914" w:rsidRPr="0003200B" w:rsidRDefault="00000000">
      <w:pPr>
        <w:spacing w:before="240" w:after="240"/>
        <w:ind w:left="360"/>
        <w:rPr>
          <w:sz w:val="24"/>
          <w:szCs w:val="24"/>
        </w:rPr>
      </w:pPr>
      <w:r w:rsidRPr="0003200B">
        <w:rPr>
          <w:sz w:val="24"/>
          <w:szCs w:val="24"/>
        </w:rPr>
        <w:t>·</w:t>
      </w:r>
      <w:r w:rsidRPr="0003200B">
        <w:rPr>
          <w:rFonts w:ascii="Times New Roman" w:eastAsia="Times New Roman" w:hAnsi="Times New Roman" w:cs="Times New Roman"/>
          <w:sz w:val="16"/>
          <w:szCs w:val="16"/>
        </w:rPr>
        <w:t xml:space="preserve">       </w:t>
      </w:r>
      <w:r w:rsidRPr="0003200B">
        <w:rPr>
          <w:sz w:val="24"/>
          <w:szCs w:val="24"/>
        </w:rPr>
        <w:t>The focus and innovation of a start-up are combined with the global reach and services of a large company in this distinctive structure</w:t>
      </w:r>
      <w:r w:rsidR="0058692C" w:rsidRPr="006351FB">
        <w:rPr>
          <w:color w:val="1F497D" w:themeColor="text2"/>
          <w:sz w:val="24"/>
          <w:szCs w:val="24"/>
          <w:vertAlign w:val="superscript"/>
        </w:rPr>
        <w:t>[3]</w:t>
      </w:r>
      <w:r w:rsidRPr="0003200B">
        <w:rPr>
          <w:sz w:val="24"/>
          <w:szCs w:val="24"/>
        </w:rPr>
        <w:t>.</w:t>
      </w:r>
    </w:p>
    <w:p w14:paraId="1FBE500A" w14:textId="379E18E6" w:rsidR="00C84914" w:rsidRDefault="00000000">
      <w:pPr>
        <w:spacing w:before="240" w:after="240"/>
        <w:rPr>
          <w:sz w:val="24"/>
          <w:szCs w:val="24"/>
        </w:rPr>
      </w:pPr>
      <w:r w:rsidRPr="0003200B">
        <w:rPr>
          <w:sz w:val="24"/>
          <w:szCs w:val="24"/>
        </w:rPr>
        <w:t>Due to its size, Dell Technologies will be able to provide clients with more innovative and cost-effective solutions by investing more in R&amp;D, sales and marketing, services, and support.</w:t>
      </w:r>
    </w:p>
    <w:p w14:paraId="472E098B" w14:textId="77777777" w:rsidR="00F3039C" w:rsidRPr="0003200B" w:rsidRDefault="00F3039C">
      <w:pPr>
        <w:spacing w:before="240" w:after="240"/>
        <w:rPr>
          <w:sz w:val="24"/>
          <w:szCs w:val="24"/>
        </w:rPr>
      </w:pPr>
    </w:p>
    <w:p w14:paraId="63114295" w14:textId="77777777" w:rsidR="00C84914" w:rsidRDefault="00000000">
      <w:pPr>
        <w:spacing w:before="240" w:after="240"/>
        <w:rPr>
          <w:b/>
          <w:sz w:val="28"/>
          <w:szCs w:val="28"/>
        </w:rPr>
      </w:pPr>
      <w:r>
        <w:rPr>
          <w:b/>
          <w:sz w:val="28"/>
          <w:szCs w:val="28"/>
        </w:rPr>
        <w:t>Industrial Competitors of Dell:</w:t>
      </w:r>
    </w:p>
    <w:p w14:paraId="28343BC0" w14:textId="77777777" w:rsidR="00C84914" w:rsidRDefault="00000000">
      <w:pPr>
        <w:spacing w:before="240" w:after="240"/>
        <w:rPr>
          <w:b/>
          <w:sz w:val="28"/>
          <w:szCs w:val="28"/>
        </w:rPr>
      </w:pPr>
      <w:r>
        <w:rPr>
          <w:b/>
          <w:sz w:val="28"/>
          <w:szCs w:val="28"/>
        </w:rPr>
        <w:t>Top 11:-</w:t>
      </w:r>
    </w:p>
    <w:p w14:paraId="76E5049F" w14:textId="77777777" w:rsidR="00C84914" w:rsidRPr="0003200B" w:rsidRDefault="00000000">
      <w:pPr>
        <w:spacing w:before="240" w:after="240"/>
        <w:rPr>
          <w:sz w:val="24"/>
          <w:szCs w:val="24"/>
        </w:rPr>
      </w:pPr>
      <w:r w:rsidRPr="0003200B">
        <w:rPr>
          <w:sz w:val="24"/>
          <w:szCs w:val="24"/>
        </w:rPr>
        <w:t>1) Lenovo</w:t>
      </w:r>
    </w:p>
    <w:p w14:paraId="4AEF39BA" w14:textId="77777777" w:rsidR="00C84914" w:rsidRPr="0003200B" w:rsidRDefault="00000000">
      <w:pPr>
        <w:spacing w:before="240" w:after="240"/>
        <w:rPr>
          <w:sz w:val="24"/>
          <w:szCs w:val="24"/>
        </w:rPr>
      </w:pPr>
      <w:r w:rsidRPr="0003200B">
        <w:rPr>
          <w:sz w:val="24"/>
          <w:szCs w:val="24"/>
        </w:rPr>
        <w:t>2) Apple</w:t>
      </w:r>
    </w:p>
    <w:p w14:paraId="5686790C" w14:textId="77777777" w:rsidR="00C84914" w:rsidRPr="0003200B" w:rsidRDefault="00000000">
      <w:pPr>
        <w:spacing w:before="240" w:after="240"/>
        <w:rPr>
          <w:sz w:val="24"/>
          <w:szCs w:val="24"/>
        </w:rPr>
      </w:pPr>
      <w:r w:rsidRPr="0003200B">
        <w:rPr>
          <w:sz w:val="24"/>
          <w:szCs w:val="24"/>
        </w:rPr>
        <w:t>3) Samsung</w:t>
      </w:r>
    </w:p>
    <w:p w14:paraId="7FDEB173" w14:textId="77777777" w:rsidR="00C84914" w:rsidRPr="0003200B" w:rsidRDefault="00000000">
      <w:pPr>
        <w:spacing w:before="240" w:after="240"/>
        <w:rPr>
          <w:sz w:val="24"/>
          <w:szCs w:val="24"/>
        </w:rPr>
      </w:pPr>
      <w:r w:rsidRPr="0003200B">
        <w:rPr>
          <w:sz w:val="24"/>
          <w:szCs w:val="24"/>
        </w:rPr>
        <w:t>4) Hewlett Packard</w:t>
      </w:r>
    </w:p>
    <w:p w14:paraId="1D4A7ECB" w14:textId="77777777" w:rsidR="00C84914" w:rsidRPr="0003200B" w:rsidRDefault="00000000">
      <w:pPr>
        <w:spacing w:before="240" w:after="240"/>
        <w:rPr>
          <w:sz w:val="24"/>
          <w:szCs w:val="24"/>
        </w:rPr>
      </w:pPr>
      <w:r w:rsidRPr="0003200B">
        <w:rPr>
          <w:sz w:val="24"/>
          <w:szCs w:val="24"/>
        </w:rPr>
        <w:lastRenderedPageBreak/>
        <w:t>5) Compaq</w:t>
      </w:r>
    </w:p>
    <w:p w14:paraId="4DEEE885" w14:textId="77777777" w:rsidR="00C84914" w:rsidRPr="0003200B" w:rsidRDefault="00000000">
      <w:pPr>
        <w:spacing w:before="240" w:after="240"/>
        <w:rPr>
          <w:sz w:val="24"/>
          <w:szCs w:val="24"/>
        </w:rPr>
      </w:pPr>
      <w:r w:rsidRPr="0003200B">
        <w:rPr>
          <w:sz w:val="24"/>
          <w:szCs w:val="24"/>
        </w:rPr>
        <w:t>6) Acer</w:t>
      </w:r>
    </w:p>
    <w:p w14:paraId="615B07B0" w14:textId="77777777" w:rsidR="00C84914" w:rsidRPr="0003200B" w:rsidRDefault="00000000">
      <w:pPr>
        <w:spacing w:before="240" w:after="240"/>
        <w:rPr>
          <w:sz w:val="24"/>
          <w:szCs w:val="24"/>
        </w:rPr>
      </w:pPr>
      <w:r w:rsidRPr="0003200B">
        <w:rPr>
          <w:sz w:val="24"/>
          <w:szCs w:val="24"/>
        </w:rPr>
        <w:t>7) IBM</w:t>
      </w:r>
    </w:p>
    <w:p w14:paraId="7C42CED0" w14:textId="77777777" w:rsidR="00C84914" w:rsidRPr="0003200B" w:rsidRDefault="00000000">
      <w:pPr>
        <w:spacing w:before="240" w:after="240"/>
        <w:rPr>
          <w:sz w:val="24"/>
          <w:szCs w:val="24"/>
        </w:rPr>
      </w:pPr>
      <w:r w:rsidRPr="0003200B">
        <w:rPr>
          <w:sz w:val="24"/>
          <w:szCs w:val="24"/>
        </w:rPr>
        <w:t>8) Sony</w:t>
      </w:r>
    </w:p>
    <w:p w14:paraId="2A0506A3" w14:textId="77777777" w:rsidR="00C84914" w:rsidRPr="0003200B" w:rsidRDefault="00000000">
      <w:pPr>
        <w:spacing w:before="240" w:after="240"/>
        <w:rPr>
          <w:sz w:val="24"/>
          <w:szCs w:val="24"/>
        </w:rPr>
      </w:pPr>
      <w:r w:rsidRPr="0003200B">
        <w:rPr>
          <w:sz w:val="24"/>
          <w:szCs w:val="24"/>
        </w:rPr>
        <w:t>9) Toshiba</w:t>
      </w:r>
    </w:p>
    <w:p w14:paraId="1DDC6579" w14:textId="77777777" w:rsidR="00C84914" w:rsidRPr="0003200B" w:rsidRDefault="00000000">
      <w:pPr>
        <w:spacing w:before="240" w:after="240"/>
        <w:rPr>
          <w:sz w:val="24"/>
          <w:szCs w:val="24"/>
        </w:rPr>
      </w:pPr>
      <w:r w:rsidRPr="0003200B">
        <w:rPr>
          <w:sz w:val="24"/>
          <w:szCs w:val="24"/>
        </w:rPr>
        <w:t>10) ASUS</w:t>
      </w:r>
    </w:p>
    <w:p w14:paraId="2B2D86A9" w14:textId="77777777" w:rsidR="00C84914" w:rsidRPr="0003200B" w:rsidRDefault="00000000">
      <w:pPr>
        <w:spacing w:before="240" w:after="240"/>
        <w:rPr>
          <w:b/>
          <w:sz w:val="32"/>
          <w:szCs w:val="32"/>
        </w:rPr>
      </w:pPr>
      <w:r w:rsidRPr="0003200B">
        <w:rPr>
          <w:sz w:val="24"/>
          <w:szCs w:val="24"/>
        </w:rPr>
        <w:t>11) Microsoft</w:t>
      </w:r>
    </w:p>
    <w:p w14:paraId="0C93C19D" w14:textId="77777777" w:rsidR="00C84914" w:rsidRDefault="00000000">
      <w:pPr>
        <w:spacing w:before="240" w:after="240"/>
        <w:rPr>
          <w:b/>
          <w:sz w:val="28"/>
          <w:szCs w:val="28"/>
        </w:rPr>
      </w:pPr>
      <w:r>
        <w:rPr>
          <w:b/>
          <w:sz w:val="28"/>
          <w:szCs w:val="28"/>
        </w:rPr>
        <w:t xml:space="preserve">Approximate market share of the company and competitors of Dell: </w:t>
      </w:r>
    </w:p>
    <w:p w14:paraId="1B774AB3" w14:textId="77777777" w:rsidR="00C84914" w:rsidRPr="0003200B" w:rsidRDefault="00000000" w:rsidP="0003200B">
      <w:pPr>
        <w:spacing w:before="240" w:after="240"/>
        <w:jc w:val="both"/>
        <w:rPr>
          <w:sz w:val="24"/>
          <w:szCs w:val="24"/>
        </w:rPr>
      </w:pPr>
      <w:r w:rsidRPr="0003200B">
        <w:rPr>
          <w:sz w:val="24"/>
          <w:szCs w:val="24"/>
        </w:rPr>
        <w:t xml:space="preserve">Dell's market share of shipments of PC units fell from 19.5% in the fourth quarter of 2021 to </w:t>
      </w:r>
      <w:r w:rsidRPr="00F3039C">
        <w:rPr>
          <w:b/>
          <w:bCs/>
          <w:sz w:val="24"/>
          <w:szCs w:val="24"/>
        </w:rPr>
        <w:t>17.7 percent</w:t>
      </w:r>
      <w:r w:rsidRPr="0003200B">
        <w:rPr>
          <w:sz w:val="24"/>
          <w:szCs w:val="24"/>
        </w:rPr>
        <w:t xml:space="preserve"> in the first quarter of 2022. Following Lenovo and HP Inc. , Dell is the third largest PC vendor worldwide.</w:t>
      </w:r>
    </w:p>
    <w:p w14:paraId="32D83E6D" w14:textId="70657ED3" w:rsidR="00C84914" w:rsidRDefault="00000000" w:rsidP="00F3039C">
      <w:pPr>
        <w:spacing w:before="240" w:after="240"/>
        <w:jc w:val="both"/>
        <w:rPr>
          <w:sz w:val="24"/>
          <w:szCs w:val="24"/>
        </w:rPr>
      </w:pPr>
      <w:r w:rsidRPr="0003200B">
        <w:rPr>
          <w:b/>
          <w:sz w:val="24"/>
          <w:szCs w:val="24"/>
        </w:rPr>
        <w:t>Competitors of Dell</w:t>
      </w:r>
      <w:r w:rsidRPr="0003200B">
        <w:rPr>
          <w:sz w:val="24"/>
          <w:szCs w:val="24"/>
        </w:rPr>
        <w:t xml:space="preserve"> : Hewlett Packard Enterprise (HPE), IBM, Lenovo, NetApp, Oracle, BMC, NEC, Supermicro.</w:t>
      </w:r>
    </w:p>
    <w:p w14:paraId="00BF4EFB" w14:textId="77777777" w:rsidR="00F3039C" w:rsidRPr="00F3039C" w:rsidRDefault="00F3039C" w:rsidP="00F3039C">
      <w:pPr>
        <w:spacing w:before="240" w:after="240"/>
        <w:jc w:val="both"/>
        <w:rPr>
          <w:sz w:val="24"/>
          <w:szCs w:val="24"/>
        </w:rPr>
      </w:pPr>
    </w:p>
    <w:p w14:paraId="2CDFB67D" w14:textId="77777777" w:rsidR="00C84914" w:rsidRDefault="00000000">
      <w:pPr>
        <w:spacing w:before="240" w:after="240"/>
      </w:pPr>
      <w:r>
        <w:rPr>
          <w:b/>
          <w:sz w:val="28"/>
          <w:szCs w:val="28"/>
        </w:rPr>
        <w:t>Define CAPM and its importance in Business valuation:</w:t>
      </w:r>
    </w:p>
    <w:p w14:paraId="463F44ED" w14:textId="04440A4C" w:rsidR="00F3039C" w:rsidRPr="0003200B" w:rsidRDefault="00000000" w:rsidP="0003200B">
      <w:pPr>
        <w:spacing w:before="240" w:after="240"/>
        <w:jc w:val="both"/>
        <w:rPr>
          <w:sz w:val="24"/>
          <w:szCs w:val="24"/>
        </w:rPr>
      </w:pPr>
      <w:r w:rsidRPr="0003200B">
        <w:rPr>
          <w:sz w:val="24"/>
          <w:szCs w:val="24"/>
        </w:rPr>
        <w:t>The relationship between systematic risk and expected return for assets, particularly stocks, is represented by the Capital Asset Pricing Model (CAPM).</w:t>
      </w:r>
    </w:p>
    <w:p w14:paraId="3D2C01FE" w14:textId="4C992C19" w:rsidR="00FA2BD2" w:rsidRDefault="00000000" w:rsidP="00FA2BD2">
      <w:pPr>
        <w:spacing w:before="240" w:after="240"/>
        <w:jc w:val="both"/>
        <w:rPr>
          <w:sz w:val="24"/>
          <w:szCs w:val="24"/>
        </w:rPr>
      </w:pPr>
      <w:r w:rsidRPr="0003200B">
        <w:rPr>
          <w:sz w:val="24"/>
          <w:szCs w:val="24"/>
        </w:rPr>
        <w:t>The CAPM is widely used in finance to value risky securities and estimate predicted return for assets given its risk and cost of capital</w:t>
      </w:r>
      <w:r w:rsidR="0058692C" w:rsidRPr="006351FB">
        <w:rPr>
          <w:color w:val="1F497D" w:themeColor="text2"/>
          <w:sz w:val="24"/>
          <w:szCs w:val="24"/>
          <w:vertAlign w:val="superscript"/>
        </w:rPr>
        <w:t>[4]</w:t>
      </w:r>
      <w:r w:rsidRPr="0003200B">
        <w:rPr>
          <w:sz w:val="24"/>
          <w:szCs w:val="24"/>
        </w:rPr>
        <w:t>.</w:t>
      </w:r>
    </w:p>
    <w:p w14:paraId="1286A177" w14:textId="5C5539D9" w:rsidR="00F3039C" w:rsidRDefault="00FA2BD2" w:rsidP="00FA2BD2">
      <w:pPr>
        <w:spacing w:before="240" w:after="240"/>
        <w:jc w:val="both"/>
        <w:rPr>
          <w:sz w:val="24"/>
          <w:szCs w:val="24"/>
        </w:rPr>
      </w:pPr>
      <w:r w:rsidRPr="0003200B">
        <w:rPr>
          <w:sz w:val="24"/>
          <w:szCs w:val="24"/>
        </w:rPr>
        <w:t>The capital asset pricing model (CAPM) is an imagined description of how securities are priced in financial markets, which in turn establishes expected returns on capital investments. The model offers a method for calculating expected return on equity by quantifying risk and translating that risk into estimates.</w:t>
      </w:r>
      <w:r>
        <w:rPr>
          <w:sz w:val="24"/>
          <w:szCs w:val="24"/>
        </w:rPr>
        <w:t xml:space="preserve"> </w:t>
      </w:r>
      <w:r w:rsidRPr="0003200B">
        <w:rPr>
          <w:sz w:val="24"/>
          <w:szCs w:val="24"/>
        </w:rPr>
        <w:t>The objective nature of the model's estimated equity costs is among CAPM's key benefits.</w:t>
      </w:r>
    </w:p>
    <w:p w14:paraId="226F3789" w14:textId="78B550C7" w:rsidR="00F3039C" w:rsidRDefault="00F3039C" w:rsidP="006351FB">
      <w:pPr>
        <w:spacing w:before="240" w:after="240"/>
        <w:jc w:val="both"/>
        <w:rPr>
          <w:sz w:val="24"/>
          <w:szCs w:val="24"/>
        </w:rPr>
      </w:pPr>
      <w:r w:rsidRPr="00F3039C">
        <w:rPr>
          <w:noProof/>
          <w:sz w:val="24"/>
          <w:szCs w:val="24"/>
        </w:rPr>
        <w:lastRenderedPageBreak/>
        <w:drawing>
          <wp:inline distT="0" distB="0" distL="0" distR="0" wp14:anchorId="438BC818" wp14:editId="59150175">
            <wp:extent cx="5733415" cy="2795270"/>
            <wp:effectExtent l="0" t="0" r="635" b="5080"/>
            <wp:docPr id="10" name="Picture 9" descr="Table&#10;&#10;Description automatically generated">
              <a:extLst xmlns:a="http://schemas.openxmlformats.org/drawingml/2006/main">
                <a:ext uri="{FF2B5EF4-FFF2-40B4-BE49-F238E27FC236}">
                  <a16:creationId xmlns:a16="http://schemas.microsoft.com/office/drawing/2014/main" id="{C2B04858-2C14-657F-0600-BEF89DFB82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Table&#10;&#10;Description automatically generated">
                      <a:extLst>
                        <a:ext uri="{FF2B5EF4-FFF2-40B4-BE49-F238E27FC236}">
                          <a16:creationId xmlns:a16="http://schemas.microsoft.com/office/drawing/2014/main" id="{C2B04858-2C14-657F-0600-BEF89DFB8299}"/>
                        </a:ext>
                      </a:extLst>
                    </pic:cNvPr>
                    <pic:cNvPicPr>
                      <a:picLocks noChangeAspect="1"/>
                    </pic:cNvPicPr>
                  </pic:nvPicPr>
                  <pic:blipFill>
                    <a:blip r:embed="rId6"/>
                    <a:stretch>
                      <a:fillRect/>
                    </a:stretch>
                  </pic:blipFill>
                  <pic:spPr>
                    <a:xfrm>
                      <a:off x="0" y="0"/>
                      <a:ext cx="5733415" cy="2795270"/>
                    </a:xfrm>
                    <a:prstGeom prst="rect">
                      <a:avLst/>
                    </a:prstGeom>
                  </pic:spPr>
                </pic:pic>
              </a:graphicData>
            </a:graphic>
          </wp:inline>
        </w:drawing>
      </w:r>
    </w:p>
    <w:p w14:paraId="5681A46D" w14:textId="3D59C244" w:rsidR="00F3039C" w:rsidRDefault="00F3039C" w:rsidP="006351FB">
      <w:pPr>
        <w:spacing w:before="240" w:after="240"/>
        <w:jc w:val="both"/>
        <w:rPr>
          <w:sz w:val="24"/>
          <w:szCs w:val="24"/>
        </w:rPr>
      </w:pPr>
      <w:r>
        <w:rPr>
          <w:sz w:val="24"/>
          <w:szCs w:val="24"/>
        </w:rPr>
        <w:t>We can see the expected rate of return for Dell is 5.4124.</w:t>
      </w:r>
    </w:p>
    <w:p w14:paraId="696CD674" w14:textId="259E18D9" w:rsidR="00C84914" w:rsidRPr="006351FB" w:rsidRDefault="00100DE2" w:rsidP="00FA2BD2">
      <w:pPr>
        <w:spacing w:before="240" w:after="240"/>
        <w:jc w:val="both"/>
        <w:rPr>
          <w:sz w:val="24"/>
          <w:szCs w:val="24"/>
        </w:rPr>
      </w:pPr>
      <w:r>
        <w:rPr>
          <w:sz w:val="24"/>
          <w:szCs w:val="24"/>
        </w:rPr>
        <w:t xml:space="preserve">The beta value </w:t>
      </w:r>
      <w:r w:rsidR="00FA2BD2">
        <w:rPr>
          <w:sz w:val="24"/>
          <w:szCs w:val="24"/>
        </w:rPr>
        <w:t>accounts for the market risk and it zigs when the market zags. It is calculated by 2 methods in the excel and the final value is taken directly from the yahoo finance webpage of Dell’s stock.</w:t>
      </w:r>
    </w:p>
    <w:p w14:paraId="0F6C2238" w14:textId="77777777" w:rsidR="00C84914" w:rsidRDefault="00000000">
      <w:pPr>
        <w:spacing w:before="240" w:after="240"/>
      </w:pPr>
      <w:r>
        <w:rPr>
          <w:b/>
          <w:sz w:val="40"/>
          <w:szCs w:val="40"/>
        </w:rPr>
        <w:t>Ratio and Valuation Analysis</w:t>
      </w:r>
    </w:p>
    <w:p w14:paraId="42697E68" w14:textId="77777777" w:rsidR="00C84914" w:rsidRPr="0003200B" w:rsidRDefault="00000000" w:rsidP="0003200B">
      <w:pPr>
        <w:jc w:val="both"/>
        <w:rPr>
          <w:sz w:val="24"/>
          <w:szCs w:val="24"/>
        </w:rPr>
      </w:pPr>
      <w:r w:rsidRPr="0003200B">
        <w:rPr>
          <w:sz w:val="24"/>
          <w:szCs w:val="24"/>
        </w:rPr>
        <w:t>We perform Ratio analysis to understand the current status of the company as compared to the industrial standards. Valuation analysis is performed to understand the economic standing of the company. Following are the ratios that we calculated:</w:t>
      </w:r>
    </w:p>
    <w:p w14:paraId="6423413B" w14:textId="77777777" w:rsidR="00C84914" w:rsidRPr="0003200B" w:rsidRDefault="00000000" w:rsidP="0003200B">
      <w:pPr>
        <w:spacing w:before="200" w:line="216" w:lineRule="auto"/>
        <w:jc w:val="both"/>
        <w:rPr>
          <w:b/>
          <w:sz w:val="24"/>
          <w:szCs w:val="24"/>
        </w:rPr>
      </w:pPr>
      <w:r w:rsidRPr="0003200B">
        <w:rPr>
          <w:b/>
          <w:sz w:val="24"/>
          <w:szCs w:val="24"/>
        </w:rPr>
        <w:t>Profitability Ratios</w:t>
      </w:r>
    </w:p>
    <w:p w14:paraId="378A7264" w14:textId="77777777" w:rsidR="00C84914" w:rsidRPr="0003200B" w:rsidRDefault="00000000" w:rsidP="0003200B">
      <w:pPr>
        <w:spacing w:before="200" w:line="216" w:lineRule="auto"/>
        <w:jc w:val="both"/>
        <w:rPr>
          <w:sz w:val="24"/>
          <w:szCs w:val="24"/>
        </w:rPr>
      </w:pPr>
      <w:r w:rsidRPr="0003200B">
        <w:rPr>
          <w:sz w:val="24"/>
          <w:szCs w:val="24"/>
        </w:rPr>
        <w:t>•</w:t>
      </w:r>
      <w:r w:rsidRPr="0003200B">
        <w:rPr>
          <w:b/>
          <w:sz w:val="24"/>
          <w:szCs w:val="24"/>
        </w:rPr>
        <w:t xml:space="preserve"> Gross profit margin (GPM)</w:t>
      </w:r>
      <w:r w:rsidRPr="0003200B">
        <w:rPr>
          <w:sz w:val="24"/>
          <w:szCs w:val="24"/>
        </w:rPr>
        <w:t>​: 0.216314229</w:t>
      </w:r>
    </w:p>
    <w:p w14:paraId="555326C4" w14:textId="77777777" w:rsidR="00C84914" w:rsidRPr="0003200B" w:rsidRDefault="00000000" w:rsidP="0003200B">
      <w:pPr>
        <w:spacing w:before="200" w:line="216" w:lineRule="auto"/>
        <w:jc w:val="both"/>
        <w:rPr>
          <w:sz w:val="24"/>
          <w:szCs w:val="24"/>
        </w:rPr>
      </w:pPr>
      <w:r w:rsidRPr="0003200B">
        <w:rPr>
          <w:sz w:val="24"/>
          <w:szCs w:val="24"/>
        </w:rPr>
        <w:t>•Operating profit margin (OPM)​: 0.046038914</w:t>
      </w:r>
    </w:p>
    <w:p w14:paraId="72030F22" w14:textId="77777777" w:rsidR="00C84914" w:rsidRPr="0003200B" w:rsidRDefault="00000000" w:rsidP="0003200B">
      <w:pPr>
        <w:spacing w:before="200" w:line="216" w:lineRule="auto"/>
        <w:jc w:val="both"/>
        <w:rPr>
          <w:sz w:val="24"/>
          <w:szCs w:val="24"/>
        </w:rPr>
      </w:pPr>
      <w:r w:rsidRPr="0003200B">
        <w:rPr>
          <w:sz w:val="24"/>
          <w:szCs w:val="24"/>
        </w:rPr>
        <w:t>•Return on assets (ROA)​: 0.059988138</w:t>
      </w:r>
    </w:p>
    <w:p w14:paraId="7A6874B3" w14:textId="77777777" w:rsidR="00C84914" w:rsidRPr="0003200B" w:rsidRDefault="00000000" w:rsidP="0003200B">
      <w:pPr>
        <w:spacing w:before="200" w:line="216" w:lineRule="auto"/>
        <w:jc w:val="both"/>
        <w:rPr>
          <w:sz w:val="24"/>
          <w:szCs w:val="24"/>
        </w:rPr>
      </w:pPr>
      <w:r w:rsidRPr="0003200B">
        <w:rPr>
          <w:sz w:val="24"/>
          <w:szCs w:val="24"/>
        </w:rPr>
        <w:t>•</w:t>
      </w:r>
      <w:r w:rsidRPr="0003200B">
        <w:rPr>
          <w:b/>
          <w:sz w:val="24"/>
          <w:szCs w:val="24"/>
        </w:rPr>
        <w:t>Return on equity (ROE)</w:t>
      </w:r>
      <w:r w:rsidRPr="0003200B">
        <w:rPr>
          <w:sz w:val="24"/>
          <w:szCs w:val="24"/>
        </w:rPr>
        <w:t>: -3.30</w:t>
      </w:r>
    </w:p>
    <w:p w14:paraId="1451DFDB" w14:textId="77777777" w:rsidR="00C84914" w:rsidRPr="0003200B" w:rsidRDefault="00000000" w:rsidP="0003200B">
      <w:pPr>
        <w:spacing w:before="200" w:line="216" w:lineRule="auto"/>
        <w:jc w:val="both"/>
        <w:rPr>
          <w:sz w:val="24"/>
          <w:szCs w:val="24"/>
        </w:rPr>
      </w:pPr>
      <w:r w:rsidRPr="0003200B">
        <w:rPr>
          <w:sz w:val="24"/>
          <w:szCs w:val="24"/>
        </w:rPr>
        <w:t>•Return on sales (ROS): ​0.046037549</w:t>
      </w:r>
    </w:p>
    <w:p w14:paraId="24058C88" w14:textId="77777777" w:rsidR="00C84914" w:rsidRPr="0003200B" w:rsidRDefault="00000000" w:rsidP="0003200B">
      <w:pPr>
        <w:spacing w:before="200" w:line="216" w:lineRule="auto"/>
        <w:jc w:val="both"/>
        <w:rPr>
          <w:sz w:val="24"/>
          <w:szCs w:val="24"/>
        </w:rPr>
      </w:pPr>
      <w:r w:rsidRPr="0003200B">
        <w:rPr>
          <w:sz w:val="24"/>
          <w:szCs w:val="24"/>
        </w:rPr>
        <w:t>•</w:t>
      </w:r>
      <w:r w:rsidRPr="0003200B">
        <w:rPr>
          <w:b/>
          <w:sz w:val="24"/>
          <w:szCs w:val="24"/>
        </w:rPr>
        <w:t>Price-to-earnings ratio</w:t>
      </w:r>
      <w:r w:rsidRPr="0003200B">
        <w:rPr>
          <w:sz w:val="24"/>
          <w:szCs w:val="24"/>
        </w:rPr>
        <w:t>: 5.953424658</w:t>
      </w:r>
    </w:p>
    <w:p w14:paraId="03ED0B30" w14:textId="77777777" w:rsidR="00C84914" w:rsidRPr="0003200B" w:rsidRDefault="00000000" w:rsidP="0003200B">
      <w:pPr>
        <w:spacing w:before="200" w:line="216" w:lineRule="auto"/>
        <w:jc w:val="both"/>
        <w:rPr>
          <w:sz w:val="24"/>
          <w:szCs w:val="24"/>
        </w:rPr>
      </w:pPr>
      <w:r w:rsidRPr="0003200B">
        <w:rPr>
          <w:sz w:val="24"/>
          <w:szCs w:val="24"/>
        </w:rPr>
        <w:t>•debt-to-equity:  -15.99643917</w:t>
      </w:r>
    </w:p>
    <w:p w14:paraId="37D2D261" w14:textId="77777777" w:rsidR="00C84914" w:rsidRPr="0003200B" w:rsidRDefault="00000000" w:rsidP="0003200B">
      <w:pPr>
        <w:spacing w:before="200" w:line="216" w:lineRule="auto"/>
        <w:jc w:val="both"/>
        <w:rPr>
          <w:sz w:val="24"/>
          <w:szCs w:val="24"/>
        </w:rPr>
      </w:pPr>
      <w:r w:rsidRPr="0003200B">
        <w:rPr>
          <w:sz w:val="24"/>
          <w:szCs w:val="24"/>
        </w:rPr>
        <w:t>•Forward Dividend &amp; Yield: 1.32$ (3.04%)</w:t>
      </w:r>
    </w:p>
    <w:p w14:paraId="2DDDB7F1" w14:textId="77777777" w:rsidR="00C84914" w:rsidRPr="0003200B" w:rsidRDefault="00C84914" w:rsidP="0003200B">
      <w:pPr>
        <w:spacing w:before="200" w:line="216" w:lineRule="auto"/>
        <w:jc w:val="both"/>
        <w:rPr>
          <w:sz w:val="24"/>
          <w:szCs w:val="24"/>
        </w:rPr>
      </w:pPr>
    </w:p>
    <w:p w14:paraId="2DE67730" w14:textId="77777777" w:rsidR="00C84914" w:rsidRPr="0003200B" w:rsidRDefault="00000000" w:rsidP="0003200B">
      <w:pPr>
        <w:spacing w:before="200" w:line="216" w:lineRule="auto"/>
        <w:jc w:val="both"/>
        <w:rPr>
          <w:b/>
          <w:sz w:val="24"/>
          <w:szCs w:val="24"/>
        </w:rPr>
      </w:pPr>
      <w:r w:rsidRPr="0003200B">
        <w:rPr>
          <w:b/>
          <w:sz w:val="24"/>
          <w:szCs w:val="24"/>
        </w:rPr>
        <w:t>Liquidity Ratios</w:t>
      </w:r>
    </w:p>
    <w:p w14:paraId="7D772FB8" w14:textId="77777777" w:rsidR="00C84914" w:rsidRPr="0003200B" w:rsidRDefault="00000000" w:rsidP="0003200B">
      <w:pPr>
        <w:spacing w:before="200" w:line="216" w:lineRule="auto"/>
        <w:jc w:val="both"/>
        <w:rPr>
          <w:sz w:val="24"/>
          <w:szCs w:val="24"/>
        </w:rPr>
      </w:pPr>
      <w:r w:rsidRPr="0003200B">
        <w:rPr>
          <w:sz w:val="24"/>
          <w:szCs w:val="24"/>
        </w:rPr>
        <w:t>•</w:t>
      </w:r>
      <w:r w:rsidRPr="0003200B">
        <w:rPr>
          <w:b/>
          <w:sz w:val="24"/>
          <w:szCs w:val="24"/>
        </w:rPr>
        <w:t>Current Ratio</w:t>
      </w:r>
      <w:r w:rsidRPr="0003200B">
        <w:rPr>
          <w:sz w:val="24"/>
          <w:szCs w:val="24"/>
        </w:rPr>
        <w:t>: 0.8010</w:t>
      </w:r>
    </w:p>
    <w:p w14:paraId="606EAA64" w14:textId="77777777" w:rsidR="00C84914" w:rsidRPr="0003200B" w:rsidRDefault="00000000" w:rsidP="0003200B">
      <w:pPr>
        <w:spacing w:before="200" w:line="216" w:lineRule="auto"/>
        <w:jc w:val="both"/>
        <w:rPr>
          <w:sz w:val="24"/>
          <w:szCs w:val="24"/>
        </w:rPr>
      </w:pPr>
      <w:r w:rsidRPr="0003200B">
        <w:rPr>
          <w:sz w:val="24"/>
          <w:szCs w:val="24"/>
        </w:rPr>
        <w:lastRenderedPageBreak/>
        <w:t>•Quick Ratio: 0.6961</w:t>
      </w:r>
    </w:p>
    <w:p w14:paraId="108BA49C" w14:textId="77777777" w:rsidR="00C84914" w:rsidRPr="0003200B" w:rsidRDefault="00000000" w:rsidP="0003200B">
      <w:pPr>
        <w:spacing w:before="200" w:line="216" w:lineRule="auto"/>
        <w:jc w:val="both"/>
        <w:rPr>
          <w:sz w:val="24"/>
          <w:szCs w:val="24"/>
        </w:rPr>
      </w:pPr>
      <w:r w:rsidRPr="0003200B">
        <w:rPr>
          <w:sz w:val="24"/>
          <w:szCs w:val="24"/>
        </w:rPr>
        <w:t xml:space="preserve">•Cash Ratio: 0.3371 </w:t>
      </w:r>
    </w:p>
    <w:p w14:paraId="5836A5D3" w14:textId="2B3D94FF" w:rsidR="00C84914" w:rsidRDefault="00000000" w:rsidP="0003200B">
      <w:pPr>
        <w:spacing w:before="200" w:line="216" w:lineRule="auto"/>
        <w:jc w:val="both"/>
        <w:rPr>
          <w:sz w:val="24"/>
          <w:szCs w:val="24"/>
        </w:rPr>
      </w:pPr>
      <w:r w:rsidRPr="0003200B">
        <w:rPr>
          <w:sz w:val="24"/>
          <w:szCs w:val="24"/>
        </w:rPr>
        <w:t>We are focusing on 4 key ratios that can be used to decide whether a person should trade in this Dell stock or not.</w:t>
      </w:r>
    </w:p>
    <w:p w14:paraId="7489D346" w14:textId="77777777" w:rsidR="00FA2BD2" w:rsidRPr="0003200B" w:rsidRDefault="00FA2BD2" w:rsidP="0003200B">
      <w:pPr>
        <w:spacing w:before="200" w:line="216" w:lineRule="auto"/>
        <w:jc w:val="both"/>
        <w:rPr>
          <w:sz w:val="24"/>
          <w:szCs w:val="24"/>
        </w:rPr>
      </w:pPr>
    </w:p>
    <w:p w14:paraId="36130715" w14:textId="2DF5A81A" w:rsidR="00C84914" w:rsidRDefault="00F3039C">
      <w:r w:rsidRPr="00F3039C">
        <w:rPr>
          <w:noProof/>
        </w:rPr>
        <w:drawing>
          <wp:inline distT="0" distB="0" distL="0" distR="0" wp14:anchorId="443EA8DD" wp14:editId="4BE15955">
            <wp:extent cx="5733415" cy="2030730"/>
            <wp:effectExtent l="0" t="0" r="635" b="7620"/>
            <wp:docPr id="7" name="Picture 6" descr="Table&#10;&#10;Description automatically generated">
              <a:extLst xmlns:a="http://schemas.openxmlformats.org/drawingml/2006/main">
                <a:ext uri="{FF2B5EF4-FFF2-40B4-BE49-F238E27FC236}">
                  <a16:creationId xmlns:a16="http://schemas.microsoft.com/office/drawing/2014/main" id="{2EED1A5B-70BE-AFBF-C7E1-406C4F4742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Table&#10;&#10;Description automatically generated">
                      <a:extLst>
                        <a:ext uri="{FF2B5EF4-FFF2-40B4-BE49-F238E27FC236}">
                          <a16:creationId xmlns:a16="http://schemas.microsoft.com/office/drawing/2014/main" id="{2EED1A5B-70BE-AFBF-C7E1-406C4F474229}"/>
                        </a:ext>
                      </a:extLst>
                    </pic:cNvPr>
                    <pic:cNvPicPr>
                      <a:picLocks noChangeAspect="1"/>
                    </pic:cNvPicPr>
                  </pic:nvPicPr>
                  <pic:blipFill>
                    <a:blip r:embed="rId7"/>
                    <a:stretch>
                      <a:fillRect/>
                    </a:stretch>
                  </pic:blipFill>
                  <pic:spPr>
                    <a:xfrm>
                      <a:off x="0" y="0"/>
                      <a:ext cx="5733415" cy="2030730"/>
                    </a:xfrm>
                    <a:prstGeom prst="rect">
                      <a:avLst/>
                    </a:prstGeom>
                  </pic:spPr>
                </pic:pic>
              </a:graphicData>
            </a:graphic>
          </wp:inline>
        </w:drawing>
      </w:r>
    </w:p>
    <w:p w14:paraId="6779F8BF" w14:textId="77777777" w:rsidR="00F3039C" w:rsidRDefault="00F3039C"/>
    <w:p w14:paraId="06C1F35A" w14:textId="0F8D15D0" w:rsidR="00C84914" w:rsidRPr="0003200B" w:rsidRDefault="00000000" w:rsidP="0003200B">
      <w:pPr>
        <w:jc w:val="both"/>
        <w:rPr>
          <w:sz w:val="24"/>
          <w:szCs w:val="24"/>
        </w:rPr>
      </w:pPr>
      <w:r w:rsidRPr="0003200B">
        <w:rPr>
          <w:sz w:val="24"/>
          <w:szCs w:val="24"/>
        </w:rPr>
        <w:t>We can see that Dell is performing poorly in terms of return on equity, price to earnings ratio as well as current ratio even though it has a higher gross profit margin as compared to Lenovo. Apple seems to be performing the best in these 3 companies.</w:t>
      </w:r>
    </w:p>
    <w:p w14:paraId="59A17599" w14:textId="77777777" w:rsidR="00C84914" w:rsidRPr="0003200B" w:rsidRDefault="00000000" w:rsidP="0003200B">
      <w:pPr>
        <w:jc w:val="both"/>
        <w:rPr>
          <w:sz w:val="24"/>
          <w:szCs w:val="24"/>
        </w:rPr>
      </w:pPr>
      <w:r w:rsidRPr="0003200B">
        <w:rPr>
          <w:sz w:val="24"/>
          <w:szCs w:val="24"/>
        </w:rPr>
        <w:t>In January 2021, the free cash flow yield for Dell Technologies fell to a five-year low of 12.4%.</w:t>
      </w:r>
    </w:p>
    <w:p w14:paraId="1642214D" w14:textId="77777777" w:rsidR="0058692C" w:rsidRDefault="0058692C"/>
    <w:p w14:paraId="3F705B34" w14:textId="77777777" w:rsidR="00C84914" w:rsidRDefault="00000000">
      <w:pPr>
        <w:rPr>
          <w:b/>
          <w:sz w:val="40"/>
          <w:szCs w:val="40"/>
        </w:rPr>
      </w:pPr>
      <w:r>
        <w:rPr>
          <w:b/>
          <w:sz w:val="40"/>
          <w:szCs w:val="40"/>
        </w:rPr>
        <w:t>Technical Analysis</w:t>
      </w:r>
    </w:p>
    <w:p w14:paraId="26E01BB5" w14:textId="77777777" w:rsidR="00C84914" w:rsidRDefault="00C84914"/>
    <w:p w14:paraId="7E93A84C" w14:textId="0178F8CD" w:rsidR="00C84914" w:rsidRDefault="00000000">
      <w:pPr>
        <w:rPr>
          <w:sz w:val="24"/>
          <w:szCs w:val="24"/>
        </w:rPr>
      </w:pPr>
      <w:r w:rsidRPr="0003200B">
        <w:rPr>
          <w:sz w:val="24"/>
          <w:szCs w:val="24"/>
        </w:rPr>
        <w:t>The graph below shows the one-year stock prices as well as the change in the prices. We can see that the prices lie in the low 40’s and the high 50’s.</w:t>
      </w:r>
    </w:p>
    <w:p w14:paraId="18ED8AD8" w14:textId="77777777" w:rsidR="006C34A7" w:rsidRPr="0003200B" w:rsidRDefault="006C34A7">
      <w:pPr>
        <w:rPr>
          <w:sz w:val="24"/>
          <w:szCs w:val="24"/>
        </w:rPr>
      </w:pPr>
    </w:p>
    <w:p w14:paraId="4E1B7CBC" w14:textId="664CC159" w:rsidR="006351FB" w:rsidRDefault="006C34A7">
      <w:pPr>
        <w:rPr>
          <w:sz w:val="24"/>
          <w:szCs w:val="24"/>
        </w:rPr>
      </w:pPr>
      <w:r>
        <w:rPr>
          <w:noProof/>
        </w:rPr>
        <w:drawing>
          <wp:inline distT="0" distB="0" distL="0" distR="0" wp14:anchorId="29A254F7" wp14:editId="53A25535">
            <wp:extent cx="4572000" cy="2743200"/>
            <wp:effectExtent l="0" t="0" r="0" b="0"/>
            <wp:docPr id="8" name="Chart 8">
              <a:extLst xmlns:a="http://schemas.openxmlformats.org/drawingml/2006/main">
                <a:ext uri="{FF2B5EF4-FFF2-40B4-BE49-F238E27FC236}">
                  <a16:creationId xmlns:a16="http://schemas.microsoft.com/office/drawing/2014/main" id="{1D118233-8BBE-6238-EC38-CE02A10A5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556A71D" w14:textId="5FACA0DA" w:rsidR="006C34A7" w:rsidRDefault="006C34A7">
      <w:pPr>
        <w:rPr>
          <w:sz w:val="24"/>
          <w:szCs w:val="24"/>
        </w:rPr>
      </w:pPr>
    </w:p>
    <w:p w14:paraId="7CA3B01F" w14:textId="7D321617" w:rsidR="00CE26C3" w:rsidRDefault="00CE26C3">
      <w:pPr>
        <w:rPr>
          <w:b/>
          <w:bCs/>
          <w:sz w:val="28"/>
          <w:szCs w:val="28"/>
        </w:rPr>
      </w:pPr>
      <w:r w:rsidRPr="00CE26C3">
        <w:rPr>
          <w:b/>
          <w:bCs/>
          <w:sz w:val="28"/>
          <w:szCs w:val="28"/>
        </w:rPr>
        <w:lastRenderedPageBreak/>
        <w:t>Bollinger Bands</w:t>
      </w:r>
    </w:p>
    <w:p w14:paraId="05866FE3" w14:textId="46B0CA87" w:rsidR="00CE26C3" w:rsidRDefault="00CE26C3">
      <w:pPr>
        <w:rPr>
          <w:sz w:val="24"/>
          <w:szCs w:val="24"/>
        </w:rPr>
      </w:pPr>
    </w:p>
    <w:p w14:paraId="075681FA" w14:textId="7D0A5230" w:rsidR="00CE26C3" w:rsidRDefault="00CE26C3">
      <w:pPr>
        <w:rPr>
          <w:sz w:val="24"/>
          <w:szCs w:val="24"/>
        </w:rPr>
      </w:pPr>
      <w:r>
        <w:rPr>
          <w:sz w:val="24"/>
          <w:szCs w:val="24"/>
        </w:rPr>
        <w:t xml:space="preserve">Given below is the Bollinger Bands graph generated in Python. Bollinger Bands were first developed by John Bollinger. </w:t>
      </w:r>
    </w:p>
    <w:p w14:paraId="453411A4" w14:textId="77777777" w:rsidR="00CE26C3" w:rsidRDefault="00CE26C3">
      <w:pPr>
        <w:rPr>
          <w:sz w:val="24"/>
          <w:szCs w:val="24"/>
        </w:rPr>
      </w:pPr>
    </w:p>
    <w:p w14:paraId="0FFFEE15" w14:textId="61E9A6E9" w:rsidR="00CE26C3" w:rsidRDefault="00CE26C3">
      <w:pPr>
        <w:rPr>
          <w:sz w:val="24"/>
          <w:szCs w:val="24"/>
          <w:vertAlign w:val="superscript"/>
        </w:rPr>
      </w:pPr>
      <w:r>
        <w:rPr>
          <w:sz w:val="24"/>
          <w:szCs w:val="24"/>
        </w:rPr>
        <w:t>B</w:t>
      </w:r>
      <w:r w:rsidRPr="00CE26C3">
        <w:rPr>
          <w:sz w:val="24"/>
          <w:szCs w:val="24"/>
        </w:rPr>
        <w:t>ollinger Bands are envelopes plotted at a standard deviation level above and below a simple moving average of the price. Because the distance of the bands is based on standard deviation, they adjust to volatility swings in the underlying price.</w:t>
      </w:r>
      <w:r w:rsidR="00541D91">
        <w:rPr>
          <w:sz w:val="24"/>
          <w:szCs w:val="24"/>
          <w:vertAlign w:val="superscript"/>
        </w:rPr>
        <w:t>[5]</w:t>
      </w:r>
    </w:p>
    <w:p w14:paraId="5BB51987" w14:textId="4DA12490" w:rsidR="00541D91" w:rsidRDefault="00541D91">
      <w:pPr>
        <w:rPr>
          <w:sz w:val="24"/>
          <w:szCs w:val="24"/>
        </w:rPr>
      </w:pPr>
    </w:p>
    <w:p w14:paraId="3A047DF5" w14:textId="7987C28F" w:rsidR="00541D91" w:rsidRPr="00541D91" w:rsidRDefault="00541D91">
      <w:pPr>
        <w:rPr>
          <w:sz w:val="24"/>
          <w:szCs w:val="24"/>
        </w:rPr>
      </w:pPr>
      <w:r>
        <w:rPr>
          <w:sz w:val="24"/>
          <w:szCs w:val="24"/>
        </w:rPr>
        <w:t>We can see that the moving average is closer to the lower band which suggests that the stock is performing poorly and is likely to go down in the future.</w:t>
      </w:r>
    </w:p>
    <w:p w14:paraId="46022FC9" w14:textId="683FDF02" w:rsidR="00CE26C3" w:rsidRDefault="00CE26C3">
      <w:pPr>
        <w:rPr>
          <w:b/>
          <w:bCs/>
          <w:sz w:val="28"/>
          <w:szCs w:val="28"/>
        </w:rPr>
      </w:pPr>
      <w:r w:rsidRPr="00CE26C3">
        <w:rPr>
          <w:b/>
          <w:bCs/>
          <w:noProof/>
          <w:sz w:val="28"/>
          <w:szCs w:val="28"/>
        </w:rPr>
        <w:drawing>
          <wp:inline distT="0" distB="0" distL="0" distR="0" wp14:anchorId="6A98F4BF" wp14:editId="06E45A2B">
            <wp:extent cx="5733415" cy="3279140"/>
            <wp:effectExtent l="0" t="0" r="635" b="0"/>
            <wp:docPr id="9" name="Content Placeholder 4" descr="Chart, line chart&#10;&#10;Description automatically generated">
              <a:extLst xmlns:a="http://schemas.openxmlformats.org/drawingml/2006/main">
                <a:ext uri="{FF2B5EF4-FFF2-40B4-BE49-F238E27FC236}">
                  <a16:creationId xmlns:a16="http://schemas.microsoft.com/office/drawing/2014/main" id="{B9706FB1-564F-D8F6-19DE-0F4DD7704D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4" descr="Chart, line chart&#10;&#10;Description automatically generated">
                      <a:extLst>
                        <a:ext uri="{FF2B5EF4-FFF2-40B4-BE49-F238E27FC236}">
                          <a16:creationId xmlns:a16="http://schemas.microsoft.com/office/drawing/2014/main" id="{B9706FB1-564F-D8F6-19DE-0F4DD7704D45}"/>
                        </a:ext>
                      </a:extLst>
                    </pic:cNvPr>
                    <pic:cNvPicPr>
                      <a:picLocks noGrp="1" noChangeAspect="1"/>
                    </pic:cNvPicPr>
                  </pic:nvPicPr>
                  <pic:blipFill>
                    <a:blip r:embed="rId9"/>
                    <a:stretch>
                      <a:fillRect/>
                    </a:stretch>
                  </pic:blipFill>
                  <pic:spPr>
                    <a:xfrm>
                      <a:off x="0" y="0"/>
                      <a:ext cx="5733415" cy="3279140"/>
                    </a:xfrm>
                    <a:prstGeom prst="rect">
                      <a:avLst/>
                    </a:prstGeom>
                  </pic:spPr>
                </pic:pic>
              </a:graphicData>
            </a:graphic>
          </wp:inline>
        </w:drawing>
      </w:r>
    </w:p>
    <w:p w14:paraId="755B41B1" w14:textId="48F407B4" w:rsidR="00541D91" w:rsidRDefault="00541D91">
      <w:pPr>
        <w:rPr>
          <w:b/>
          <w:bCs/>
          <w:sz w:val="28"/>
          <w:szCs w:val="28"/>
        </w:rPr>
      </w:pPr>
    </w:p>
    <w:p w14:paraId="54D86D84" w14:textId="14B78A67" w:rsidR="00541D91" w:rsidRDefault="00541D91">
      <w:pPr>
        <w:rPr>
          <w:b/>
          <w:bCs/>
          <w:sz w:val="28"/>
          <w:szCs w:val="28"/>
        </w:rPr>
      </w:pPr>
      <w:r>
        <w:rPr>
          <w:b/>
          <w:bCs/>
          <w:sz w:val="28"/>
          <w:szCs w:val="28"/>
        </w:rPr>
        <w:t>Stock Signals</w:t>
      </w:r>
    </w:p>
    <w:p w14:paraId="604560D7" w14:textId="54AE852D" w:rsidR="00541D91" w:rsidRDefault="00541D91">
      <w:pPr>
        <w:rPr>
          <w:b/>
          <w:bCs/>
          <w:sz w:val="28"/>
          <w:szCs w:val="28"/>
        </w:rPr>
      </w:pPr>
      <w:r w:rsidRPr="00541D91">
        <w:rPr>
          <w:b/>
          <w:bCs/>
          <w:noProof/>
          <w:sz w:val="28"/>
          <w:szCs w:val="28"/>
        </w:rPr>
        <w:drawing>
          <wp:inline distT="0" distB="0" distL="0" distR="0" wp14:anchorId="2EB3BDB1" wp14:editId="360470A2">
            <wp:extent cx="5733415" cy="2821305"/>
            <wp:effectExtent l="0" t="0" r="635" b="0"/>
            <wp:docPr id="11" name="Content Placeholder 4" descr="Chart, histogram&#10;&#10;Description automatically generated">
              <a:extLst xmlns:a="http://schemas.openxmlformats.org/drawingml/2006/main">
                <a:ext uri="{FF2B5EF4-FFF2-40B4-BE49-F238E27FC236}">
                  <a16:creationId xmlns:a16="http://schemas.microsoft.com/office/drawing/2014/main" id="{B6711EED-5EB3-F7C1-3C49-2ABBF64CB0E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4" descr="Chart, histogram&#10;&#10;Description automatically generated">
                      <a:extLst>
                        <a:ext uri="{FF2B5EF4-FFF2-40B4-BE49-F238E27FC236}">
                          <a16:creationId xmlns:a16="http://schemas.microsoft.com/office/drawing/2014/main" id="{B6711EED-5EB3-F7C1-3C49-2ABBF64CB0EF}"/>
                        </a:ext>
                      </a:extLst>
                    </pic:cNvPr>
                    <pic:cNvPicPr>
                      <a:picLocks noGrp="1" noChangeAspect="1"/>
                    </pic:cNvPicPr>
                  </pic:nvPicPr>
                  <pic:blipFill>
                    <a:blip r:embed="rId10"/>
                    <a:stretch>
                      <a:fillRect/>
                    </a:stretch>
                  </pic:blipFill>
                  <pic:spPr>
                    <a:xfrm>
                      <a:off x="0" y="0"/>
                      <a:ext cx="5733415" cy="2821305"/>
                    </a:xfrm>
                    <a:prstGeom prst="rect">
                      <a:avLst/>
                    </a:prstGeom>
                  </pic:spPr>
                </pic:pic>
              </a:graphicData>
            </a:graphic>
          </wp:inline>
        </w:drawing>
      </w:r>
    </w:p>
    <w:p w14:paraId="4637F16E" w14:textId="1F6BA56C" w:rsidR="00541D91" w:rsidRDefault="00541D91">
      <w:pPr>
        <w:rPr>
          <w:sz w:val="24"/>
          <w:szCs w:val="24"/>
        </w:rPr>
      </w:pPr>
      <w:r>
        <w:rPr>
          <w:sz w:val="24"/>
          <w:szCs w:val="24"/>
        </w:rPr>
        <w:lastRenderedPageBreak/>
        <w:t>Given above is the stock signals graph generated in Python.</w:t>
      </w:r>
    </w:p>
    <w:p w14:paraId="7FB5E384" w14:textId="7FE6437F" w:rsidR="00541D91" w:rsidRDefault="00541D91">
      <w:pPr>
        <w:rPr>
          <w:sz w:val="24"/>
          <w:szCs w:val="24"/>
        </w:rPr>
      </w:pPr>
    </w:p>
    <w:p w14:paraId="3FB86BC7" w14:textId="4B6228EF" w:rsidR="00541D91" w:rsidRDefault="00541D91">
      <w:pPr>
        <w:rPr>
          <w:sz w:val="24"/>
          <w:szCs w:val="24"/>
        </w:rPr>
      </w:pPr>
      <w:r>
        <w:rPr>
          <w:sz w:val="24"/>
          <w:szCs w:val="24"/>
        </w:rPr>
        <w:t>This graph shows the buy and sell signals based on the stock prices of Dell in the 1 year time period that we have taken for our project.</w:t>
      </w:r>
    </w:p>
    <w:p w14:paraId="0FC929FA" w14:textId="335C046F" w:rsidR="00541D91" w:rsidRDefault="00541D91">
      <w:pPr>
        <w:rPr>
          <w:sz w:val="24"/>
          <w:szCs w:val="24"/>
        </w:rPr>
      </w:pPr>
    </w:p>
    <w:p w14:paraId="6C22DB08" w14:textId="4D02C40F" w:rsidR="00541D91" w:rsidRDefault="00541D91">
      <w:pPr>
        <w:rPr>
          <w:sz w:val="24"/>
          <w:szCs w:val="24"/>
        </w:rPr>
      </w:pPr>
      <w:r>
        <w:rPr>
          <w:sz w:val="24"/>
          <w:szCs w:val="24"/>
        </w:rPr>
        <w:t>The next signal will be buy depending on when the stock price rises and similarly the next signal after that will be sell depending on when the stock price falls because that is how the stock signals are coded.</w:t>
      </w:r>
    </w:p>
    <w:p w14:paraId="7E283F20" w14:textId="77777777" w:rsidR="00541D91" w:rsidRPr="00541D91" w:rsidRDefault="00541D91">
      <w:pPr>
        <w:rPr>
          <w:sz w:val="24"/>
          <w:szCs w:val="24"/>
        </w:rPr>
      </w:pPr>
    </w:p>
    <w:p w14:paraId="159D35F1" w14:textId="22543D67" w:rsidR="00CE26C3" w:rsidRPr="00CE26C3" w:rsidRDefault="00CE26C3">
      <w:pPr>
        <w:rPr>
          <w:b/>
          <w:bCs/>
          <w:sz w:val="28"/>
          <w:szCs w:val="28"/>
        </w:rPr>
      </w:pPr>
      <w:r w:rsidRPr="00CE26C3">
        <w:rPr>
          <w:b/>
          <w:bCs/>
          <w:sz w:val="28"/>
          <w:szCs w:val="28"/>
        </w:rPr>
        <w:t>Monte Carlo Simulation</w:t>
      </w:r>
    </w:p>
    <w:p w14:paraId="4B74ECC8" w14:textId="77777777" w:rsidR="00CE26C3" w:rsidRDefault="00CE26C3">
      <w:pPr>
        <w:rPr>
          <w:sz w:val="24"/>
          <w:szCs w:val="24"/>
        </w:rPr>
      </w:pPr>
    </w:p>
    <w:p w14:paraId="33C279C6" w14:textId="2B0897FF" w:rsidR="00666F10" w:rsidRDefault="00666F10">
      <w:pPr>
        <w:rPr>
          <w:sz w:val="24"/>
          <w:szCs w:val="24"/>
        </w:rPr>
      </w:pPr>
      <w:r w:rsidRPr="00666F10">
        <w:rPr>
          <w:noProof/>
          <w:sz w:val="24"/>
          <w:szCs w:val="24"/>
        </w:rPr>
        <w:drawing>
          <wp:inline distT="0" distB="0" distL="0" distR="0" wp14:anchorId="02000B40" wp14:editId="56BC471A">
            <wp:extent cx="4260437" cy="2813341"/>
            <wp:effectExtent l="0" t="0" r="6985" b="6350"/>
            <wp:docPr id="6" name="Picture 3" descr="Chart, histogram&#10;&#10;Description automatically generated">
              <a:extLst xmlns:a="http://schemas.openxmlformats.org/drawingml/2006/main">
                <a:ext uri="{FF2B5EF4-FFF2-40B4-BE49-F238E27FC236}">
                  <a16:creationId xmlns:a16="http://schemas.microsoft.com/office/drawing/2014/main" id="{0526AE0B-12C4-C456-4BF5-504D7DC06C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hart, histogram&#10;&#10;Description automatically generated">
                      <a:extLst>
                        <a:ext uri="{FF2B5EF4-FFF2-40B4-BE49-F238E27FC236}">
                          <a16:creationId xmlns:a16="http://schemas.microsoft.com/office/drawing/2014/main" id="{0526AE0B-12C4-C456-4BF5-504D7DC06C8D}"/>
                        </a:ext>
                      </a:extLst>
                    </pic:cNvPr>
                    <pic:cNvPicPr>
                      <a:picLocks noChangeAspect="1"/>
                    </pic:cNvPicPr>
                  </pic:nvPicPr>
                  <pic:blipFill rotWithShape="1">
                    <a:blip r:embed="rId11"/>
                    <a:srcRect t="2783"/>
                    <a:stretch/>
                  </pic:blipFill>
                  <pic:spPr>
                    <a:xfrm>
                      <a:off x="0" y="0"/>
                      <a:ext cx="4260437" cy="2813341"/>
                    </a:xfrm>
                    <a:prstGeom prst="rect">
                      <a:avLst/>
                    </a:prstGeom>
                  </pic:spPr>
                </pic:pic>
              </a:graphicData>
            </a:graphic>
          </wp:inline>
        </w:drawing>
      </w:r>
    </w:p>
    <w:p w14:paraId="03BBE303" w14:textId="77777777" w:rsidR="006516AF" w:rsidRDefault="006516AF">
      <w:pPr>
        <w:rPr>
          <w:sz w:val="24"/>
          <w:szCs w:val="24"/>
        </w:rPr>
      </w:pPr>
    </w:p>
    <w:p w14:paraId="7ABE375B" w14:textId="2973DC82" w:rsidR="0058692C" w:rsidRPr="0003200B" w:rsidRDefault="006516AF">
      <w:pPr>
        <w:rPr>
          <w:sz w:val="24"/>
          <w:szCs w:val="24"/>
        </w:rPr>
      </w:pPr>
      <w:r w:rsidRPr="006516AF">
        <w:rPr>
          <w:sz w:val="24"/>
          <w:szCs w:val="24"/>
        </w:rPr>
        <w:drawing>
          <wp:inline distT="0" distB="0" distL="0" distR="0" wp14:anchorId="5CDF3214" wp14:editId="2B95C08C">
            <wp:extent cx="6048644" cy="2461260"/>
            <wp:effectExtent l="0" t="0" r="9525" b="0"/>
            <wp:docPr id="3" name="Picture 4" descr="Chart, line chart&#10;&#10;Description automatically generated">
              <a:extLst xmlns:a="http://schemas.openxmlformats.org/drawingml/2006/main">
                <a:ext uri="{FF2B5EF4-FFF2-40B4-BE49-F238E27FC236}">
                  <a16:creationId xmlns:a16="http://schemas.microsoft.com/office/drawing/2014/main" id="{240CF867-2A30-D412-A38C-1E858735A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hart, line chart&#10;&#10;Description automatically generated">
                      <a:extLst>
                        <a:ext uri="{FF2B5EF4-FFF2-40B4-BE49-F238E27FC236}">
                          <a16:creationId xmlns:a16="http://schemas.microsoft.com/office/drawing/2014/main" id="{240CF867-2A30-D412-A38C-1E858735A085}"/>
                        </a:ext>
                      </a:extLst>
                    </pic:cNvPr>
                    <pic:cNvPicPr>
                      <a:picLocks noChangeAspect="1"/>
                    </pic:cNvPicPr>
                  </pic:nvPicPr>
                  <pic:blipFill>
                    <a:blip r:embed="rId12"/>
                    <a:stretch>
                      <a:fillRect/>
                    </a:stretch>
                  </pic:blipFill>
                  <pic:spPr>
                    <a:xfrm>
                      <a:off x="0" y="0"/>
                      <a:ext cx="6051325" cy="2462351"/>
                    </a:xfrm>
                    <a:prstGeom prst="rect">
                      <a:avLst/>
                    </a:prstGeom>
                  </pic:spPr>
                </pic:pic>
              </a:graphicData>
            </a:graphic>
          </wp:inline>
        </w:drawing>
      </w:r>
    </w:p>
    <w:p w14:paraId="2B96BF0D" w14:textId="2B35B173" w:rsidR="00C84914" w:rsidRDefault="00C84914"/>
    <w:p w14:paraId="512C23A6" w14:textId="77777777" w:rsidR="00C84914" w:rsidRDefault="00C84914"/>
    <w:p w14:paraId="25606D8D" w14:textId="77777777" w:rsidR="00C84914" w:rsidRDefault="00000000">
      <w:r>
        <w:rPr>
          <w:noProof/>
        </w:rPr>
        <w:lastRenderedPageBreak/>
        <w:drawing>
          <wp:inline distT="114300" distB="114300" distL="114300" distR="114300" wp14:anchorId="6CCFF79D" wp14:editId="015B276B">
            <wp:extent cx="3681413" cy="278794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681413" cy="2787946"/>
                    </a:xfrm>
                    <a:prstGeom prst="rect">
                      <a:avLst/>
                    </a:prstGeom>
                    <a:ln/>
                  </pic:spPr>
                </pic:pic>
              </a:graphicData>
            </a:graphic>
          </wp:inline>
        </w:drawing>
      </w:r>
    </w:p>
    <w:p w14:paraId="7F577051" w14:textId="45E55834" w:rsidR="00C84914" w:rsidRDefault="00C84914"/>
    <w:p w14:paraId="29180FA9" w14:textId="35B6CD5B" w:rsidR="0003200B" w:rsidRDefault="00666F10">
      <w:pPr>
        <w:rPr>
          <w:bCs/>
          <w:sz w:val="24"/>
          <w:szCs w:val="24"/>
        </w:rPr>
      </w:pPr>
      <w:r>
        <w:rPr>
          <w:bCs/>
          <w:sz w:val="24"/>
          <w:szCs w:val="24"/>
        </w:rPr>
        <w:t>The first 2 snapshots are of the Dend</w:t>
      </w:r>
      <w:r w:rsidR="00FC79E9">
        <w:rPr>
          <w:bCs/>
          <w:sz w:val="24"/>
          <w:szCs w:val="24"/>
        </w:rPr>
        <w:t>r</w:t>
      </w:r>
      <w:r>
        <w:rPr>
          <w:bCs/>
          <w:sz w:val="24"/>
          <w:szCs w:val="24"/>
        </w:rPr>
        <w:t>ogram and the line chart showing the Monte Carlo simulation of the next 30 days for Dell’s stock prices</w:t>
      </w:r>
      <w:r w:rsidR="00FA2BD2">
        <w:rPr>
          <w:bCs/>
          <w:sz w:val="24"/>
          <w:szCs w:val="24"/>
        </w:rPr>
        <w:t xml:space="preserve"> performed in Python</w:t>
      </w:r>
      <w:r>
        <w:rPr>
          <w:bCs/>
          <w:sz w:val="24"/>
          <w:szCs w:val="24"/>
        </w:rPr>
        <w:t>.</w:t>
      </w:r>
    </w:p>
    <w:p w14:paraId="52840901" w14:textId="77777777" w:rsidR="00666F10" w:rsidRDefault="00666F10">
      <w:pPr>
        <w:rPr>
          <w:bCs/>
          <w:sz w:val="24"/>
          <w:szCs w:val="24"/>
        </w:rPr>
      </w:pPr>
    </w:p>
    <w:p w14:paraId="3F36543C" w14:textId="3ECF87A0" w:rsidR="00666F10" w:rsidRDefault="00666F10">
      <w:pPr>
        <w:rPr>
          <w:bCs/>
          <w:sz w:val="24"/>
          <w:szCs w:val="24"/>
        </w:rPr>
      </w:pPr>
      <w:r w:rsidRPr="00666F10">
        <w:rPr>
          <w:bCs/>
          <w:sz w:val="24"/>
          <w:szCs w:val="24"/>
        </w:rPr>
        <w:t>We can see that the highest stock price is greater than 46 and lowest stock price is less than 34.</w:t>
      </w:r>
    </w:p>
    <w:p w14:paraId="02888376" w14:textId="77777777" w:rsidR="006C34A7" w:rsidRDefault="006C34A7" w:rsidP="006C34A7">
      <w:pPr>
        <w:rPr>
          <w:sz w:val="24"/>
          <w:szCs w:val="24"/>
        </w:rPr>
      </w:pPr>
    </w:p>
    <w:p w14:paraId="24BB5253" w14:textId="65A42FBD" w:rsidR="006C34A7" w:rsidRDefault="006C34A7" w:rsidP="006C34A7">
      <w:pPr>
        <w:rPr>
          <w:sz w:val="24"/>
          <w:szCs w:val="24"/>
        </w:rPr>
      </w:pPr>
      <w:r w:rsidRPr="0003200B">
        <w:rPr>
          <w:sz w:val="24"/>
          <w:szCs w:val="24"/>
        </w:rPr>
        <w:t xml:space="preserve">At the same time, we can see that the Monte-Carlo analysis </w:t>
      </w:r>
      <w:r>
        <w:rPr>
          <w:bCs/>
          <w:sz w:val="24"/>
          <w:szCs w:val="24"/>
        </w:rPr>
        <w:t xml:space="preserve">performed in excel </w:t>
      </w:r>
      <w:r w:rsidRPr="0003200B">
        <w:rPr>
          <w:sz w:val="24"/>
          <w:szCs w:val="24"/>
        </w:rPr>
        <w:t>showed us the stock price of the next day which was 43.96 when the snapshot was taken. The value keeps changing because of the functionality of the Monte-Carlo method.</w:t>
      </w:r>
    </w:p>
    <w:p w14:paraId="59400080" w14:textId="12EA7512" w:rsidR="00666F10" w:rsidRDefault="00666F10">
      <w:pPr>
        <w:rPr>
          <w:b/>
          <w:sz w:val="40"/>
          <w:szCs w:val="40"/>
        </w:rPr>
      </w:pPr>
    </w:p>
    <w:p w14:paraId="4799E97D" w14:textId="294CEBC9" w:rsidR="00DF47E8" w:rsidRDefault="00DF47E8">
      <w:pPr>
        <w:rPr>
          <w:b/>
          <w:sz w:val="28"/>
          <w:szCs w:val="28"/>
        </w:rPr>
      </w:pPr>
      <w:r>
        <w:rPr>
          <w:b/>
          <w:sz w:val="28"/>
          <w:szCs w:val="28"/>
        </w:rPr>
        <w:t>Facebook Prophet</w:t>
      </w:r>
    </w:p>
    <w:p w14:paraId="06FE5158" w14:textId="65834FD8" w:rsidR="00DF47E8" w:rsidRDefault="00DF47E8">
      <w:pPr>
        <w:rPr>
          <w:b/>
          <w:sz w:val="28"/>
          <w:szCs w:val="28"/>
        </w:rPr>
      </w:pPr>
    </w:p>
    <w:p w14:paraId="799AF81E" w14:textId="561CADDF" w:rsidR="00DF47E8" w:rsidRDefault="00DF47E8">
      <w:pPr>
        <w:rPr>
          <w:bCs/>
          <w:sz w:val="24"/>
          <w:szCs w:val="24"/>
        </w:rPr>
      </w:pPr>
      <w:r>
        <w:rPr>
          <w:bCs/>
          <w:sz w:val="24"/>
          <w:szCs w:val="24"/>
        </w:rPr>
        <w:t>We have used the Facebook prophet library to conduct analysis on the Dell’s stock price for the 1 year period.</w:t>
      </w:r>
    </w:p>
    <w:p w14:paraId="254731C9" w14:textId="374DA378" w:rsidR="00DF47E8" w:rsidRDefault="00DF47E8">
      <w:pPr>
        <w:rPr>
          <w:bCs/>
          <w:sz w:val="24"/>
          <w:szCs w:val="24"/>
        </w:rPr>
      </w:pPr>
    </w:p>
    <w:p w14:paraId="3884F5F4" w14:textId="78EE5A61" w:rsidR="00DF47E8" w:rsidRDefault="00DF47E8">
      <w:pPr>
        <w:rPr>
          <w:bCs/>
          <w:sz w:val="24"/>
          <w:szCs w:val="24"/>
        </w:rPr>
      </w:pPr>
      <w:r>
        <w:rPr>
          <w:bCs/>
          <w:sz w:val="24"/>
          <w:szCs w:val="24"/>
        </w:rPr>
        <w:t>We have used the Closing price column on the y-axis and the dates on the x-axis. This analysis shows that the stock price of Dell is gradually falling even below 35 for the upcoming year.</w:t>
      </w:r>
    </w:p>
    <w:p w14:paraId="7C3F6B64" w14:textId="1622C5B3" w:rsidR="00DF47E8" w:rsidRDefault="00DF47E8">
      <w:pPr>
        <w:rPr>
          <w:bCs/>
          <w:sz w:val="24"/>
          <w:szCs w:val="24"/>
        </w:rPr>
      </w:pPr>
      <w:r w:rsidRPr="00DF47E8">
        <w:rPr>
          <w:bCs/>
          <w:noProof/>
          <w:sz w:val="24"/>
          <w:szCs w:val="24"/>
        </w:rPr>
        <w:lastRenderedPageBreak/>
        <w:drawing>
          <wp:inline distT="0" distB="0" distL="0" distR="0" wp14:anchorId="449E996C" wp14:editId="3521D7A5">
            <wp:extent cx="5733415" cy="3488055"/>
            <wp:effectExtent l="0" t="0" r="635" b="0"/>
            <wp:docPr id="2" name="Content Placeholder 4" descr="Chart, line chart&#10;&#10;Description automatically generated">
              <a:extLst xmlns:a="http://schemas.openxmlformats.org/drawingml/2006/main">
                <a:ext uri="{FF2B5EF4-FFF2-40B4-BE49-F238E27FC236}">
                  <a16:creationId xmlns:a16="http://schemas.microsoft.com/office/drawing/2014/main" id="{6996BF91-30A2-0494-F1BE-88293D29747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descr="Chart, line chart&#10;&#10;Description automatically generated">
                      <a:extLst>
                        <a:ext uri="{FF2B5EF4-FFF2-40B4-BE49-F238E27FC236}">
                          <a16:creationId xmlns:a16="http://schemas.microsoft.com/office/drawing/2014/main" id="{6996BF91-30A2-0494-F1BE-88293D29747F}"/>
                        </a:ext>
                      </a:extLst>
                    </pic:cNvPr>
                    <pic:cNvPicPr>
                      <a:picLocks noGrp="1" noChangeAspect="1"/>
                    </pic:cNvPicPr>
                  </pic:nvPicPr>
                  <pic:blipFill>
                    <a:blip r:embed="rId14"/>
                    <a:stretch>
                      <a:fillRect/>
                    </a:stretch>
                  </pic:blipFill>
                  <pic:spPr>
                    <a:xfrm>
                      <a:off x="0" y="0"/>
                      <a:ext cx="5733415" cy="3488055"/>
                    </a:xfrm>
                    <a:prstGeom prst="rect">
                      <a:avLst/>
                    </a:prstGeom>
                  </pic:spPr>
                </pic:pic>
              </a:graphicData>
            </a:graphic>
          </wp:inline>
        </w:drawing>
      </w:r>
    </w:p>
    <w:p w14:paraId="25A8C1B9" w14:textId="77777777" w:rsidR="00DF47E8" w:rsidRPr="00DF47E8" w:rsidRDefault="00DF47E8">
      <w:pPr>
        <w:rPr>
          <w:bCs/>
          <w:sz w:val="24"/>
          <w:szCs w:val="24"/>
        </w:rPr>
      </w:pPr>
    </w:p>
    <w:p w14:paraId="48A44FAA" w14:textId="2E5A4CC5" w:rsidR="00C84914" w:rsidRDefault="00000000">
      <w:pPr>
        <w:rPr>
          <w:b/>
          <w:sz w:val="40"/>
          <w:szCs w:val="40"/>
        </w:rPr>
      </w:pPr>
      <w:r>
        <w:rPr>
          <w:b/>
          <w:sz w:val="40"/>
          <w:szCs w:val="40"/>
        </w:rPr>
        <w:t>Recommendations</w:t>
      </w:r>
    </w:p>
    <w:p w14:paraId="62910F10" w14:textId="77777777" w:rsidR="00C84914" w:rsidRPr="0003200B" w:rsidRDefault="00000000" w:rsidP="0003200B">
      <w:pPr>
        <w:spacing w:before="200" w:line="216" w:lineRule="auto"/>
        <w:jc w:val="both"/>
        <w:rPr>
          <w:sz w:val="24"/>
          <w:szCs w:val="24"/>
        </w:rPr>
      </w:pPr>
      <w:r w:rsidRPr="0003200B">
        <w:rPr>
          <w:sz w:val="24"/>
          <w:szCs w:val="24"/>
        </w:rPr>
        <w:t>We observed that all the methods suggest one key aspect of the current status of the stock. As shown above, we could see that the stock is performing poorly. So, our recommendations are:</w:t>
      </w:r>
    </w:p>
    <w:p w14:paraId="71FBBEA3" w14:textId="1B1D9D77" w:rsidR="00C84914" w:rsidRPr="0003200B" w:rsidRDefault="00000000" w:rsidP="0003200B">
      <w:pPr>
        <w:spacing w:before="200" w:line="216" w:lineRule="auto"/>
        <w:jc w:val="both"/>
        <w:rPr>
          <w:sz w:val="24"/>
          <w:szCs w:val="24"/>
        </w:rPr>
      </w:pPr>
      <w:r w:rsidRPr="0003200B">
        <w:rPr>
          <w:sz w:val="24"/>
          <w:szCs w:val="24"/>
        </w:rPr>
        <w:t>1)</w:t>
      </w:r>
      <w:r w:rsidR="0003200B">
        <w:rPr>
          <w:sz w:val="24"/>
          <w:szCs w:val="24"/>
        </w:rPr>
        <w:t xml:space="preserve"> </w:t>
      </w:r>
      <w:r w:rsidRPr="0003200B">
        <w:rPr>
          <w:sz w:val="24"/>
          <w:szCs w:val="24"/>
        </w:rPr>
        <w:t>If a new trader is interested in the Dell Technologies Inc. stock:</w:t>
      </w:r>
    </w:p>
    <w:p w14:paraId="61CD6DA5" w14:textId="77777777" w:rsidR="00C84914" w:rsidRPr="0003200B" w:rsidRDefault="00000000" w:rsidP="0003200B">
      <w:pPr>
        <w:spacing w:before="200" w:line="216" w:lineRule="auto"/>
        <w:jc w:val="both"/>
        <w:rPr>
          <w:sz w:val="24"/>
          <w:szCs w:val="24"/>
        </w:rPr>
      </w:pPr>
      <w:r w:rsidRPr="0003200B">
        <w:rPr>
          <w:sz w:val="24"/>
          <w:szCs w:val="24"/>
        </w:rPr>
        <w:t>Buying this stock right now has potential chances of inducing heavy losses to the trader. This is because the stock is at a low price relatively and the market changes are highly volatile, so it is difficult to predict if the stock price would rise.</w:t>
      </w:r>
    </w:p>
    <w:p w14:paraId="20F44BA7" w14:textId="77777777" w:rsidR="00C84914" w:rsidRPr="0003200B" w:rsidRDefault="00000000" w:rsidP="0003200B">
      <w:pPr>
        <w:spacing w:before="200" w:line="216" w:lineRule="auto"/>
        <w:jc w:val="both"/>
        <w:rPr>
          <w:sz w:val="24"/>
          <w:szCs w:val="24"/>
        </w:rPr>
      </w:pPr>
      <w:r w:rsidRPr="0003200B">
        <w:rPr>
          <w:sz w:val="24"/>
          <w:szCs w:val="24"/>
        </w:rPr>
        <w:t>2) If a trader had bought the stock previously:</w:t>
      </w:r>
    </w:p>
    <w:p w14:paraId="5707110B" w14:textId="77777777" w:rsidR="00C84914" w:rsidRPr="0003200B" w:rsidRDefault="00000000" w:rsidP="0003200B">
      <w:pPr>
        <w:spacing w:before="200" w:line="216" w:lineRule="auto"/>
        <w:jc w:val="both"/>
        <w:rPr>
          <w:sz w:val="24"/>
          <w:szCs w:val="24"/>
        </w:rPr>
      </w:pPr>
      <w:r w:rsidRPr="0003200B">
        <w:rPr>
          <w:sz w:val="24"/>
          <w:szCs w:val="24"/>
        </w:rPr>
        <w:t>Selling this stock right now seems to be the best option to cut losses and look for other potential stocks.</w:t>
      </w:r>
    </w:p>
    <w:p w14:paraId="6C4EDE50" w14:textId="28B38F7C" w:rsidR="00CC4C6C" w:rsidRDefault="00CC4C6C"/>
    <w:p w14:paraId="0B945B98" w14:textId="78D8AABF" w:rsidR="00CC4C6C" w:rsidRDefault="00CC4C6C">
      <w:pPr>
        <w:rPr>
          <w:b/>
          <w:bCs/>
          <w:sz w:val="40"/>
          <w:szCs w:val="40"/>
        </w:rPr>
      </w:pPr>
      <w:r w:rsidRPr="00CC4C6C">
        <w:rPr>
          <w:b/>
          <w:bCs/>
          <w:sz w:val="40"/>
          <w:szCs w:val="40"/>
        </w:rPr>
        <w:t>References</w:t>
      </w:r>
    </w:p>
    <w:p w14:paraId="2B1B5201" w14:textId="5225CA80" w:rsidR="00CC4C6C" w:rsidRDefault="00CC4C6C">
      <w:pPr>
        <w:rPr>
          <w:b/>
          <w:bCs/>
          <w:sz w:val="24"/>
          <w:szCs w:val="24"/>
        </w:rPr>
      </w:pPr>
    </w:p>
    <w:p w14:paraId="0ED67E0C" w14:textId="2CA53F40" w:rsidR="00CC4C6C" w:rsidRDefault="00000000" w:rsidP="00CC4C6C">
      <w:pPr>
        <w:pStyle w:val="ListParagraph"/>
        <w:numPr>
          <w:ilvl w:val="0"/>
          <w:numId w:val="1"/>
        </w:numPr>
        <w:rPr>
          <w:sz w:val="24"/>
          <w:szCs w:val="24"/>
        </w:rPr>
      </w:pPr>
      <w:hyperlink r:id="rId15" w:history="1">
        <w:r w:rsidR="00CC4C6C" w:rsidRPr="00EE0FA9">
          <w:rPr>
            <w:rStyle w:val="Hyperlink"/>
            <w:sz w:val="24"/>
            <w:szCs w:val="24"/>
          </w:rPr>
          <w:t>https://www.britannica.com/topic/Dell-Inc</w:t>
        </w:r>
      </w:hyperlink>
    </w:p>
    <w:p w14:paraId="2C55C83D" w14:textId="05EDAC97" w:rsidR="00CC4C6C" w:rsidRDefault="00000000" w:rsidP="0058692C">
      <w:pPr>
        <w:pStyle w:val="ListParagraph"/>
        <w:numPr>
          <w:ilvl w:val="0"/>
          <w:numId w:val="1"/>
        </w:numPr>
        <w:rPr>
          <w:sz w:val="24"/>
          <w:szCs w:val="24"/>
        </w:rPr>
      </w:pPr>
      <w:hyperlink r:id="rId16" w:anchor=":~:text=Current%20operations,-Approximately%2050%25%20of&amp;text=Dell%20Client%20Solutions%20Group%20(48,%E2%80%93%20servers%2C%20storage%2C%20and%20networking" w:history="1">
        <w:r w:rsidR="0058692C" w:rsidRPr="00EE0FA9">
          <w:rPr>
            <w:rStyle w:val="Hyperlink"/>
            <w:sz w:val="24"/>
            <w:szCs w:val="24"/>
          </w:rPr>
          <w:t>https://en.wikipedia.org/wiki/Dell_Technologies#:~:text=Current%20operations,-Approximately%2050%25%20of&amp;text=Dell%20Client%20Solutions%20Group%20(48,%E2%80%93%20servers%2C%20storage%2C%20and%20networking</w:t>
        </w:r>
      </w:hyperlink>
    </w:p>
    <w:p w14:paraId="24C5DC0B" w14:textId="38EE7360" w:rsidR="0058692C" w:rsidRDefault="00000000" w:rsidP="00CC4C6C">
      <w:pPr>
        <w:pStyle w:val="ListParagraph"/>
        <w:numPr>
          <w:ilvl w:val="0"/>
          <w:numId w:val="1"/>
        </w:numPr>
        <w:rPr>
          <w:sz w:val="24"/>
          <w:szCs w:val="24"/>
        </w:rPr>
      </w:pPr>
      <w:hyperlink r:id="rId17" w:anchor=":~:text=Dell%20Technologies%20serves%2098%20percent,supported%20by%20Dell%20EMC%20Services" w:history="1">
        <w:r w:rsidR="0058692C" w:rsidRPr="00EE0FA9">
          <w:rPr>
            <w:rStyle w:val="Hyperlink"/>
            <w:sz w:val="24"/>
            <w:szCs w:val="24"/>
          </w:rPr>
          <w:t>https://www.dell.com/en-ca/dt/corporate/newsroom/announcements/2016/09/20160907-</w:t>
        </w:r>
        <w:r w:rsidR="0058692C" w:rsidRPr="00EE0FA9">
          <w:rPr>
            <w:rStyle w:val="Hyperlink"/>
            <w:sz w:val="24"/>
            <w:szCs w:val="24"/>
          </w:rPr>
          <w:lastRenderedPageBreak/>
          <w:t>01.htm#:~:text=Dell%20Technologies%20serves%2098%20percent,supported%20by%20Dell%20EMC%20Services</w:t>
        </w:r>
      </w:hyperlink>
      <w:r w:rsidR="0058692C" w:rsidRPr="0058692C">
        <w:rPr>
          <w:sz w:val="24"/>
          <w:szCs w:val="24"/>
        </w:rPr>
        <w:t>.</w:t>
      </w:r>
    </w:p>
    <w:p w14:paraId="63B5AB75" w14:textId="6A32F1F3" w:rsidR="0058692C" w:rsidRDefault="00000000" w:rsidP="00CC4C6C">
      <w:pPr>
        <w:pStyle w:val="ListParagraph"/>
        <w:numPr>
          <w:ilvl w:val="0"/>
          <w:numId w:val="1"/>
        </w:numPr>
        <w:rPr>
          <w:sz w:val="24"/>
          <w:szCs w:val="24"/>
        </w:rPr>
      </w:pPr>
      <w:hyperlink r:id="rId18" w:anchor=":~:text=The%20Capital%20Asset%20Pricing%20Model%20(CAPM)%20describes%20the%20relationship%20between,assets%20and%20cost%20of%20capital" w:history="1">
        <w:r w:rsidR="0058692C" w:rsidRPr="00EE0FA9">
          <w:rPr>
            <w:rStyle w:val="Hyperlink"/>
            <w:sz w:val="24"/>
            <w:szCs w:val="24"/>
          </w:rPr>
          <w:t>https://www.investopedia.com/terms/c/capm.asp#:~:text=The%20Capital%20Asset%20Pricing%20Model%20(CAPM)%20describes%20the%20relationship%20between,assets%20and%20cost%20of%20capital</w:t>
        </w:r>
      </w:hyperlink>
      <w:r w:rsidR="0058692C" w:rsidRPr="0058692C">
        <w:rPr>
          <w:sz w:val="24"/>
          <w:szCs w:val="24"/>
        </w:rPr>
        <w:t>.</w:t>
      </w:r>
    </w:p>
    <w:p w14:paraId="3F78D59D" w14:textId="09A4F3CF" w:rsidR="00541D91" w:rsidRDefault="00000000" w:rsidP="00CC4C6C">
      <w:pPr>
        <w:pStyle w:val="ListParagraph"/>
        <w:numPr>
          <w:ilvl w:val="0"/>
          <w:numId w:val="1"/>
        </w:numPr>
        <w:rPr>
          <w:sz w:val="24"/>
          <w:szCs w:val="24"/>
        </w:rPr>
      </w:pPr>
      <w:hyperlink r:id="rId19" w:anchor=":~:text=Bollinger%20Bands%20are%20envelopes%20plotted,Period%20and%20Standard%20Deviations%2C%20StdDev" w:history="1">
        <w:r w:rsidR="00541D91" w:rsidRPr="00F45B61">
          <w:rPr>
            <w:rStyle w:val="Hyperlink"/>
            <w:sz w:val="24"/>
            <w:szCs w:val="24"/>
          </w:rPr>
          <w:t>https://www.fidelity.com/learning-center/trading-investing/technical-analysis/technical-indicator-guide/bollinger-bands#:~:text=Bollinger%20Bands%20are%20envelopes%20plotted,Period%20and%20Standard%20Deviations%2C%20StdDev</w:t>
        </w:r>
      </w:hyperlink>
      <w:r w:rsidR="00541D91" w:rsidRPr="00541D91">
        <w:rPr>
          <w:sz w:val="24"/>
          <w:szCs w:val="24"/>
        </w:rPr>
        <w:t>.</w:t>
      </w:r>
    </w:p>
    <w:p w14:paraId="52F82FE8" w14:textId="67C5FB1B" w:rsidR="0058692C" w:rsidRDefault="00000000" w:rsidP="00CC4C6C">
      <w:pPr>
        <w:pStyle w:val="ListParagraph"/>
        <w:numPr>
          <w:ilvl w:val="0"/>
          <w:numId w:val="1"/>
        </w:numPr>
        <w:rPr>
          <w:sz w:val="24"/>
          <w:szCs w:val="24"/>
        </w:rPr>
      </w:pPr>
      <w:hyperlink r:id="rId20" w:history="1">
        <w:r w:rsidR="006351FB" w:rsidRPr="00EE0FA9">
          <w:rPr>
            <w:rStyle w:val="Hyperlink"/>
            <w:sz w:val="24"/>
            <w:szCs w:val="24"/>
          </w:rPr>
          <w:t>https://finance.yahoo.com/quote/DELL?p=DELL</w:t>
        </w:r>
      </w:hyperlink>
    </w:p>
    <w:p w14:paraId="675227F4" w14:textId="1472F35C" w:rsidR="006351FB" w:rsidRDefault="00000000" w:rsidP="00CC4C6C">
      <w:pPr>
        <w:pStyle w:val="ListParagraph"/>
        <w:numPr>
          <w:ilvl w:val="0"/>
          <w:numId w:val="1"/>
        </w:numPr>
        <w:rPr>
          <w:sz w:val="24"/>
          <w:szCs w:val="24"/>
        </w:rPr>
      </w:pPr>
      <w:hyperlink r:id="rId21" w:history="1">
        <w:r w:rsidR="006351FB" w:rsidRPr="00EE0FA9">
          <w:rPr>
            <w:rStyle w:val="Hyperlink"/>
            <w:sz w:val="24"/>
            <w:szCs w:val="24"/>
          </w:rPr>
          <w:t>https://research.facebook.com/blog/2017/02/prophet-forecasting-at-scale/</w:t>
        </w:r>
      </w:hyperlink>
    </w:p>
    <w:p w14:paraId="085F911C" w14:textId="77777777" w:rsidR="006351FB" w:rsidRPr="00A32E7D" w:rsidRDefault="006351FB" w:rsidP="00A32E7D">
      <w:pPr>
        <w:rPr>
          <w:sz w:val="24"/>
          <w:szCs w:val="24"/>
        </w:rPr>
      </w:pPr>
    </w:p>
    <w:sectPr w:rsidR="006351FB" w:rsidRPr="00A32E7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B1A91"/>
    <w:multiLevelType w:val="hybridMultilevel"/>
    <w:tmpl w:val="8B9ECF06"/>
    <w:lvl w:ilvl="0" w:tplc="5A4EF30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79932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914"/>
    <w:rsid w:val="0003200B"/>
    <w:rsid w:val="00100DE2"/>
    <w:rsid w:val="00541D91"/>
    <w:rsid w:val="0058692C"/>
    <w:rsid w:val="006351FB"/>
    <w:rsid w:val="006516AF"/>
    <w:rsid w:val="00666F10"/>
    <w:rsid w:val="006C34A7"/>
    <w:rsid w:val="00A32E7D"/>
    <w:rsid w:val="00C84914"/>
    <w:rsid w:val="00CC4C6C"/>
    <w:rsid w:val="00CE26C3"/>
    <w:rsid w:val="00DF47E8"/>
    <w:rsid w:val="00F3039C"/>
    <w:rsid w:val="00FA2BD2"/>
    <w:rsid w:val="00FC7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44BC0"/>
  <w15:docId w15:val="{33E17D39-3BB7-4F5F-A8F6-3E8508CC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3200B"/>
    <w:pPr>
      <w:ind w:left="720"/>
      <w:contextualSpacing/>
    </w:pPr>
  </w:style>
  <w:style w:type="character" w:styleId="Hyperlink">
    <w:name w:val="Hyperlink"/>
    <w:basedOn w:val="DefaultParagraphFont"/>
    <w:uiPriority w:val="99"/>
    <w:unhideWhenUsed/>
    <w:rsid w:val="00CC4C6C"/>
    <w:rPr>
      <w:color w:val="0000FF" w:themeColor="hyperlink"/>
      <w:u w:val="single"/>
    </w:rPr>
  </w:style>
  <w:style w:type="character" w:styleId="UnresolvedMention">
    <w:name w:val="Unresolved Mention"/>
    <w:basedOn w:val="DefaultParagraphFont"/>
    <w:uiPriority w:val="99"/>
    <w:semiHidden/>
    <w:unhideWhenUsed/>
    <w:rsid w:val="00CC4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5247">
      <w:bodyDiv w:val="1"/>
      <w:marLeft w:val="0"/>
      <w:marRight w:val="0"/>
      <w:marTop w:val="0"/>
      <w:marBottom w:val="0"/>
      <w:divBdr>
        <w:top w:val="none" w:sz="0" w:space="0" w:color="auto"/>
        <w:left w:val="none" w:sz="0" w:space="0" w:color="auto"/>
        <w:bottom w:val="none" w:sz="0" w:space="0" w:color="auto"/>
        <w:right w:val="none" w:sz="0" w:space="0" w:color="auto"/>
      </w:divBdr>
    </w:div>
    <w:div w:id="360133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8.png"/><Relationship Id="rId18" Type="http://schemas.openxmlformats.org/officeDocument/2006/relationships/hyperlink" Target="https://www.investopedia.com/terms/c/capm.asp" TargetMode="External"/><Relationship Id="rId3" Type="http://schemas.openxmlformats.org/officeDocument/2006/relationships/settings" Target="settings.xml"/><Relationship Id="rId21" Type="http://schemas.openxmlformats.org/officeDocument/2006/relationships/hyperlink" Target="https://research.facebook.com/blog/2017/02/prophet-forecasting-at-scale/"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www.dell.com/en-ca/dt/corporate/newsroom/announcements/2016/09/20160907-01.htm" TargetMode="External"/><Relationship Id="rId2" Type="http://schemas.openxmlformats.org/officeDocument/2006/relationships/styles" Target="styles.xml"/><Relationship Id="rId16" Type="http://schemas.openxmlformats.org/officeDocument/2006/relationships/hyperlink" Target="https://en.wikipedia.org/wiki/Dell_Technologies" TargetMode="External"/><Relationship Id="rId20" Type="http://schemas.openxmlformats.org/officeDocument/2006/relationships/hyperlink" Target="https://finance.yahoo.com/quote/DELL?p=DEL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britannica.com/topic/Dell-Inc"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fidelity.com/learning-center/trading-investing/technical-analysis/technical-indicator-guide/bollinger-band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My%20data\St.%20CLAIR\SUBJECTS\SEM%20IV\DAB%20401%20-%20Financial%20Analytics\Project\DELL_Technologies_Inc._Group0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1</a:t>
            </a:r>
            <a:r>
              <a:rPr lang="en-IN" baseline="0"/>
              <a:t> Year Data of Adj. Close and the Change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'Monte Carlo'!$B$1</c:f>
              <c:strCache>
                <c:ptCount val="1"/>
                <c:pt idx="0">
                  <c:v>Adj Close</c:v>
                </c:pt>
              </c:strCache>
            </c:strRef>
          </c:tx>
          <c:spPr>
            <a:ln w="28575" cap="rnd">
              <a:solidFill>
                <a:schemeClr val="accent1"/>
              </a:solidFill>
              <a:round/>
            </a:ln>
            <a:effectLst/>
          </c:spPr>
          <c:marker>
            <c:symbol val="none"/>
          </c:marker>
          <c:cat>
            <c:numRef>
              <c:f>'Monte Carlo'!$A$2:$A$252</c:f>
              <c:numCache>
                <c:formatCode>m/d/yyyy</c:formatCode>
                <c:ptCount val="251"/>
                <c:pt idx="0">
                  <c:v>44396</c:v>
                </c:pt>
                <c:pt idx="1">
                  <c:v>44397</c:v>
                </c:pt>
                <c:pt idx="2">
                  <c:v>44398</c:v>
                </c:pt>
                <c:pt idx="3">
                  <c:v>44399</c:v>
                </c:pt>
                <c:pt idx="4">
                  <c:v>44400</c:v>
                </c:pt>
                <c:pt idx="5">
                  <c:v>44403</c:v>
                </c:pt>
                <c:pt idx="6">
                  <c:v>44404</c:v>
                </c:pt>
                <c:pt idx="7">
                  <c:v>44405</c:v>
                </c:pt>
                <c:pt idx="8">
                  <c:v>44406</c:v>
                </c:pt>
                <c:pt idx="9">
                  <c:v>44407</c:v>
                </c:pt>
                <c:pt idx="10">
                  <c:v>44410</c:v>
                </c:pt>
                <c:pt idx="11">
                  <c:v>44411</c:v>
                </c:pt>
                <c:pt idx="12">
                  <c:v>44412</c:v>
                </c:pt>
                <c:pt idx="13">
                  <c:v>44413</c:v>
                </c:pt>
                <c:pt idx="14">
                  <c:v>44414</c:v>
                </c:pt>
                <c:pt idx="15">
                  <c:v>44417</c:v>
                </c:pt>
                <c:pt idx="16">
                  <c:v>44418</c:v>
                </c:pt>
                <c:pt idx="17">
                  <c:v>44419</c:v>
                </c:pt>
                <c:pt idx="18">
                  <c:v>44420</c:v>
                </c:pt>
                <c:pt idx="19">
                  <c:v>44421</c:v>
                </c:pt>
                <c:pt idx="20">
                  <c:v>44424</c:v>
                </c:pt>
                <c:pt idx="21">
                  <c:v>44425</c:v>
                </c:pt>
                <c:pt idx="22">
                  <c:v>44426</c:v>
                </c:pt>
                <c:pt idx="23">
                  <c:v>44427</c:v>
                </c:pt>
                <c:pt idx="24">
                  <c:v>44428</c:v>
                </c:pt>
                <c:pt idx="25">
                  <c:v>44431</c:v>
                </c:pt>
                <c:pt idx="26">
                  <c:v>44432</c:v>
                </c:pt>
                <c:pt idx="27">
                  <c:v>44433</c:v>
                </c:pt>
                <c:pt idx="28">
                  <c:v>44434</c:v>
                </c:pt>
                <c:pt idx="29">
                  <c:v>44435</c:v>
                </c:pt>
                <c:pt idx="30">
                  <c:v>44438</c:v>
                </c:pt>
                <c:pt idx="31">
                  <c:v>44439</c:v>
                </c:pt>
                <c:pt idx="32">
                  <c:v>44440</c:v>
                </c:pt>
                <c:pt idx="33">
                  <c:v>44441</c:v>
                </c:pt>
                <c:pt idx="34">
                  <c:v>44442</c:v>
                </c:pt>
                <c:pt idx="35">
                  <c:v>44446</c:v>
                </c:pt>
                <c:pt idx="36">
                  <c:v>44447</c:v>
                </c:pt>
                <c:pt idx="37">
                  <c:v>44448</c:v>
                </c:pt>
                <c:pt idx="38">
                  <c:v>44449</c:v>
                </c:pt>
                <c:pt idx="39">
                  <c:v>44452</c:v>
                </c:pt>
                <c:pt idx="40">
                  <c:v>44453</c:v>
                </c:pt>
                <c:pt idx="41">
                  <c:v>44454</c:v>
                </c:pt>
                <c:pt idx="42">
                  <c:v>44455</c:v>
                </c:pt>
                <c:pt idx="43">
                  <c:v>44456</c:v>
                </c:pt>
                <c:pt idx="44">
                  <c:v>44459</c:v>
                </c:pt>
                <c:pt idx="45">
                  <c:v>44460</c:v>
                </c:pt>
                <c:pt idx="46">
                  <c:v>44461</c:v>
                </c:pt>
                <c:pt idx="47">
                  <c:v>44462</c:v>
                </c:pt>
                <c:pt idx="48">
                  <c:v>44463</c:v>
                </c:pt>
                <c:pt idx="49">
                  <c:v>44466</c:v>
                </c:pt>
                <c:pt idx="50">
                  <c:v>44467</c:v>
                </c:pt>
                <c:pt idx="51">
                  <c:v>44468</c:v>
                </c:pt>
                <c:pt idx="52">
                  <c:v>44469</c:v>
                </c:pt>
                <c:pt idx="53">
                  <c:v>44470</c:v>
                </c:pt>
                <c:pt idx="54">
                  <c:v>44473</c:v>
                </c:pt>
                <c:pt idx="55">
                  <c:v>44474</c:v>
                </c:pt>
                <c:pt idx="56">
                  <c:v>44475</c:v>
                </c:pt>
                <c:pt idx="57">
                  <c:v>44476</c:v>
                </c:pt>
                <c:pt idx="58">
                  <c:v>44477</c:v>
                </c:pt>
                <c:pt idx="59">
                  <c:v>44480</c:v>
                </c:pt>
                <c:pt idx="60">
                  <c:v>44481</c:v>
                </c:pt>
                <c:pt idx="61">
                  <c:v>44482</c:v>
                </c:pt>
                <c:pt idx="62">
                  <c:v>44483</c:v>
                </c:pt>
                <c:pt idx="63">
                  <c:v>44484</c:v>
                </c:pt>
                <c:pt idx="64">
                  <c:v>44487</c:v>
                </c:pt>
                <c:pt idx="65">
                  <c:v>44488</c:v>
                </c:pt>
                <c:pt idx="66">
                  <c:v>44489</c:v>
                </c:pt>
                <c:pt idx="67">
                  <c:v>44490</c:v>
                </c:pt>
                <c:pt idx="68">
                  <c:v>44491</c:v>
                </c:pt>
                <c:pt idx="69">
                  <c:v>44494</c:v>
                </c:pt>
                <c:pt idx="70">
                  <c:v>44495</c:v>
                </c:pt>
                <c:pt idx="71">
                  <c:v>44496</c:v>
                </c:pt>
                <c:pt idx="72">
                  <c:v>44497</c:v>
                </c:pt>
                <c:pt idx="73">
                  <c:v>44498</c:v>
                </c:pt>
                <c:pt idx="74">
                  <c:v>44501</c:v>
                </c:pt>
                <c:pt idx="75">
                  <c:v>44502</c:v>
                </c:pt>
                <c:pt idx="76">
                  <c:v>44503</c:v>
                </c:pt>
                <c:pt idx="77">
                  <c:v>44504</c:v>
                </c:pt>
                <c:pt idx="78">
                  <c:v>44505</c:v>
                </c:pt>
                <c:pt idx="79">
                  <c:v>44508</c:v>
                </c:pt>
                <c:pt idx="80">
                  <c:v>44509</c:v>
                </c:pt>
                <c:pt idx="81">
                  <c:v>44510</c:v>
                </c:pt>
                <c:pt idx="82">
                  <c:v>44511</c:v>
                </c:pt>
                <c:pt idx="83">
                  <c:v>44512</c:v>
                </c:pt>
                <c:pt idx="84">
                  <c:v>44515</c:v>
                </c:pt>
                <c:pt idx="85">
                  <c:v>44516</c:v>
                </c:pt>
                <c:pt idx="86">
                  <c:v>44517</c:v>
                </c:pt>
                <c:pt idx="87">
                  <c:v>44518</c:v>
                </c:pt>
                <c:pt idx="88">
                  <c:v>44519</c:v>
                </c:pt>
                <c:pt idx="89">
                  <c:v>44522</c:v>
                </c:pt>
                <c:pt idx="90">
                  <c:v>44523</c:v>
                </c:pt>
                <c:pt idx="91">
                  <c:v>44524</c:v>
                </c:pt>
                <c:pt idx="92">
                  <c:v>44526</c:v>
                </c:pt>
                <c:pt idx="93">
                  <c:v>44529</c:v>
                </c:pt>
                <c:pt idx="94">
                  <c:v>44530</c:v>
                </c:pt>
                <c:pt idx="95">
                  <c:v>44531</c:v>
                </c:pt>
                <c:pt idx="96">
                  <c:v>44532</c:v>
                </c:pt>
                <c:pt idx="97">
                  <c:v>44533</c:v>
                </c:pt>
                <c:pt idx="98">
                  <c:v>44536</c:v>
                </c:pt>
                <c:pt idx="99">
                  <c:v>44537</c:v>
                </c:pt>
                <c:pt idx="100">
                  <c:v>44538</c:v>
                </c:pt>
                <c:pt idx="101">
                  <c:v>44539</c:v>
                </c:pt>
                <c:pt idx="102">
                  <c:v>44540</c:v>
                </c:pt>
                <c:pt idx="103">
                  <c:v>44543</c:v>
                </c:pt>
                <c:pt idx="104">
                  <c:v>44544</c:v>
                </c:pt>
                <c:pt idx="105">
                  <c:v>44545</c:v>
                </c:pt>
                <c:pt idx="106">
                  <c:v>44546</c:v>
                </c:pt>
                <c:pt idx="107">
                  <c:v>44547</c:v>
                </c:pt>
                <c:pt idx="108">
                  <c:v>44550</c:v>
                </c:pt>
                <c:pt idx="109">
                  <c:v>44551</c:v>
                </c:pt>
                <c:pt idx="110">
                  <c:v>44552</c:v>
                </c:pt>
                <c:pt idx="111">
                  <c:v>44553</c:v>
                </c:pt>
                <c:pt idx="112">
                  <c:v>44557</c:v>
                </c:pt>
                <c:pt idx="113">
                  <c:v>44558</c:v>
                </c:pt>
                <c:pt idx="114">
                  <c:v>44559</c:v>
                </c:pt>
                <c:pt idx="115">
                  <c:v>44560</c:v>
                </c:pt>
                <c:pt idx="116">
                  <c:v>44561</c:v>
                </c:pt>
                <c:pt idx="117">
                  <c:v>44564</c:v>
                </c:pt>
                <c:pt idx="118">
                  <c:v>44565</c:v>
                </c:pt>
                <c:pt idx="119">
                  <c:v>44566</c:v>
                </c:pt>
                <c:pt idx="120">
                  <c:v>44567</c:v>
                </c:pt>
                <c:pt idx="121">
                  <c:v>44568</c:v>
                </c:pt>
                <c:pt idx="122">
                  <c:v>44571</c:v>
                </c:pt>
                <c:pt idx="123">
                  <c:v>44572</c:v>
                </c:pt>
                <c:pt idx="124">
                  <c:v>44573</c:v>
                </c:pt>
                <c:pt idx="125">
                  <c:v>44574</c:v>
                </c:pt>
                <c:pt idx="126">
                  <c:v>44575</c:v>
                </c:pt>
                <c:pt idx="127">
                  <c:v>44579</c:v>
                </c:pt>
                <c:pt idx="128">
                  <c:v>44580</c:v>
                </c:pt>
                <c:pt idx="129">
                  <c:v>44581</c:v>
                </c:pt>
                <c:pt idx="130">
                  <c:v>44582</c:v>
                </c:pt>
                <c:pt idx="131">
                  <c:v>44585</c:v>
                </c:pt>
                <c:pt idx="132">
                  <c:v>44586</c:v>
                </c:pt>
                <c:pt idx="133">
                  <c:v>44587</c:v>
                </c:pt>
                <c:pt idx="134">
                  <c:v>44588</c:v>
                </c:pt>
                <c:pt idx="135">
                  <c:v>44589</c:v>
                </c:pt>
                <c:pt idx="136">
                  <c:v>44592</c:v>
                </c:pt>
                <c:pt idx="137">
                  <c:v>44593</c:v>
                </c:pt>
                <c:pt idx="138">
                  <c:v>44594</c:v>
                </c:pt>
                <c:pt idx="139">
                  <c:v>44595</c:v>
                </c:pt>
                <c:pt idx="140">
                  <c:v>44596</c:v>
                </c:pt>
                <c:pt idx="141">
                  <c:v>44599</c:v>
                </c:pt>
                <c:pt idx="142">
                  <c:v>44600</c:v>
                </c:pt>
                <c:pt idx="143">
                  <c:v>44601</c:v>
                </c:pt>
                <c:pt idx="144">
                  <c:v>44602</c:v>
                </c:pt>
                <c:pt idx="145">
                  <c:v>44603</c:v>
                </c:pt>
                <c:pt idx="146">
                  <c:v>44606</c:v>
                </c:pt>
                <c:pt idx="147">
                  <c:v>44607</c:v>
                </c:pt>
                <c:pt idx="148">
                  <c:v>44608</c:v>
                </c:pt>
                <c:pt idx="149">
                  <c:v>44609</c:v>
                </c:pt>
                <c:pt idx="150">
                  <c:v>44610</c:v>
                </c:pt>
                <c:pt idx="151">
                  <c:v>44614</c:v>
                </c:pt>
                <c:pt idx="152">
                  <c:v>44615</c:v>
                </c:pt>
                <c:pt idx="153">
                  <c:v>44616</c:v>
                </c:pt>
                <c:pt idx="154">
                  <c:v>44617</c:v>
                </c:pt>
                <c:pt idx="155">
                  <c:v>44620</c:v>
                </c:pt>
                <c:pt idx="156">
                  <c:v>44621</c:v>
                </c:pt>
                <c:pt idx="157">
                  <c:v>44622</c:v>
                </c:pt>
                <c:pt idx="158">
                  <c:v>44623</c:v>
                </c:pt>
                <c:pt idx="159">
                  <c:v>44624</c:v>
                </c:pt>
                <c:pt idx="160">
                  <c:v>44627</c:v>
                </c:pt>
                <c:pt idx="161">
                  <c:v>44628</c:v>
                </c:pt>
                <c:pt idx="162">
                  <c:v>44629</c:v>
                </c:pt>
                <c:pt idx="163">
                  <c:v>44630</c:v>
                </c:pt>
                <c:pt idx="164">
                  <c:v>44631</c:v>
                </c:pt>
                <c:pt idx="165">
                  <c:v>44634</c:v>
                </c:pt>
                <c:pt idx="166">
                  <c:v>44635</c:v>
                </c:pt>
                <c:pt idx="167">
                  <c:v>44636</c:v>
                </c:pt>
                <c:pt idx="168">
                  <c:v>44637</c:v>
                </c:pt>
                <c:pt idx="169">
                  <c:v>44638</c:v>
                </c:pt>
                <c:pt idx="170">
                  <c:v>44641</c:v>
                </c:pt>
                <c:pt idx="171">
                  <c:v>44642</c:v>
                </c:pt>
                <c:pt idx="172">
                  <c:v>44643</c:v>
                </c:pt>
                <c:pt idx="173">
                  <c:v>44644</c:v>
                </c:pt>
                <c:pt idx="174">
                  <c:v>44645</c:v>
                </c:pt>
                <c:pt idx="175">
                  <c:v>44648</c:v>
                </c:pt>
                <c:pt idx="176">
                  <c:v>44649</c:v>
                </c:pt>
                <c:pt idx="177">
                  <c:v>44650</c:v>
                </c:pt>
                <c:pt idx="178">
                  <c:v>44651</c:v>
                </c:pt>
                <c:pt idx="179">
                  <c:v>44652</c:v>
                </c:pt>
                <c:pt idx="180">
                  <c:v>44655</c:v>
                </c:pt>
                <c:pt idx="181">
                  <c:v>44656</c:v>
                </c:pt>
                <c:pt idx="182">
                  <c:v>44657</c:v>
                </c:pt>
                <c:pt idx="183">
                  <c:v>44658</c:v>
                </c:pt>
                <c:pt idx="184">
                  <c:v>44659</c:v>
                </c:pt>
                <c:pt idx="185">
                  <c:v>44662</c:v>
                </c:pt>
                <c:pt idx="186">
                  <c:v>44663</c:v>
                </c:pt>
                <c:pt idx="187">
                  <c:v>44664</c:v>
                </c:pt>
                <c:pt idx="188">
                  <c:v>44665</c:v>
                </c:pt>
                <c:pt idx="189">
                  <c:v>44669</c:v>
                </c:pt>
                <c:pt idx="190">
                  <c:v>44670</c:v>
                </c:pt>
                <c:pt idx="191">
                  <c:v>44671</c:v>
                </c:pt>
                <c:pt idx="192">
                  <c:v>44672</c:v>
                </c:pt>
                <c:pt idx="193">
                  <c:v>44673</c:v>
                </c:pt>
                <c:pt idx="194">
                  <c:v>44676</c:v>
                </c:pt>
                <c:pt idx="195">
                  <c:v>44677</c:v>
                </c:pt>
                <c:pt idx="196">
                  <c:v>44678</c:v>
                </c:pt>
                <c:pt idx="197">
                  <c:v>44679</c:v>
                </c:pt>
                <c:pt idx="198">
                  <c:v>44680</c:v>
                </c:pt>
                <c:pt idx="199">
                  <c:v>44683</c:v>
                </c:pt>
                <c:pt idx="200">
                  <c:v>44684</c:v>
                </c:pt>
                <c:pt idx="201">
                  <c:v>44685</c:v>
                </c:pt>
                <c:pt idx="202">
                  <c:v>44686</c:v>
                </c:pt>
                <c:pt idx="203">
                  <c:v>44687</c:v>
                </c:pt>
                <c:pt idx="204">
                  <c:v>44690</c:v>
                </c:pt>
                <c:pt idx="205">
                  <c:v>44691</c:v>
                </c:pt>
                <c:pt idx="206">
                  <c:v>44692</c:v>
                </c:pt>
                <c:pt idx="207">
                  <c:v>44693</c:v>
                </c:pt>
                <c:pt idx="208">
                  <c:v>44694</c:v>
                </c:pt>
                <c:pt idx="209">
                  <c:v>44697</c:v>
                </c:pt>
                <c:pt idx="210">
                  <c:v>44698</c:v>
                </c:pt>
                <c:pt idx="211">
                  <c:v>44699</c:v>
                </c:pt>
                <c:pt idx="212">
                  <c:v>44700</c:v>
                </c:pt>
                <c:pt idx="213">
                  <c:v>44701</c:v>
                </c:pt>
                <c:pt idx="214">
                  <c:v>44704</c:v>
                </c:pt>
                <c:pt idx="215">
                  <c:v>44705</c:v>
                </c:pt>
                <c:pt idx="216">
                  <c:v>44706</c:v>
                </c:pt>
                <c:pt idx="217">
                  <c:v>44707</c:v>
                </c:pt>
                <c:pt idx="218">
                  <c:v>44708</c:v>
                </c:pt>
                <c:pt idx="219">
                  <c:v>44712</c:v>
                </c:pt>
                <c:pt idx="220">
                  <c:v>44713</c:v>
                </c:pt>
                <c:pt idx="221">
                  <c:v>44714</c:v>
                </c:pt>
                <c:pt idx="222">
                  <c:v>44715</c:v>
                </c:pt>
                <c:pt idx="223">
                  <c:v>44718</c:v>
                </c:pt>
                <c:pt idx="224">
                  <c:v>44719</c:v>
                </c:pt>
                <c:pt idx="225">
                  <c:v>44720</c:v>
                </c:pt>
                <c:pt idx="226">
                  <c:v>44721</c:v>
                </c:pt>
                <c:pt idx="227">
                  <c:v>44722</c:v>
                </c:pt>
                <c:pt idx="228">
                  <c:v>44725</c:v>
                </c:pt>
                <c:pt idx="229">
                  <c:v>44726</c:v>
                </c:pt>
                <c:pt idx="230">
                  <c:v>44727</c:v>
                </c:pt>
                <c:pt idx="231">
                  <c:v>44728</c:v>
                </c:pt>
                <c:pt idx="232">
                  <c:v>44729</c:v>
                </c:pt>
                <c:pt idx="233">
                  <c:v>44733</c:v>
                </c:pt>
                <c:pt idx="234">
                  <c:v>44734</c:v>
                </c:pt>
                <c:pt idx="235">
                  <c:v>44735</c:v>
                </c:pt>
                <c:pt idx="236">
                  <c:v>44736</c:v>
                </c:pt>
                <c:pt idx="237">
                  <c:v>44739</c:v>
                </c:pt>
                <c:pt idx="238">
                  <c:v>44740</c:v>
                </c:pt>
                <c:pt idx="239">
                  <c:v>44741</c:v>
                </c:pt>
                <c:pt idx="240">
                  <c:v>44742</c:v>
                </c:pt>
                <c:pt idx="241">
                  <c:v>44743</c:v>
                </c:pt>
                <c:pt idx="242">
                  <c:v>44747</c:v>
                </c:pt>
                <c:pt idx="243">
                  <c:v>44748</c:v>
                </c:pt>
                <c:pt idx="244">
                  <c:v>44749</c:v>
                </c:pt>
                <c:pt idx="245">
                  <c:v>44750</c:v>
                </c:pt>
                <c:pt idx="246">
                  <c:v>44753</c:v>
                </c:pt>
                <c:pt idx="247">
                  <c:v>44754</c:v>
                </c:pt>
                <c:pt idx="248">
                  <c:v>44755</c:v>
                </c:pt>
                <c:pt idx="249">
                  <c:v>44756</c:v>
                </c:pt>
                <c:pt idx="250">
                  <c:v>44757</c:v>
                </c:pt>
              </c:numCache>
            </c:numRef>
          </c:cat>
          <c:val>
            <c:numRef>
              <c:f>'Monte Carlo'!$B$2:$B$252</c:f>
              <c:numCache>
                <c:formatCode>General</c:formatCode>
                <c:ptCount val="251"/>
                <c:pt idx="0">
                  <c:v>46.748055000000001</c:v>
                </c:pt>
                <c:pt idx="1">
                  <c:v>48.001316000000003</c:v>
                </c:pt>
                <c:pt idx="2">
                  <c:v>48.424098999999998</c:v>
                </c:pt>
                <c:pt idx="3">
                  <c:v>48.288204</c:v>
                </c:pt>
                <c:pt idx="4">
                  <c:v>48.595225999999997</c:v>
                </c:pt>
                <c:pt idx="5">
                  <c:v>48.549926999999997</c:v>
                </c:pt>
                <c:pt idx="6">
                  <c:v>48.368735999999998</c:v>
                </c:pt>
                <c:pt idx="7">
                  <c:v>48.263038999999999</c:v>
                </c:pt>
                <c:pt idx="8">
                  <c:v>48.716022000000002</c:v>
                </c:pt>
                <c:pt idx="9">
                  <c:v>48.630459000000002</c:v>
                </c:pt>
                <c:pt idx="10">
                  <c:v>48.464362999999999</c:v>
                </c:pt>
                <c:pt idx="11">
                  <c:v>49.541466</c:v>
                </c:pt>
                <c:pt idx="12">
                  <c:v>49.018013000000003</c:v>
                </c:pt>
                <c:pt idx="13">
                  <c:v>49.496166000000002</c:v>
                </c:pt>
                <c:pt idx="14">
                  <c:v>49.596828000000002</c:v>
                </c:pt>
                <c:pt idx="15">
                  <c:v>49.576694000000003</c:v>
                </c:pt>
                <c:pt idx="16">
                  <c:v>49.536430000000003</c:v>
                </c:pt>
                <c:pt idx="17">
                  <c:v>50.517899</c:v>
                </c:pt>
                <c:pt idx="18">
                  <c:v>50.588360000000002</c:v>
                </c:pt>
                <c:pt idx="19">
                  <c:v>50.346770999999997</c:v>
                </c:pt>
                <c:pt idx="20">
                  <c:v>50.15551</c:v>
                </c:pt>
                <c:pt idx="21">
                  <c:v>49.234439999999999</c:v>
                </c:pt>
                <c:pt idx="22">
                  <c:v>48.801586</c:v>
                </c:pt>
                <c:pt idx="23">
                  <c:v>48.429130999999998</c:v>
                </c:pt>
                <c:pt idx="24">
                  <c:v>49.576694000000003</c:v>
                </c:pt>
                <c:pt idx="25">
                  <c:v>50.392066999999997</c:v>
                </c:pt>
                <c:pt idx="26">
                  <c:v>50.704124</c:v>
                </c:pt>
                <c:pt idx="27">
                  <c:v>51.368504000000001</c:v>
                </c:pt>
                <c:pt idx="28">
                  <c:v>51.111812999999998</c:v>
                </c:pt>
                <c:pt idx="29">
                  <c:v>48.796551000000001</c:v>
                </c:pt>
                <c:pt idx="30">
                  <c:v>49.400531999999998</c:v>
                </c:pt>
                <c:pt idx="31">
                  <c:v>49.053246000000001</c:v>
                </c:pt>
                <c:pt idx="32">
                  <c:v>48.695889000000001</c:v>
                </c:pt>
                <c:pt idx="33">
                  <c:v>48.856952999999997</c:v>
                </c:pt>
                <c:pt idx="34">
                  <c:v>48.892184999999998</c:v>
                </c:pt>
                <c:pt idx="35">
                  <c:v>48.323436999999998</c:v>
                </c:pt>
                <c:pt idx="36">
                  <c:v>47.759720000000002</c:v>
                </c:pt>
                <c:pt idx="37">
                  <c:v>48.509663000000003</c:v>
                </c:pt>
                <c:pt idx="38">
                  <c:v>47.935882999999997</c:v>
                </c:pt>
                <c:pt idx="39">
                  <c:v>49.772987000000001</c:v>
                </c:pt>
                <c:pt idx="40">
                  <c:v>49.043182000000002</c:v>
                </c:pt>
                <c:pt idx="41">
                  <c:v>50.553131</c:v>
                </c:pt>
                <c:pt idx="42">
                  <c:v>51.036315999999999</c:v>
                </c:pt>
                <c:pt idx="43">
                  <c:v>50.598430999999998</c:v>
                </c:pt>
                <c:pt idx="44">
                  <c:v>50.769553999999999</c:v>
                </c:pt>
                <c:pt idx="45">
                  <c:v>49.999476999999999</c:v>
                </c:pt>
                <c:pt idx="46">
                  <c:v>49.964249000000002</c:v>
                </c:pt>
                <c:pt idx="47">
                  <c:v>51.685589</c:v>
                </c:pt>
                <c:pt idx="48">
                  <c:v>52.284537999999998</c:v>
                </c:pt>
                <c:pt idx="49">
                  <c:v>52.782822000000003</c:v>
                </c:pt>
                <c:pt idx="50">
                  <c:v>52.994213000000002</c:v>
                </c:pt>
                <c:pt idx="51">
                  <c:v>53.039512999999999</c:v>
                </c:pt>
                <c:pt idx="52">
                  <c:v>52.365070000000003</c:v>
                </c:pt>
                <c:pt idx="53">
                  <c:v>53.240836999999999</c:v>
                </c:pt>
                <c:pt idx="54">
                  <c:v>52.969051</c:v>
                </c:pt>
                <c:pt idx="55">
                  <c:v>53.316338000000002</c:v>
                </c:pt>
                <c:pt idx="56">
                  <c:v>53.099910999999999</c:v>
                </c:pt>
                <c:pt idx="57">
                  <c:v>53.880054000000001</c:v>
                </c:pt>
                <c:pt idx="58">
                  <c:v>52.878452000000003</c:v>
                </c:pt>
                <c:pt idx="59">
                  <c:v>52.948914000000002</c:v>
                </c:pt>
                <c:pt idx="60">
                  <c:v>52.219109000000003</c:v>
                </c:pt>
                <c:pt idx="61">
                  <c:v>52.183872000000001</c:v>
                </c:pt>
                <c:pt idx="62">
                  <c:v>53.351570000000002</c:v>
                </c:pt>
                <c:pt idx="63">
                  <c:v>54.212242000000003</c:v>
                </c:pt>
                <c:pt idx="64">
                  <c:v>54.685360000000003</c:v>
                </c:pt>
                <c:pt idx="65">
                  <c:v>55.772525999999999</c:v>
                </c:pt>
                <c:pt idx="66">
                  <c:v>56.185245999999999</c:v>
                </c:pt>
                <c:pt idx="67">
                  <c:v>56.864719000000001</c:v>
                </c:pt>
                <c:pt idx="68">
                  <c:v>57.649895000000001</c:v>
                </c:pt>
                <c:pt idx="69">
                  <c:v>56.517432999999997</c:v>
                </c:pt>
                <c:pt idx="70">
                  <c:v>55.470531000000001</c:v>
                </c:pt>
                <c:pt idx="71">
                  <c:v>54.554496999999998</c:v>
                </c:pt>
                <c:pt idx="72">
                  <c:v>55.405101999999999</c:v>
                </c:pt>
                <c:pt idx="73">
                  <c:v>55.359802000000002</c:v>
                </c:pt>
                <c:pt idx="74">
                  <c:v>56.124847000000003</c:v>
                </c:pt>
                <c:pt idx="75">
                  <c:v>54.230125000000001</c:v>
                </c:pt>
                <c:pt idx="76">
                  <c:v>54.816020999999999</c:v>
                </c:pt>
                <c:pt idx="77">
                  <c:v>54.190403000000003</c:v>
                </c:pt>
                <c:pt idx="78">
                  <c:v>55.967953000000001</c:v>
                </c:pt>
                <c:pt idx="79">
                  <c:v>55.143723000000001</c:v>
                </c:pt>
                <c:pt idx="80">
                  <c:v>55.689898999999997</c:v>
                </c:pt>
                <c:pt idx="81">
                  <c:v>56.226143</c:v>
                </c:pt>
                <c:pt idx="82">
                  <c:v>55.799132999999998</c:v>
                </c:pt>
                <c:pt idx="83">
                  <c:v>55.610455000000002</c:v>
                </c:pt>
                <c:pt idx="84">
                  <c:v>56.305588</c:v>
                </c:pt>
                <c:pt idx="85">
                  <c:v>56.305588</c:v>
                </c:pt>
                <c:pt idx="86">
                  <c:v>55.610455000000002</c:v>
                </c:pt>
                <c:pt idx="87">
                  <c:v>55.511150000000001</c:v>
                </c:pt>
                <c:pt idx="88">
                  <c:v>54.637272000000003</c:v>
                </c:pt>
                <c:pt idx="89">
                  <c:v>54.746510000000001</c:v>
                </c:pt>
                <c:pt idx="90">
                  <c:v>54.289703000000003</c:v>
                </c:pt>
                <c:pt idx="91">
                  <c:v>56.901412999999998</c:v>
                </c:pt>
                <c:pt idx="92">
                  <c:v>55.789203999999998</c:v>
                </c:pt>
                <c:pt idx="93">
                  <c:v>57.169533000000001</c:v>
                </c:pt>
                <c:pt idx="94">
                  <c:v>56.077187000000002</c:v>
                </c:pt>
                <c:pt idx="95">
                  <c:v>55.312542000000001</c:v>
                </c:pt>
                <c:pt idx="96">
                  <c:v>56.752457</c:v>
                </c:pt>
                <c:pt idx="97">
                  <c:v>58.073203999999997</c:v>
                </c:pt>
                <c:pt idx="98">
                  <c:v>58.341324</c:v>
                </c:pt>
                <c:pt idx="99">
                  <c:v>58.500214</c:v>
                </c:pt>
                <c:pt idx="100">
                  <c:v>57.993763000000001</c:v>
                </c:pt>
                <c:pt idx="101">
                  <c:v>57.248978000000001</c:v>
                </c:pt>
                <c:pt idx="102">
                  <c:v>57.199325999999999</c:v>
                </c:pt>
                <c:pt idx="103">
                  <c:v>55.332405000000001</c:v>
                </c:pt>
                <c:pt idx="104">
                  <c:v>54.249985000000002</c:v>
                </c:pt>
                <c:pt idx="105">
                  <c:v>55.650176999999999</c:v>
                </c:pt>
                <c:pt idx="106">
                  <c:v>54.607483000000002</c:v>
                </c:pt>
                <c:pt idx="107">
                  <c:v>54.269848000000003</c:v>
                </c:pt>
                <c:pt idx="108">
                  <c:v>53.227150000000002</c:v>
                </c:pt>
                <c:pt idx="109">
                  <c:v>55.064281000000001</c:v>
                </c:pt>
                <c:pt idx="110">
                  <c:v>54.984836999999999</c:v>
                </c:pt>
                <c:pt idx="111">
                  <c:v>55.491290999999997</c:v>
                </c:pt>
                <c:pt idx="112">
                  <c:v>56.20628</c:v>
                </c:pt>
                <c:pt idx="113">
                  <c:v>56.553848000000002</c:v>
                </c:pt>
                <c:pt idx="114">
                  <c:v>56.653148999999999</c:v>
                </c:pt>
                <c:pt idx="115">
                  <c:v>56.116905000000003</c:v>
                </c:pt>
                <c:pt idx="116">
                  <c:v>55.779269999999997</c:v>
                </c:pt>
                <c:pt idx="117">
                  <c:v>56.583637000000003</c:v>
                </c:pt>
                <c:pt idx="118">
                  <c:v>58.083137999999998</c:v>
                </c:pt>
                <c:pt idx="119">
                  <c:v>57.576683000000003</c:v>
                </c:pt>
                <c:pt idx="120">
                  <c:v>57.636265000000002</c:v>
                </c:pt>
                <c:pt idx="121">
                  <c:v>57.586613</c:v>
                </c:pt>
                <c:pt idx="122">
                  <c:v>59.463467000000001</c:v>
                </c:pt>
                <c:pt idx="123">
                  <c:v>59.830891000000001</c:v>
                </c:pt>
                <c:pt idx="124">
                  <c:v>59.532978</c:v>
                </c:pt>
                <c:pt idx="125">
                  <c:v>59.751446000000001</c:v>
                </c:pt>
                <c:pt idx="126">
                  <c:v>60.108944000000001</c:v>
                </c:pt>
                <c:pt idx="127">
                  <c:v>59.066246</c:v>
                </c:pt>
                <c:pt idx="128">
                  <c:v>57.556820000000002</c:v>
                </c:pt>
                <c:pt idx="129">
                  <c:v>57.000717000000002</c:v>
                </c:pt>
                <c:pt idx="130">
                  <c:v>55.183444999999999</c:v>
                </c:pt>
                <c:pt idx="131">
                  <c:v>55.034489000000001</c:v>
                </c:pt>
                <c:pt idx="132">
                  <c:v>55.054347999999997</c:v>
                </c:pt>
                <c:pt idx="133">
                  <c:v>54.955047999999998</c:v>
                </c:pt>
                <c:pt idx="134">
                  <c:v>55.064281000000001</c:v>
                </c:pt>
                <c:pt idx="135">
                  <c:v>55.848784999999999</c:v>
                </c:pt>
                <c:pt idx="136">
                  <c:v>56.414822000000001</c:v>
                </c:pt>
                <c:pt idx="137">
                  <c:v>58.162579000000001</c:v>
                </c:pt>
                <c:pt idx="138">
                  <c:v>58.986804999999997</c:v>
                </c:pt>
                <c:pt idx="139">
                  <c:v>58.788196999999997</c:v>
                </c:pt>
                <c:pt idx="140">
                  <c:v>58.331398</c:v>
                </c:pt>
                <c:pt idx="141">
                  <c:v>58.549866000000002</c:v>
                </c:pt>
                <c:pt idx="142">
                  <c:v>59.532978</c:v>
                </c:pt>
                <c:pt idx="143">
                  <c:v>60.347275000000003</c:v>
                </c:pt>
                <c:pt idx="144">
                  <c:v>60.297623000000002</c:v>
                </c:pt>
                <c:pt idx="145">
                  <c:v>59.096038999999998</c:v>
                </c:pt>
                <c:pt idx="146">
                  <c:v>58.192368000000002</c:v>
                </c:pt>
                <c:pt idx="147">
                  <c:v>59.403880999999998</c:v>
                </c:pt>
                <c:pt idx="148">
                  <c:v>59.870612999999999</c:v>
                </c:pt>
                <c:pt idx="149">
                  <c:v>58.847774999999999</c:v>
                </c:pt>
                <c:pt idx="150">
                  <c:v>58.490284000000003</c:v>
                </c:pt>
                <c:pt idx="151">
                  <c:v>56.732596999999998</c:v>
                </c:pt>
                <c:pt idx="152">
                  <c:v>56.385029000000003</c:v>
                </c:pt>
                <c:pt idx="153">
                  <c:v>55.451568999999999</c:v>
                </c:pt>
                <c:pt idx="154">
                  <c:v>51.102035999999998</c:v>
                </c:pt>
                <c:pt idx="155">
                  <c:v>50.605514999999997</c:v>
                </c:pt>
                <c:pt idx="156">
                  <c:v>49.533028000000002</c:v>
                </c:pt>
                <c:pt idx="157">
                  <c:v>53.227150000000002</c:v>
                </c:pt>
                <c:pt idx="158">
                  <c:v>52.224173999999998</c:v>
                </c:pt>
                <c:pt idx="159">
                  <c:v>51.598557</c:v>
                </c:pt>
                <c:pt idx="160">
                  <c:v>48.986854999999998</c:v>
                </c:pt>
                <c:pt idx="161">
                  <c:v>49.890526000000001</c:v>
                </c:pt>
                <c:pt idx="162">
                  <c:v>51.61842</c:v>
                </c:pt>
                <c:pt idx="163">
                  <c:v>51.608490000000003</c:v>
                </c:pt>
                <c:pt idx="164">
                  <c:v>51.648209000000001</c:v>
                </c:pt>
                <c:pt idx="165">
                  <c:v>50.387047000000003</c:v>
                </c:pt>
                <c:pt idx="166">
                  <c:v>51.717723999999997</c:v>
                </c:pt>
                <c:pt idx="167">
                  <c:v>51.608490000000003</c:v>
                </c:pt>
                <c:pt idx="168">
                  <c:v>50.158642</c:v>
                </c:pt>
                <c:pt idx="169">
                  <c:v>51.469462999999998</c:v>
                </c:pt>
                <c:pt idx="170">
                  <c:v>51.956054999999999</c:v>
                </c:pt>
                <c:pt idx="171">
                  <c:v>52.621395</c:v>
                </c:pt>
                <c:pt idx="172">
                  <c:v>52.234104000000002</c:v>
                </c:pt>
                <c:pt idx="173">
                  <c:v>53.137774999999998</c:v>
                </c:pt>
                <c:pt idx="174">
                  <c:v>54.408875000000002</c:v>
                </c:pt>
                <c:pt idx="175">
                  <c:v>53.922279000000003</c:v>
                </c:pt>
                <c:pt idx="176">
                  <c:v>54.647202</c:v>
                </c:pt>
                <c:pt idx="177">
                  <c:v>53.942141999999997</c:v>
                </c:pt>
                <c:pt idx="178">
                  <c:v>49.840870000000002</c:v>
                </c:pt>
                <c:pt idx="179">
                  <c:v>48.460537000000002</c:v>
                </c:pt>
                <c:pt idx="180">
                  <c:v>49.036507</c:v>
                </c:pt>
                <c:pt idx="181">
                  <c:v>48.321514000000001</c:v>
                </c:pt>
                <c:pt idx="182">
                  <c:v>46.792225000000002</c:v>
                </c:pt>
                <c:pt idx="183">
                  <c:v>47.358260999999999</c:v>
                </c:pt>
                <c:pt idx="184">
                  <c:v>47.060349000000002</c:v>
                </c:pt>
                <c:pt idx="185">
                  <c:v>46.623409000000002</c:v>
                </c:pt>
                <c:pt idx="186">
                  <c:v>46.772362000000001</c:v>
                </c:pt>
                <c:pt idx="187">
                  <c:v>46.980904000000002</c:v>
                </c:pt>
                <c:pt idx="188">
                  <c:v>46.613475999999999</c:v>
                </c:pt>
                <c:pt idx="189">
                  <c:v>47.109997</c:v>
                </c:pt>
                <c:pt idx="190">
                  <c:v>47.990001999999997</c:v>
                </c:pt>
                <c:pt idx="191">
                  <c:v>49</c:v>
                </c:pt>
                <c:pt idx="192">
                  <c:v>48.209999000000003</c:v>
                </c:pt>
                <c:pt idx="193">
                  <c:v>46.869999</c:v>
                </c:pt>
                <c:pt idx="194">
                  <c:v>47.27</c:v>
                </c:pt>
                <c:pt idx="195">
                  <c:v>46.509998000000003</c:v>
                </c:pt>
                <c:pt idx="196">
                  <c:v>46.549999</c:v>
                </c:pt>
                <c:pt idx="197">
                  <c:v>48.119999</c:v>
                </c:pt>
                <c:pt idx="198">
                  <c:v>47.009998000000003</c:v>
                </c:pt>
                <c:pt idx="199">
                  <c:v>47.5</c:v>
                </c:pt>
                <c:pt idx="200">
                  <c:v>47.849997999999999</c:v>
                </c:pt>
                <c:pt idx="201">
                  <c:v>48.810001</c:v>
                </c:pt>
                <c:pt idx="202">
                  <c:v>47.259998000000003</c:v>
                </c:pt>
                <c:pt idx="203">
                  <c:v>45.580002</c:v>
                </c:pt>
                <c:pt idx="204">
                  <c:v>45.189999</c:v>
                </c:pt>
                <c:pt idx="205">
                  <c:v>45.5</c:v>
                </c:pt>
                <c:pt idx="206">
                  <c:v>44.41</c:v>
                </c:pt>
                <c:pt idx="207">
                  <c:v>43.740001999999997</c:v>
                </c:pt>
                <c:pt idx="208">
                  <c:v>45.09</c:v>
                </c:pt>
                <c:pt idx="209">
                  <c:v>45.029998999999997</c:v>
                </c:pt>
                <c:pt idx="210">
                  <c:v>46.610000999999997</c:v>
                </c:pt>
                <c:pt idx="211">
                  <c:v>43.310001</c:v>
                </c:pt>
                <c:pt idx="212">
                  <c:v>41.099997999999999</c:v>
                </c:pt>
                <c:pt idx="213">
                  <c:v>40.049999</c:v>
                </c:pt>
                <c:pt idx="214">
                  <c:v>41.220001000000003</c:v>
                </c:pt>
                <c:pt idx="215">
                  <c:v>40.880001</c:v>
                </c:pt>
                <c:pt idx="216">
                  <c:v>43.299999</c:v>
                </c:pt>
                <c:pt idx="217">
                  <c:v>43.93</c:v>
                </c:pt>
                <c:pt idx="218">
                  <c:v>49.580002</c:v>
                </c:pt>
                <c:pt idx="219">
                  <c:v>49.939999</c:v>
                </c:pt>
                <c:pt idx="220">
                  <c:v>50.669998</c:v>
                </c:pt>
                <c:pt idx="221">
                  <c:v>51.279998999999997</c:v>
                </c:pt>
                <c:pt idx="222">
                  <c:v>51.02</c:v>
                </c:pt>
                <c:pt idx="223">
                  <c:v>50.040000999999997</c:v>
                </c:pt>
                <c:pt idx="224">
                  <c:v>51.150002000000001</c:v>
                </c:pt>
                <c:pt idx="225">
                  <c:v>50.330002</c:v>
                </c:pt>
                <c:pt idx="226">
                  <c:v>50.349997999999999</c:v>
                </c:pt>
                <c:pt idx="227">
                  <c:v>49.16</c:v>
                </c:pt>
                <c:pt idx="228">
                  <c:v>47.25</c:v>
                </c:pt>
                <c:pt idx="229">
                  <c:v>47.349997999999999</c:v>
                </c:pt>
                <c:pt idx="230">
                  <c:v>47.91</c:v>
                </c:pt>
                <c:pt idx="231">
                  <c:v>45.889999000000003</c:v>
                </c:pt>
                <c:pt idx="232">
                  <c:v>47.59</c:v>
                </c:pt>
                <c:pt idx="233">
                  <c:v>49.23</c:v>
                </c:pt>
                <c:pt idx="234">
                  <c:v>48.610000999999997</c:v>
                </c:pt>
                <c:pt idx="235">
                  <c:v>49.040000999999997</c:v>
                </c:pt>
                <c:pt idx="236">
                  <c:v>50.25</c:v>
                </c:pt>
                <c:pt idx="237">
                  <c:v>50.240001999999997</c:v>
                </c:pt>
                <c:pt idx="238">
                  <c:v>48.939999</c:v>
                </c:pt>
                <c:pt idx="239">
                  <c:v>47.389999000000003</c:v>
                </c:pt>
                <c:pt idx="240">
                  <c:v>46.209999000000003</c:v>
                </c:pt>
                <c:pt idx="241">
                  <c:v>42.740001999999997</c:v>
                </c:pt>
                <c:pt idx="242">
                  <c:v>43.139999000000003</c:v>
                </c:pt>
                <c:pt idx="243">
                  <c:v>42.200001</c:v>
                </c:pt>
                <c:pt idx="244">
                  <c:v>42.939999</c:v>
                </c:pt>
                <c:pt idx="245">
                  <c:v>42.919998</c:v>
                </c:pt>
                <c:pt idx="246">
                  <c:v>42.48</c:v>
                </c:pt>
                <c:pt idx="247">
                  <c:v>43.049999</c:v>
                </c:pt>
                <c:pt idx="248">
                  <c:v>43.139999000000003</c:v>
                </c:pt>
                <c:pt idx="249">
                  <c:v>42.700001</c:v>
                </c:pt>
                <c:pt idx="250">
                  <c:v>43.459999000000003</c:v>
                </c:pt>
              </c:numCache>
            </c:numRef>
          </c:val>
          <c:smooth val="0"/>
          <c:extLst>
            <c:ext xmlns:c16="http://schemas.microsoft.com/office/drawing/2014/chart" uri="{C3380CC4-5D6E-409C-BE32-E72D297353CC}">
              <c16:uniqueId val="{00000000-4710-43E8-B9A4-6C179D6E10F7}"/>
            </c:ext>
          </c:extLst>
        </c:ser>
        <c:ser>
          <c:idx val="1"/>
          <c:order val="1"/>
          <c:tx>
            <c:strRef>
              <c:f>'Monte Carlo'!$C$1</c:f>
              <c:strCache>
                <c:ptCount val="1"/>
                <c:pt idx="0">
                  <c:v>Change</c:v>
                </c:pt>
              </c:strCache>
            </c:strRef>
          </c:tx>
          <c:spPr>
            <a:ln w="28575" cap="rnd">
              <a:solidFill>
                <a:schemeClr val="accent2"/>
              </a:solidFill>
              <a:round/>
            </a:ln>
            <a:effectLst/>
          </c:spPr>
          <c:marker>
            <c:symbol val="none"/>
          </c:marker>
          <c:cat>
            <c:numRef>
              <c:f>'Monte Carlo'!$A$2:$A$252</c:f>
              <c:numCache>
                <c:formatCode>m/d/yyyy</c:formatCode>
                <c:ptCount val="251"/>
                <c:pt idx="0">
                  <c:v>44396</c:v>
                </c:pt>
                <c:pt idx="1">
                  <c:v>44397</c:v>
                </c:pt>
                <c:pt idx="2">
                  <c:v>44398</c:v>
                </c:pt>
                <c:pt idx="3">
                  <c:v>44399</c:v>
                </c:pt>
                <c:pt idx="4">
                  <c:v>44400</c:v>
                </c:pt>
                <c:pt idx="5">
                  <c:v>44403</c:v>
                </c:pt>
                <c:pt idx="6">
                  <c:v>44404</c:v>
                </c:pt>
                <c:pt idx="7">
                  <c:v>44405</c:v>
                </c:pt>
                <c:pt idx="8">
                  <c:v>44406</c:v>
                </c:pt>
                <c:pt idx="9">
                  <c:v>44407</c:v>
                </c:pt>
                <c:pt idx="10">
                  <c:v>44410</c:v>
                </c:pt>
                <c:pt idx="11">
                  <c:v>44411</c:v>
                </c:pt>
                <c:pt idx="12">
                  <c:v>44412</c:v>
                </c:pt>
                <c:pt idx="13">
                  <c:v>44413</c:v>
                </c:pt>
                <c:pt idx="14">
                  <c:v>44414</c:v>
                </c:pt>
                <c:pt idx="15">
                  <c:v>44417</c:v>
                </c:pt>
                <c:pt idx="16">
                  <c:v>44418</c:v>
                </c:pt>
                <c:pt idx="17">
                  <c:v>44419</c:v>
                </c:pt>
                <c:pt idx="18">
                  <c:v>44420</c:v>
                </c:pt>
                <c:pt idx="19">
                  <c:v>44421</c:v>
                </c:pt>
                <c:pt idx="20">
                  <c:v>44424</c:v>
                </c:pt>
                <c:pt idx="21">
                  <c:v>44425</c:v>
                </c:pt>
                <c:pt idx="22">
                  <c:v>44426</c:v>
                </c:pt>
                <c:pt idx="23">
                  <c:v>44427</c:v>
                </c:pt>
                <c:pt idx="24">
                  <c:v>44428</c:v>
                </c:pt>
                <c:pt idx="25">
                  <c:v>44431</c:v>
                </c:pt>
                <c:pt idx="26">
                  <c:v>44432</c:v>
                </c:pt>
                <c:pt idx="27">
                  <c:v>44433</c:v>
                </c:pt>
                <c:pt idx="28">
                  <c:v>44434</c:v>
                </c:pt>
                <c:pt idx="29">
                  <c:v>44435</c:v>
                </c:pt>
                <c:pt idx="30">
                  <c:v>44438</c:v>
                </c:pt>
                <c:pt idx="31">
                  <c:v>44439</c:v>
                </c:pt>
                <c:pt idx="32">
                  <c:v>44440</c:v>
                </c:pt>
                <c:pt idx="33">
                  <c:v>44441</c:v>
                </c:pt>
                <c:pt idx="34">
                  <c:v>44442</c:v>
                </c:pt>
                <c:pt idx="35">
                  <c:v>44446</c:v>
                </c:pt>
                <c:pt idx="36">
                  <c:v>44447</c:v>
                </c:pt>
                <c:pt idx="37">
                  <c:v>44448</c:v>
                </c:pt>
                <c:pt idx="38">
                  <c:v>44449</c:v>
                </c:pt>
                <c:pt idx="39">
                  <c:v>44452</c:v>
                </c:pt>
                <c:pt idx="40">
                  <c:v>44453</c:v>
                </c:pt>
                <c:pt idx="41">
                  <c:v>44454</c:v>
                </c:pt>
                <c:pt idx="42">
                  <c:v>44455</c:v>
                </c:pt>
                <c:pt idx="43">
                  <c:v>44456</c:v>
                </c:pt>
                <c:pt idx="44">
                  <c:v>44459</c:v>
                </c:pt>
                <c:pt idx="45">
                  <c:v>44460</c:v>
                </c:pt>
                <c:pt idx="46">
                  <c:v>44461</c:v>
                </c:pt>
                <c:pt idx="47">
                  <c:v>44462</c:v>
                </c:pt>
                <c:pt idx="48">
                  <c:v>44463</c:v>
                </c:pt>
                <c:pt idx="49">
                  <c:v>44466</c:v>
                </c:pt>
                <c:pt idx="50">
                  <c:v>44467</c:v>
                </c:pt>
                <c:pt idx="51">
                  <c:v>44468</c:v>
                </c:pt>
                <c:pt idx="52">
                  <c:v>44469</c:v>
                </c:pt>
                <c:pt idx="53">
                  <c:v>44470</c:v>
                </c:pt>
                <c:pt idx="54">
                  <c:v>44473</c:v>
                </c:pt>
                <c:pt idx="55">
                  <c:v>44474</c:v>
                </c:pt>
                <c:pt idx="56">
                  <c:v>44475</c:v>
                </c:pt>
                <c:pt idx="57">
                  <c:v>44476</c:v>
                </c:pt>
                <c:pt idx="58">
                  <c:v>44477</c:v>
                </c:pt>
                <c:pt idx="59">
                  <c:v>44480</c:v>
                </c:pt>
                <c:pt idx="60">
                  <c:v>44481</c:v>
                </c:pt>
                <c:pt idx="61">
                  <c:v>44482</c:v>
                </c:pt>
                <c:pt idx="62">
                  <c:v>44483</c:v>
                </c:pt>
                <c:pt idx="63">
                  <c:v>44484</c:v>
                </c:pt>
                <c:pt idx="64">
                  <c:v>44487</c:v>
                </c:pt>
                <c:pt idx="65">
                  <c:v>44488</c:v>
                </c:pt>
                <c:pt idx="66">
                  <c:v>44489</c:v>
                </c:pt>
                <c:pt idx="67">
                  <c:v>44490</c:v>
                </c:pt>
                <c:pt idx="68">
                  <c:v>44491</c:v>
                </c:pt>
                <c:pt idx="69">
                  <c:v>44494</c:v>
                </c:pt>
                <c:pt idx="70">
                  <c:v>44495</c:v>
                </c:pt>
                <c:pt idx="71">
                  <c:v>44496</c:v>
                </c:pt>
                <c:pt idx="72">
                  <c:v>44497</c:v>
                </c:pt>
                <c:pt idx="73">
                  <c:v>44498</c:v>
                </c:pt>
                <c:pt idx="74">
                  <c:v>44501</c:v>
                </c:pt>
                <c:pt idx="75">
                  <c:v>44502</c:v>
                </c:pt>
                <c:pt idx="76">
                  <c:v>44503</c:v>
                </c:pt>
                <c:pt idx="77">
                  <c:v>44504</c:v>
                </c:pt>
                <c:pt idx="78">
                  <c:v>44505</c:v>
                </c:pt>
                <c:pt idx="79">
                  <c:v>44508</c:v>
                </c:pt>
                <c:pt idx="80">
                  <c:v>44509</c:v>
                </c:pt>
                <c:pt idx="81">
                  <c:v>44510</c:v>
                </c:pt>
                <c:pt idx="82">
                  <c:v>44511</c:v>
                </c:pt>
                <c:pt idx="83">
                  <c:v>44512</c:v>
                </c:pt>
                <c:pt idx="84">
                  <c:v>44515</c:v>
                </c:pt>
                <c:pt idx="85">
                  <c:v>44516</c:v>
                </c:pt>
                <c:pt idx="86">
                  <c:v>44517</c:v>
                </c:pt>
                <c:pt idx="87">
                  <c:v>44518</c:v>
                </c:pt>
                <c:pt idx="88">
                  <c:v>44519</c:v>
                </c:pt>
                <c:pt idx="89">
                  <c:v>44522</c:v>
                </c:pt>
                <c:pt idx="90">
                  <c:v>44523</c:v>
                </c:pt>
                <c:pt idx="91">
                  <c:v>44524</c:v>
                </c:pt>
                <c:pt idx="92">
                  <c:v>44526</c:v>
                </c:pt>
                <c:pt idx="93">
                  <c:v>44529</c:v>
                </c:pt>
                <c:pt idx="94">
                  <c:v>44530</c:v>
                </c:pt>
                <c:pt idx="95">
                  <c:v>44531</c:v>
                </c:pt>
                <c:pt idx="96">
                  <c:v>44532</c:v>
                </c:pt>
                <c:pt idx="97">
                  <c:v>44533</c:v>
                </c:pt>
                <c:pt idx="98">
                  <c:v>44536</c:v>
                </c:pt>
                <c:pt idx="99">
                  <c:v>44537</c:v>
                </c:pt>
                <c:pt idx="100">
                  <c:v>44538</c:v>
                </c:pt>
                <c:pt idx="101">
                  <c:v>44539</c:v>
                </c:pt>
                <c:pt idx="102">
                  <c:v>44540</c:v>
                </c:pt>
                <c:pt idx="103">
                  <c:v>44543</c:v>
                </c:pt>
                <c:pt idx="104">
                  <c:v>44544</c:v>
                </c:pt>
                <c:pt idx="105">
                  <c:v>44545</c:v>
                </c:pt>
                <c:pt idx="106">
                  <c:v>44546</c:v>
                </c:pt>
                <c:pt idx="107">
                  <c:v>44547</c:v>
                </c:pt>
                <c:pt idx="108">
                  <c:v>44550</c:v>
                </c:pt>
                <c:pt idx="109">
                  <c:v>44551</c:v>
                </c:pt>
                <c:pt idx="110">
                  <c:v>44552</c:v>
                </c:pt>
                <c:pt idx="111">
                  <c:v>44553</c:v>
                </c:pt>
                <c:pt idx="112">
                  <c:v>44557</c:v>
                </c:pt>
                <c:pt idx="113">
                  <c:v>44558</c:v>
                </c:pt>
                <c:pt idx="114">
                  <c:v>44559</c:v>
                </c:pt>
                <c:pt idx="115">
                  <c:v>44560</c:v>
                </c:pt>
                <c:pt idx="116">
                  <c:v>44561</c:v>
                </c:pt>
                <c:pt idx="117">
                  <c:v>44564</c:v>
                </c:pt>
                <c:pt idx="118">
                  <c:v>44565</c:v>
                </c:pt>
                <c:pt idx="119">
                  <c:v>44566</c:v>
                </c:pt>
                <c:pt idx="120">
                  <c:v>44567</c:v>
                </c:pt>
                <c:pt idx="121">
                  <c:v>44568</c:v>
                </c:pt>
                <c:pt idx="122">
                  <c:v>44571</c:v>
                </c:pt>
                <c:pt idx="123">
                  <c:v>44572</c:v>
                </c:pt>
                <c:pt idx="124">
                  <c:v>44573</c:v>
                </c:pt>
                <c:pt idx="125">
                  <c:v>44574</c:v>
                </c:pt>
                <c:pt idx="126">
                  <c:v>44575</c:v>
                </c:pt>
                <c:pt idx="127">
                  <c:v>44579</c:v>
                </c:pt>
                <c:pt idx="128">
                  <c:v>44580</c:v>
                </c:pt>
                <c:pt idx="129">
                  <c:v>44581</c:v>
                </c:pt>
                <c:pt idx="130">
                  <c:v>44582</c:v>
                </c:pt>
                <c:pt idx="131">
                  <c:v>44585</c:v>
                </c:pt>
                <c:pt idx="132">
                  <c:v>44586</c:v>
                </c:pt>
                <c:pt idx="133">
                  <c:v>44587</c:v>
                </c:pt>
                <c:pt idx="134">
                  <c:v>44588</c:v>
                </c:pt>
                <c:pt idx="135">
                  <c:v>44589</c:v>
                </c:pt>
                <c:pt idx="136">
                  <c:v>44592</c:v>
                </c:pt>
                <c:pt idx="137">
                  <c:v>44593</c:v>
                </c:pt>
                <c:pt idx="138">
                  <c:v>44594</c:v>
                </c:pt>
                <c:pt idx="139">
                  <c:v>44595</c:v>
                </c:pt>
                <c:pt idx="140">
                  <c:v>44596</c:v>
                </c:pt>
                <c:pt idx="141">
                  <c:v>44599</c:v>
                </c:pt>
                <c:pt idx="142">
                  <c:v>44600</c:v>
                </c:pt>
                <c:pt idx="143">
                  <c:v>44601</c:v>
                </c:pt>
                <c:pt idx="144">
                  <c:v>44602</c:v>
                </c:pt>
                <c:pt idx="145">
                  <c:v>44603</c:v>
                </c:pt>
                <c:pt idx="146">
                  <c:v>44606</c:v>
                </c:pt>
                <c:pt idx="147">
                  <c:v>44607</c:v>
                </c:pt>
                <c:pt idx="148">
                  <c:v>44608</c:v>
                </c:pt>
                <c:pt idx="149">
                  <c:v>44609</c:v>
                </c:pt>
                <c:pt idx="150">
                  <c:v>44610</c:v>
                </c:pt>
                <c:pt idx="151">
                  <c:v>44614</c:v>
                </c:pt>
                <c:pt idx="152">
                  <c:v>44615</c:v>
                </c:pt>
                <c:pt idx="153">
                  <c:v>44616</c:v>
                </c:pt>
                <c:pt idx="154">
                  <c:v>44617</c:v>
                </c:pt>
                <c:pt idx="155">
                  <c:v>44620</c:v>
                </c:pt>
                <c:pt idx="156">
                  <c:v>44621</c:v>
                </c:pt>
                <c:pt idx="157">
                  <c:v>44622</c:v>
                </c:pt>
                <c:pt idx="158">
                  <c:v>44623</c:v>
                </c:pt>
                <c:pt idx="159">
                  <c:v>44624</c:v>
                </c:pt>
                <c:pt idx="160">
                  <c:v>44627</c:v>
                </c:pt>
                <c:pt idx="161">
                  <c:v>44628</c:v>
                </c:pt>
                <c:pt idx="162">
                  <c:v>44629</c:v>
                </c:pt>
                <c:pt idx="163">
                  <c:v>44630</c:v>
                </c:pt>
                <c:pt idx="164">
                  <c:v>44631</c:v>
                </c:pt>
                <c:pt idx="165">
                  <c:v>44634</c:v>
                </c:pt>
                <c:pt idx="166">
                  <c:v>44635</c:v>
                </c:pt>
                <c:pt idx="167">
                  <c:v>44636</c:v>
                </c:pt>
                <c:pt idx="168">
                  <c:v>44637</c:v>
                </c:pt>
                <c:pt idx="169">
                  <c:v>44638</c:v>
                </c:pt>
                <c:pt idx="170">
                  <c:v>44641</c:v>
                </c:pt>
                <c:pt idx="171">
                  <c:v>44642</c:v>
                </c:pt>
                <c:pt idx="172">
                  <c:v>44643</c:v>
                </c:pt>
                <c:pt idx="173">
                  <c:v>44644</c:v>
                </c:pt>
                <c:pt idx="174">
                  <c:v>44645</c:v>
                </c:pt>
                <c:pt idx="175">
                  <c:v>44648</c:v>
                </c:pt>
                <c:pt idx="176">
                  <c:v>44649</c:v>
                </c:pt>
                <c:pt idx="177">
                  <c:v>44650</c:v>
                </c:pt>
                <c:pt idx="178">
                  <c:v>44651</c:v>
                </c:pt>
                <c:pt idx="179">
                  <c:v>44652</c:v>
                </c:pt>
                <c:pt idx="180">
                  <c:v>44655</c:v>
                </c:pt>
                <c:pt idx="181">
                  <c:v>44656</c:v>
                </c:pt>
                <c:pt idx="182">
                  <c:v>44657</c:v>
                </c:pt>
                <c:pt idx="183">
                  <c:v>44658</c:v>
                </c:pt>
                <c:pt idx="184">
                  <c:v>44659</c:v>
                </c:pt>
                <c:pt idx="185">
                  <c:v>44662</c:v>
                </c:pt>
                <c:pt idx="186">
                  <c:v>44663</c:v>
                </c:pt>
                <c:pt idx="187">
                  <c:v>44664</c:v>
                </c:pt>
                <c:pt idx="188">
                  <c:v>44665</c:v>
                </c:pt>
                <c:pt idx="189">
                  <c:v>44669</c:v>
                </c:pt>
                <c:pt idx="190">
                  <c:v>44670</c:v>
                </c:pt>
                <c:pt idx="191">
                  <c:v>44671</c:v>
                </c:pt>
                <c:pt idx="192">
                  <c:v>44672</c:v>
                </c:pt>
                <c:pt idx="193">
                  <c:v>44673</c:v>
                </c:pt>
                <c:pt idx="194">
                  <c:v>44676</c:v>
                </c:pt>
                <c:pt idx="195">
                  <c:v>44677</c:v>
                </c:pt>
                <c:pt idx="196">
                  <c:v>44678</c:v>
                </c:pt>
                <c:pt idx="197">
                  <c:v>44679</c:v>
                </c:pt>
                <c:pt idx="198">
                  <c:v>44680</c:v>
                </c:pt>
                <c:pt idx="199">
                  <c:v>44683</c:v>
                </c:pt>
                <c:pt idx="200">
                  <c:v>44684</c:v>
                </c:pt>
                <c:pt idx="201">
                  <c:v>44685</c:v>
                </c:pt>
                <c:pt idx="202">
                  <c:v>44686</c:v>
                </c:pt>
                <c:pt idx="203">
                  <c:v>44687</c:v>
                </c:pt>
                <c:pt idx="204">
                  <c:v>44690</c:v>
                </c:pt>
                <c:pt idx="205">
                  <c:v>44691</c:v>
                </c:pt>
                <c:pt idx="206">
                  <c:v>44692</c:v>
                </c:pt>
                <c:pt idx="207">
                  <c:v>44693</c:v>
                </c:pt>
                <c:pt idx="208">
                  <c:v>44694</c:v>
                </c:pt>
                <c:pt idx="209">
                  <c:v>44697</c:v>
                </c:pt>
                <c:pt idx="210">
                  <c:v>44698</c:v>
                </c:pt>
                <c:pt idx="211">
                  <c:v>44699</c:v>
                </c:pt>
                <c:pt idx="212">
                  <c:v>44700</c:v>
                </c:pt>
                <c:pt idx="213">
                  <c:v>44701</c:v>
                </c:pt>
                <c:pt idx="214">
                  <c:v>44704</c:v>
                </c:pt>
                <c:pt idx="215">
                  <c:v>44705</c:v>
                </c:pt>
                <c:pt idx="216">
                  <c:v>44706</c:v>
                </c:pt>
                <c:pt idx="217">
                  <c:v>44707</c:v>
                </c:pt>
                <c:pt idx="218">
                  <c:v>44708</c:v>
                </c:pt>
                <c:pt idx="219">
                  <c:v>44712</c:v>
                </c:pt>
                <c:pt idx="220">
                  <c:v>44713</c:v>
                </c:pt>
                <c:pt idx="221">
                  <c:v>44714</c:v>
                </c:pt>
                <c:pt idx="222">
                  <c:v>44715</c:v>
                </c:pt>
                <c:pt idx="223">
                  <c:v>44718</c:v>
                </c:pt>
                <c:pt idx="224">
                  <c:v>44719</c:v>
                </c:pt>
                <c:pt idx="225">
                  <c:v>44720</c:v>
                </c:pt>
                <c:pt idx="226">
                  <c:v>44721</c:v>
                </c:pt>
                <c:pt idx="227">
                  <c:v>44722</c:v>
                </c:pt>
                <c:pt idx="228">
                  <c:v>44725</c:v>
                </c:pt>
                <c:pt idx="229">
                  <c:v>44726</c:v>
                </c:pt>
                <c:pt idx="230">
                  <c:v>44727</c:v>
                </c:pt>
                <c:pt idx="231">
                  <c:v>44728</c:v>
                </c:pt>
                <c:pt idx="232">
                  <c:v>44729</c:v>
                </c:pt>
                <c:pt idx="233">
                  <c:v>44733</c:v>
                </c:pt>
                <c:pt idx="234">
                  <c:v>44734</c:v>
                </c:pt>
                <c:pt idx="235">
                  <c:v>44735</c:v>
                </c:pt>
                <c:pt idx="236">
                  <c:v>44736</c:v>
                </c:pt>
                <c:pt idx="237">
                  <c:v>44739</c:v>
                </c:pt>
                <c:pt idx="238">
                  <c:v>44740</c:v>
                </c:pt>
                <c:pt idx="239">
                  <c:v>44741</c:v>
                </c:pt>
                <c:pt idx="240">
                  <c:v>44742</c:v>
                </c:pt>
                <c:pt idx="241">
                  <c:v>44743</c:v>
                </c:pt>
                <c:pt idx="242">
                  <c:v>44747</c:v>
                </c:pt>
                <c:pt idx="243">
                  <c:v>44748</c:v>
                </c:pt>
                <c:pt idx="244">
                  <c:v>44749</c:v>
                </c:pt>
                <c:pt idx="245">
                  <c:v>44750</c:v>
                </c:pt>
                <c:pt idx="246">
                  <c:v>44753</c:v>
                </c:pt>
                <c:pt idx="247">
                  <c:v>44754</c:v>
                </c:pt>
                <c:pt idx="248">
                  <c:v>44755</c:v>
                </c:pt>
                <c:pt idx="249">
                  <c:v>44756</c:v>
                </c:pt>
                <c:pt idx="250">
                  <c:v>44757</c:v>
                </c:pt>
              </c:numCache>
            </c:numRef>
          </c:cat>
          <c:val>
            <c:numRef>
              <c:f>'Monte Carlo'!$C$2:$C$252</c:f>
              <c:numCache>
                <c:formatCode>General</c:formatCode>
                <c:ptCount val="251"/>
                <c:pt idx="0">
                  <c:v>0</c:v>
                </c:pt>
                <c:pt idx="1">
                  <c:v>1.0268088372874551</c:v>
                </c:pt>
                <c:pt idx="2">
                  <c:v>1.0088077376878584</c:v>
                </c:pt>
                <c:pt idx="3">
                  <c:v>0.99719364938519561</c:v>
                </c:pt>
                <c:pt idx="4">
                  <c:v>1.0063581159489798</c:v>
                </c:pt>
                <c:pt idx="5">
                  <c:v>0.99906783024324242</c:v>
                </c:pt>
                <c:pt idx="6">
                  <c:v>0.99626794495489157</c:v>
                </c:pt>
                <c:pt idx="7">
                  <c:v>0.99781476613323117</c:v>
                </c:pt>
                <c:pt idx="8">
                  <c:v>1.0093857123253263</c:v>
                </c:pt>
                <c:pt idx="9">
                  <c:v>0.99824363738073685</c:v>
                </c:pt>
                <c:pt idx="10">
                  <c:v>0.99658452740493353</c:v>
                </c:pt>
                <c:pt idx="11">
                  <c:v>1.0222246395769197</c:v>
                </c:pt>
                <c:pt idx="12">
                  <c:v>0.98943404298936177</c:v>
                </c:pt>
                <c:pt idx="13">
                  <c:v>1.0097546385652147</c:v>
                </c:pt>
                <c:pt idx="14">
                  <c:v>1.0020337332794624</c:v>
                </c:pt>
                <c:pt idx="15">
                  <c:v>0.99959404661927176</c:v>
                </c:pt>
                <c:pt idx="16">
                  <c:v>0.99918784419146622</c:v>
                </c:pt>
                <c:pt idx="17">
                  <c:v>1.0198130749430268</c:v>
                </c:pt>
                <c:pt idx="18">
                  <c:v>1.0013947729694777</c:v>
                </c:pt>
                <c:pt idx="19">
                  <c:v>0.99522441526074368</c:v>
                </c:pt>
                <c:pt idx="20">
                  <c:v>0.99620112678129846</c:v>
                </c:pt>
                <c:pt idx="21">
                  <c:v>0.98163571659424853</c:v>
                </c:pt>
                <c:pt idx="22">
                  <c:v>0.99120830865548593</c:v>
                </c:pt>
                <c:pt idx="23">
                  <c:v>0.99236797345069883</c:v>
                </c:pt>
                <c:pt idx="24">
                  <c:v>1.023695717356564</c:v>
                </c:pt>
                <c:pt idx="25">
                  <c:v>1.016446699733548</c:v>
                </c:pt>
                <c:pt idx="26">
                  <c:v>1.0061925818601567</c:v>
                </c:pt>
                <c:pt idx="27">
                  <c:v>1.0131030761915933</c:v>
                </c:pt>
                <c:pt idx="28">
                  <c:v>0.99500294966736813</c:v>
                </c:pt>
                <c:pt idx="29">
                  <c:v>0.95470201771163943</c:v>
                </c:pt>
                <c:pt idx="30">
                  <c:v>1.012377534633544</c:v>
                </c:pt>
                <c:pt idx="31">
                  <c:v>0.99296999473608916</c:v>
                </c:pt>
                <c:pt idx="32">
                  <c:v>0.99271491635844034</c:v>
                </c:pt>
                <c:pt idx="33">
                  <c:v>1.0033075481998079</c:v>
                </c:pt>
                <c:pt idx="34">
                  <c:v>1.0007211256092863</c:v>
                </c:pt>
                <c:pt idx="35">
                  <c:v>0.98836730246357374</c:v>
                </c:pt>
                <c:pt idx="36">
                  <c:v>0.98833450112416477</c:v>
                </c:pt>
                <c:pt idx="37">
                  <c:v>1.0157024161783192</c:v>
                </c:pt>
                <c:pt idx="38">
                  <c:v>0.98817184114430956</c:v>
                </c:pt>
                <c:pt idx="39">
                  <c:v>1.0383241923383366</c:v>
                </c:pt>
                <c:pt idx="40">
                  <c:v>0.98533732765526005</c:v>
                </c:pt>
                <c:pt idx="41">
                  <c:v>1.0307881531830458</c:v>
                </c:pt>
                <c:pt idx="42">
                  <c:v>1.0095579638776477</c:v>
                </c:pt>
                <c:pt idx="43">
                  <c:v>0.99142012914882016</c:v>
                </c:pt>
                <c:pt idx="44">
                  <c:v>1.0033819823385433</c:v>
                </c:pt>
                <c:pt idx="45">
                  <c:v>0.98483191323681907</c:v>
                </c:pt>
                <c:pt idx="46">
                  <c:v>0.99929543263022536</c:v>
                </c:pt>
                <c:pt idx="47">
                  <c:v>1.0344514334639554</c:v>
                </c:pt>
                <c:pt idx="48">
                  <c:v>1.011588317199984</c:v>
                </c:pt>
                <c:pt idx="49">
                  <c:v>1.0095302362622005</c:v>
                </c:pt>
                <c:pt idx="50">
                  <c:v>1.0040049203886825</c:v>
                </c:pt>
                <c:pt idx="51">
                  <c:v>1.0008548103167416</c:v>
                </c:pt>
                <c:pt idx="52">
                  <c:v>0.98728414041056534</c:v>
                </c:pt>
                <c:pt idx="53">
                  <c:v>1.0167242591292247</c:v>
                </c:pt>
                <c:pt idx="54">
                  <c:v>0.99489515914259574</c:v>
                </c:pt>
                <c:pt idx="55">
                  <c:v>1.0065564134800149</c:v>
                </c:pt>
                <c:pt idx="56">
                  <c:v>0.99594070020337855</c:v>
                </c:pt>
                <c:pt idx="57">
                  <c:v>1.0146919831937196</c:v>
                </c:pt>
                <c:pt idx="58">
                  <c:v>0.98141052345641677</c:v>
                </c:pt>
                <c:pt idx="59">
                  <c:v>1.0013325276617402</c:v>
                </c:pt>
                <c:pt idx="60">
                  <c:v>0.98621680890376717</c:v>
                </c:pt>
                <c:pt idx="61">
                  <c:v>0.99932520870855912</c:v>
                </c:pt>
                <c:pt idx="62">
                  <c:v>1.0223766070865727</c:v>
                </c:pt>
                <c:pt idx="63">
                  <c:v>1.0161320838355834</c:v>
                </c:pt>
                <c:pt idx="64">
                  <c:v>1.0087271432161025</c:v>
                </c:pt>
                <c:pt idx="65">
                  <c:v>1.0198803848050007</c:v>
                </c:pt>
                <c:pt idx="66">
                  <c:v>1.0074000593051855</c:v>
                </c:pt>
                <c:pt idx="67">
                  <c:v>1.0120934417551541</c:v>
                </c:pt>
                <c:pt idx="68">
                  <c:v>1.013807788270263</c:v>
                </c:pt>
                <c:pt idx="69">
                  <c:v>0.98035621747446366</c:v>
                </c:pt>
                <c:pt idx="70">
                  <c:v>0.98147647647054326</c:v>
                </c:pt>
                <c:pt idx="71">
                  <c:v>0.98348611445598022</c:v>
                </c:pt>
                <c:pt idx="72">
                  <c:v>1.0155918402107162</c:v>
                </c:pt>
                <c:pt idx="73">
                  <c:v>0.99918238576656715</c:v>
                </c:pt>
                <c:pt idx="74">
                  <c:v>1.0138195039064626</c:v>
                </c:pt>
                <c:pt idx="75">
                  <c:v>0.96624094137842365</c:v>
                </c:pt>
                <c:pt idx="76">
                  <c:v>1.0108038843723852</c:v>
                </c:pt>
                <c:pt idx="77">
                  <c:v>0.98858694978973405</c:v>
                </c:pt>
                <c:pt idx="78">
                  <c:v>1.0328019335822249</c:v>
                </c:pt>
                <c:pt idx="79">
                  <c:v>0.98527317945682236</c:v>
                </c:pt>
                <c:pt idx="80">
                  <c:v>1.0099045905913897</c:v>
                </c:pt>
                <c:pt idx="81">
                  <c:v>1.0096291070666155</c:v>
                </c:pt>
                <c:pt idx="82">
                  <c:v>0.99240549009381629</c:v>
                </c:pt>
                <c:pt idx="83">
                  <c:v>0.99661862129649947</c:v>
                </c:pt>
                <c:pt idx="84">
                  <c:v>1.0125000415839072</c:v>
                </c:pt>
                <c:pt idx="85">
                  <c:v>1</c:v>
                </c:pt>
                <c:pt idx="86">
                  <c:v>0.98765428042417391</c:v>
                </c:pt>
                <c:pt idx="87">
                  <c:v>0.99821427463594747</c:v>
                </c:pt>
                <c:pt idx="88">
                  <c:v>0.98425761311015902</c:v>
                </c:pt>
                <c:pt idx="89">
                  <c:v>1.001999331152551</c:v>
                </c:pt>
                <c:pt idx="90">
                  <c:v>0.99165596126584143</c:v>
                </c:pt>
                <c:pt idx="91">
                  <c:v>1.0481069126497156</c:v>
                </c:pt>
                <c:pt idx="92">
                  <c:v>0.9804537542855043</c:v>
                </c:pt>
                <c:pt idx="93">
                  <c:v>1.0247418658276608</c:v>
                </c:pt>
                <c:pt idx="94">
                  <c:v>0.98089286473618742</c:v>
                </c:pt>
                <c:pt idx="95">
                  <c:v>0.98636441945634679</c:v>
                </c:pt>
                <c:pt idx="96">
                  <c:v>1.0260323418149901</c:v>
                </c:pt>
                <c:pt idx="97">
                  <c:v>1.0232720673221249</c:v>
                </c:pt>
                <c:pt idx="98">
                  <c:v>1.0046169314164242</c:v>
                </c:pt>
                <c:pt idx="99">
                  <c:v>1.0027234555047122</c:v>
                </c:pt>
                <c:pt idx="100">
                  <c:v>0.99134274961797575</c:v>
                </c:pt>
                <c:pt idx="101">
                  <c:v>0.98715749829856703</c:v>
                </c:pt>
                <c:pt idx="102">
                  <c:v>0.9991327006745867</c:v>
                </c:pt>
                <c:pt idx="103">
                  <c:v>0.96736113638821553</c:v>
                </c:pt>
                <c:pt idx="104">
                  <c:v>0.98043786457501714</c:v>
                </c:pt>
                <c:pt idx="105">
                  <c:v>1.025809997919815</c:v>
                </c:pt>
                <c:pt idx="106">
                  <c:v>0.98126341988094667</c:v>
                </c:pt>
                <c:pt idx="107">
                  <c:v>0.99381705617158733</c:v>
                </c:pt>
                <c:pt idx="108">
                  <c:v>0.98078678974741185</c:v>
                </c:pt>
                <c:pt idx="109">
                  <c:v>1.0345149233051179</c:v>
                </c:pt>
                <c:pt idx="110">
                  <c:v>0.99855724984405037</c:v>
                </c:pt>
                <c:pt idx="111">
                  <c:v>1.009210793877592</c:v>
                </c:pt>
                <c:pt idx="112">
                  <c:v>1.0128847065389055</c:v>
                </c:pt>
                <c:pt idx="113">
                  <c:v>1.0061837929854103</c:v>
                </c:pt>
                <c:pt idx="114">
                  <c:v>1.0017558663735844</c:v>
                </c:pt>
                <c:pt idx="115">
                  <c:v>0.99053461264792186</c:v>
                </c:pt>
                <c:pt idx="116">
                  <c:v>0.99398336383661923</c:v>
                </c:pt>
                <c:pt idx="117">
                  <c:v>1.0144205365183159</c:v>
                </c:pt>
                <c:pt idx="118">
                  <c:v>1.0265006118288225</c:v>
                </c:pt>
                <c:pt idx="119">
                  <c:v>0.99128051587019983</c:v>
                </c:pt>
                <c:pt idx="120">
                  <c:v>1.001034828630194</c:v>
                </c:pt>
                <c:pt idx="121">
                  <c:v>0.9991385284941694</c:v>
                </c:pt>
                <c:pt idx="122">
                  <c:v>1.0325918456082841</c:v>
                </c:pt>
                <c:pt idx="123">
                  <c:v>1.0061789871754367</c:v>
                </c:pt>
                <c:pt idx="124">
                  <c:v>0.99502074939850049</c:v>
                </c:pt>
                <c:pt idx="125">
                  <c:v>1.0036696971550794</c:v>
                </c:pt>
                <c:pt idx="126">
                  <c:v>1.0059830853298513</c:v>
                </c:pt>
                <c:pt idx="127">
                  <c:v>0.9826531971681286</c:v>
                </c:pt>
                <c:pt idx="128">
                  <c:v>0.97444520174855875</c:v>
                </c:pt>
                <c:pt idx="129">
                  <c:v>0.99033819102584197</c:v>
                </c:pt>
                <c:pt idx="130">
                  <c:v>0.96811843612423332</c:v>
                </c:pt>
                <c:pt idx="131">
                  <c:v>0.99730071219729033</c:v>
                </c:pt>
                <c:pt idx="132">
                  <c:v>1.0003608464503049</c:v>
                </c:pt>
                <c:pt idx="133">
                  <c:v>0.9981963277450856</c:v>
                </c:pt>
                <c:pt idx="134">
                  <c:v>1.0019876790936477</c:v>
                </c:pt>
                <c:pt idx="135">
                  <c:v>1.01424705790674</c:v>
                </c:pt>
                <c:pt idx="136">
                  <c:v>1.0101351712485778</c:v>
                </c:pt>
                <c:pt idx="137">
                  <c:v>1.0309804575825836</c:v>
                </c:pt>
                <c:pt idx="138">
                  <c:v>1.0141710703715527</c:v>
                </c:pt>
                <c:pt idx="139">
                  <c:v>0.99663300970445845</c:v>
                </c:pt>
                <c:pt idx="140">
                  <c:v>0.99222974979144207</c:v>
                </c:pt>
                <c:pt idx="141">
                  <c:v>1.0037452899723063</c:v>
                </c:pt>
                <c:pt idx="142">
                  <c:v>1.0167910204952475</c:v>
                </c:pt>
                <c:pt idx="143">
                  <c:v>1.0136780827594414</c:v>
                </c:pt>
                <c:pt idx="144">
                  <c:v>0.99917722879782056</c:v>
                </c:pt>
                <c:pt idx="145">
                  <c:v>0.98007244829534979</c:v>
                </c:pt>
                <c:pt idx="146">
                  <c:v>0.98470843367353278</c:v>
                </c:pt>
                <c:pt idx="147">
                  <c:v>1.0208191046633468</c:v>
                </c:pt>
                <c:pt idx="148">
                  <c:v>1.0078569277317082</c:v>
                </c:pt>
                <c:pt idx="149">
                  <c:v>0.9829158589039334</c:v>
                </c:pt>
                <c:pt idx="150">
                  <c:v>0.9939251568984554</c:v>
                </c:pt>
                <c:pt idx="151">
                  <c:v>0.96994907735445424</c:v>
                </c:pt>
                <c:pt idx="152">
                  <c:v>0.99387357501014817</c:v>
                </c:pt>
                <c:pt idx="153">
                  <c:v>0.98344489633941656</c:v>
                </c:pt>
                <c:pt idx="154">
                  <c:v>0.92156158827534707</c:v>
                </c:pt>
                <c:pt idx="155">
                  <c:v>0.99028373350916976</c:v>
                </c:pt>
                <c:pt idx="156">
                  <c:v>0.9788069146218551</c:v>
                </c:pt>
                <c:pt idx="157">
                  <c:v>1.0745789657761282</c:v>
                </c:pt>
                <c:pt idx="158">
                  <c:v>0.98115668413582158</c:v>
                </c:pt>
                <c:pt idx="159">
                  <c:v>0.98802054772565673</c:v>
                </c:pt>
                <c:pt idx="160">
                  <c:v>0.94938420467843698</c:v>
                </c:pt>
                <c:pt idx="161">
                  <c:v>1.0184472140536478</c:v>
                </c:pt>
                <c:pt idx="162">
                  <c:v>1.0346337098149656</c:v>
                </c:pt>
                <c:pt idx="163">
                  <c:v>0.99980762681228919</c:v>
                </c:pt>
                <c:pt idx="164">
                  <c:v>1.0007696214324426</c:v>
                </c:pt>
                <c:pt idx="165">
                  <c:v>0.97558168957998137</c:v>
                </c:pt>
                <c:pt idx="166">
                  <c:v>1.0264091086742986</c:v>
                </c:pt>
                <c:pt idx="167">
                  <c:v>0.99788788075824852</c:v>
                </c:pt>
                <c:pt idx="168">
                  <c:v>0.97190679285520654</c:v>
                </c:pt>
                <c:pt idx="169">
                  <c:v>1.0261335025776814</c:v>
                </c:pt>
                <c:pt idx="170">
                  <c:v>1.0094539941090894</c:v>
                </c:pt>
                <c:pt idx="171">
                  <c:v>1.0128058221510468</c:v>
                </c:pt>
                <c:pt idx="172">
                  <c:v>0.99264004688587226</c:v>
                </c:pt>
                <c:pt idx="173">
                  <c:v>1.0173004020515024</c:v>
                </c:pt>
                <c:pt idx="174">
                  <c:v>1.0239208359777956</c:v>
                </c:pt>
                <c:pt idx="175">
                  <c:v>0.99105667963176969</c:v>
                </c:pt>
                <c:pt idx="176">
                  <c:v>1.0134438494337377</c:v>
                </c:pt>
                <c:pt idx="177">
                  <c:v>0.98709796706517561</c:v>
                </c:pt>
                <c:pt idx="178">
                  <c:v>0.92396905558551989</c:v>
                </c:pt>
                <c:pt idx="179">
                  <c:v>0.97230519852482511</c:v>
                </c:pt>
                <c:pt idx="180">
                  <c:v>1.0118853408496071</c:v>
                </c:pt>
                <c:pt idx="181">
                  <c:v>0.98541916943635488</c:v>
                </c:pt>
                <c:pt idx="182">
                  <c:v>0.9683517987453788</c:v>
                </c:pt>
                <c:pt idx="183">
                  <c:v>1.0120967959954885</c:v>
                </c:pt>
                <c:pt idx="184">
                  <c:v>0.99370939739531405</c:v>
                </c:pt>
                <c:pt idx="185">
                  <c:v>0.99071532597431444</c:v>
                </c:pt>
                <c:pt idx="186">
                  <c:v>1.0031948114304554</c:v>
                </c:pt>
                <c:pt idx="187">
                  <c:v>1.004458658726707</c:v>
                </c:pt>
                <c:pt idx="188">
                  <c:v>0.99217920540651994</c:v>
                </c:pt>
                <c:pt idx="189">
                  <c:v>1.010651876723375</c:v>
                </c:pt>
                <c:pt idx="190">
                  <c:v>1.018679793165769</c:v>
                </c:pt>
                <c:pt idx="191">
                  <c:v>1.0210460087082305</c:v>
                </c:pt>
                <c:pt idx="192">
                  <c:v>0.98387753061224492</c:v>
                </c:pt>
                <c:pt idx="193">
                  <c:v>0.97220493615857562</c:v>
                </c:pt>
                <c:pt idx="194">
                  <c:v>1.0085342651703493</c:v>
                </c:pt>
                <c:pt idx="195">
                  <c:v>0.98392210704463723</c:v>
                </c:pt>
                <c:pt idx="196">
                  <c:v>1.0008600516387895</c:v>
                </c:pt>
                <c:pt idx="197">
                  <c:v>1.033727175805095</c:v>
                </c:pt>
                <c:pt idx="198">
                  <c:v>0.97693264706842586</c:v>
                </c:pt>
                <c:pt idx="199">
                  <c:v>1.0104233571760628</c:v>
                </c:pt>
                <c:pt idx="200">
                  <c:v>1.0073683789473684</c:v>
                </c:pt>
                <c:pt idx="201">
                  <c:v>1.0200627594592584</c:v>
                </c:pt>
                <c:pt idx="202">
                  <c:v>0.96824415143937415</c:v>
                </c:pt>
                <c:pt idx="203">
                  <c:v>0.96445205097130982</c:v>
                </c:pt>
                <c:pt idx="204">
                  <c:v>0.99144355017799257</c:v>
                </c:pt>
                <c:pt idx="205">
                  <c:v>1.0068599470427073</c:v>
                </c:pt>
                <c:pt idx="206">
                  <c:v>0.976043956043956</c:v>
                </c:pt>
                <c:pt idx="207">
                  <c:v>0.9849133528484576</c:v>
                </c:pt>
                <c:pt idx="208">
                  <c:v>1.0308641503948721</c:v>
                </c:pt>
                <c:pt idx="209">
                  <c:v>0.99866930583277869</c:v>
                </c:pt>
                <c:pt idx="210">
                  <c:v>1.0350877644922889</c:v>
                </c:pt>
                <c:pt idx="211">
                  <c:v>0.92919974406351125</c:v>
                </c:pt>
                <c:pt idx="212">
                  <c:v>0.94897245557671539</c:v>
                </c:pt>
                <c:pt idx="213">
                  <c:v>0.97445257783224226</c:v>
                </c:pt>
                <c:pt idx="214">
                  <c:v>1.0292135338130721</c:v>
                </c:pt>
                <c:pt idx="215">
                  <c:v>0.99175157710452255</c:v>
                </c:pt>
                <c:pt idx="216">
                  <c:v>1.0591976012916438</c:v>
                </c:pt>
                <c:pt idx="217">
                  <c:v>1.0145496770103852</c:v>
                </c:pt>
                <c:pt idx="218">
                  <c:v>1.1286137491463692</c:v>
                </c:pt>
                <c:pt idx="219">
                  <c:v>1.0072609315344521</c:v>
                </c:pt>
                <c:pt idx="220">
                  <c:v>1.014617521317932</c:v>
                </c:pt>
                <c:pt idx="221">
                  <c:v>1.0120387018764041</c:v>
                </c:pt>
                <c:pt idx="222">
                  <c:v>0.99492981659379531</c:v>
                </c:pt>
                <c:pt idx="223">
                  <c:v>0.9807918659349274</c:v>
                </c:pt>
                <c:pt idx="224">
                  <c:v>1.0221822737373647</c:v>
                </c:pt>
                <c:pt idx="225">
                  <c:v>0.98396872007942437</c:v>
                </c:pt>
                <c:pt idx="226">
                  <c:v>1.0003972978185058</c:v>
                </c:pt>
                <c:pt idx="227">
                  <c:v>0.97636548068979068</c:v>
                </c:pt>
                <c:pt idx="228">
                  <c:v>0.96114727420667212</c:v>
                </c:pt>
                <c:pt idx="229">
                  <c:v>1.0021163597883598</c:v>
                </c:pt>
                <c:pt idx="230">
                  <c:v>1.0118268642799098</c:v>
                </c:pt>
                <c:pt idx="231">
                  <c:v>0.95783759131705293</c:v>
                </c:pt>
                <c:pt idx="232">
                  <c:v>1.0370451304651369</c:v>
                </c:pt>
                <c:pt idx="233">
                  <c:v>1.0344610212229459</c:v>
                </c:pt>
                <c:pt idx="234">
                  <c:v>0.98740607353239895</c:v>
                </c:pt>
                <c:pt idx="235">
                  <c:v>1.0088459162961136</c:v>
                </c:pt>
                <c:pt idx="236">
                  <c:v>1.0246737148312866</c:v>
                </c:pt>
                <c:pt idx="237">
                  <c:v>0.99980103482587057</c:v>
                </c:pt>
                <c:pt idx="238">
                  <c:v>0.97412414513837009</c:v>
                </c:pt>
                <c:pt idx="239">
                  <c:v>0.96832856494337083</c:v>
                </c:pt>
                <c:pt idx="240">
                  <c:v>0.97510023159105785</c:v>
                </c:pt>
                <c:pt idx="241">
                  <c:v>0.92490809186124401</c:v>
                </c:pt>
                <c:pt idx="242">
                  <c:v>1.0093588437361329</c:v>
                </c:pt>
                <c:pt idx="243">
                  <c:v>0.97821052337066572</c:v>
                </c:pt>
                <c:pt idx="244">
                  <c:v>1.0175354972147987</c:v>
                </c:pt>
                <c:pt idx="245">
                  <c:v>0.99953421051546831</c:v>
                </c:pt>
                <c:pt idx="246">
                  <c:v>0.98974841517932965</c:v>
                </c:pt>
                <c:pt idx="247">
                  <c:v>1.0134180555555556</c:v>
                </c:pt>
                <c:pt idx="248">
                  <c:v>1.0020905923830568</c:v>
                </c:pt>
                <c:pt idx="249">
                  <c:v>0.98980069517386859</c:v>
                </c:pt>
                <c:pt idx="250">
                  <c:v>1.01779854759254</c:v>
                </c:pt>
              </c:numCache>
            </c:numRef>
          </c:val>
          <c:smooth val="0"/>
          <c:extLst>
            <c:ext xmlns:c16="http://schemas.microsoft.com/office/drawing/2014/chart" uri="{C3380CC4-5D6E-409C-BE32-E72D297353CC}">
              <c16:uniqueId val="{00000001-4710-43E8-B9A4-6C179D6E10F7}"/>
            </c:ext>
          </c:extLst>
        </c:ser>
        <c:dLbls>
          <c:showLegendKey val="0"/>
          <c:showVal val="0"/>
          <c:showCatName val="0"/>
          <c:showSerName val="0"/>
          <c:showPercent val="0"/>
          <c:showBubbleSize val="0"/>
        </c:dLbls>
        <c:smooth val="0"/>
        <c:axId val="284857152"/>
        <c:axId val="284858400"/>
      </c:lineChart>
      <c:dateAx>
        <c:axId val="284857152"/>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858400"/>
        <c:crosses val="autoZero"/>
        <c:auto val="1"/>
        <c:lblOffset val="100"/>
        <c:baseTimeUnit val="days"/>
      </c:dateAx>
      <c:valAx>
        <c:axId val="284858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8571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11</Pages>
  <Words>1578</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Devashish Patel</dc:creator>
  <cp:lastModifiedBy>Devashish Patel</cp:lastModifiedBy>
  <cp:revision>8</cp:revision>
  <dcterms:created xsi:type="dcterms:W3CDTF">2022-07-18T03:54:00Z</dcterms:created>
  <dcterms:modified xsi:type="dcterms:W3CDTF">2022-07-22T03:23:00Z</dcterms:modified>
</cp:coreProperties>
</file>