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7104D1" w:rsidRDefault="00902158">
      <w:pPr>
        <w:rPr>
          <w:b/>
          <w:sz w:val="72"/>
        </w:rPr>
      </w:pPr>
      <w:proofErr w:type="gramStart"/>
      <w:r>
        <w:rPr>
          <w:b/>
          <w:sz w:val="72"/>
        </w:rPr>
        <w:t>timer</w:t>
      </w:r>
      <w:proofErr w:type="gramEnd"/>
    </w:p>
    <w:p w:rsidR="006B6D9F" w:rsidRDefault="006B6D9F" w:rsidP="006B6D9F">
      <w:pPr>
        <w:pStyle w:val="Heading1"/>
      </w:pPr>
      <w:r>
        <w:t>Description</w:t>
      </w:r>
    </w:p>
    <w:p w:rsidR="007104D1" w:rsidRPr="007104D1" w:rsidRDefault="007104D1" w:rsidP="007104D1">
      <w:pPr>
        <w:jc w:val="both"/>
      </w:pPr>
      <w:r w:rsidRPr="007104D1">
        <w:t>This</w:t>
      </w:r>
      <w:r w:rsidR="00C81E3A" w:rsidRPr="007104D1">
        <w:t xml:space="preserve"> </w:t>
      </w:r>
      <w:r w:rsidR="00264AED">
        <w:t>is a very simple timer with the number of clock ticks specified during instantiation</w:t>
      </w:r>
      <w:r w:rsidR="00A836A8">
        <w:t>.</w:t>
      </w:r>
      <w:r w:rsidR="00264AED">
        <w:t xml:space="preserve"> The timer can be armed and rearmed, and also enabled and disabled. When the timer fires, the fire output signal stays asserted until either arm is asserted or en is </w:t>
      </w:r>
      <w:proofErr w:type="spellStart"/>
      <w:r w:rsidR="00264AED">
        <w:t>deasserted</w:t>
      </w:r>
      <w:proofErr w:type="spellEnd"/>
      <w:r w:rsidR="00264AED">
        <w:t>.</w:t>
      </w:r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CA23D3" w:rsidRDefault="00902158" w:rsidP="00BC2CB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timer</w:t>
      </w:r>
      <w:proofErr w:type="gramEnd"/>
      <w:r w:rsidR="00BC2CBA" w:rsidRPr="00BC2CBA">
        <w:rPr>
          <w:rFonts w:ascii="Consolas" w:hAnsi="Consolas"/>
        </w:rPr>
        <w:t xml:space="preserve"> </w:t>
      </w:r>
      <w:r w:rsidR="00FF0010">
        <w:rPr>
          <w:rFonts w:ascii="Consolas" w:hAnsi="Consolas"/>
        </w:rPr>
        <w:t>#(</w:t>
      </w:r>
    </w:p>
    <w:p w:rsidR="00CA23D3" w:rsidRDefault="00CA23D3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831F38">
        <w:rPr>
          <w:rFonts w:ascii="Consolas" w:hAnsi="Consolas"/>
        </w:rPr>
        <w:t>.</w:t>
      </w:r>
      <w:r>
        <w:rPr>
          <w:rFonts w:ascii="Consolas" w:hAnsi="Consolas"/>
        </w:rPr>
        <w:t>TIMER</w:t>
      </w:r>
      <w:proofErr w:type="gramEnd"/>
      <w:r>
        <w:rPr>
          <w:rFonts w:ascii="Consolas" w:hAnsi="Consolas"/>
        </w:rPr>
        <w:t>_PERIOD_NS</w:t>
      </w:r>
      <w:r w:rsidR="00831F38">
        <w:rPr>
          <w:rFonts w:ascii="Consolas" w:hAnsi="Consolas"/>
        </w:rPr>
        <w:t>(</w:t>
      </w:r>
      <w:r>
        <w:rPr>
          <w:rFonts w:ascii="Consolas" w:hAnsi="Consolas"/>
        </w:rPr>
        <w:t>80</w:t>
      </w:r>
      <w:r w:rsidR="00831F38">
        <w:rPr>
          <w:rFonts w:ascii="Consolas" w:hAnsi="Consolas"/>
        </w:rPr>
        <w:t>)</w:t>
      </w:r>
      <w:r>
        <w:rPr>
          <w:rFonts w:ascii="Consolas" w:hAnsi="Consolas"/>
        </w:rPr>
        <w:t>,</w:t>
      </w:r>
    </w:p>
    <w:p w:rsidR="00FF0010" w:rsidRDefault="00CA23D3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.CLOCK</w:t>
      </w:r>
      <w:proofErr w:type="gramEnd"/>
      <w:r>
        <w:rPr>
          <w:rFonts w:ascii="Consolas" w:hAnsi="Consolas"/>
        </w:rPr>
        <w:t>_PERIOD_NS(8))</w:t>
      </w:r>
    </w:p>
    <w:p w:rsidR="00127428" w:rsidRDefault="00902158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timer</w:t>
      </w:r>
      <w:proofErr w:type="gramEnd"/>
      <w:r w:rsidR="007104D1">
        <w:rPr>
          <w:rFonts w:ascii="Consolas" w:hAnsi="Consolas"/>
        </w:rPr>
        <w:t>_</w:t>
      </w:r>
      <w:r w:rsidR="00BC2CBA">
        <w:rPr>
          <w:rFonts w:ascii="Consolas" w:hAnsi="Consolas"/>
        </w:rPr>
        <w:t>inst</w:t>
      </w:r>
      <w:proofErr w:type="spellEnd"/>
      <w:r w:rsidR="00BC2CBA">
        <w:rPr>
          <w:rFonts w:ascii="Consolas" w:hAnsi="Consolas"/>
        </w:rPr>
        <w:t xml:space="preserve"> </w:t>
      </w:r>
      <w:r w:rsidR="00BC2CBA" w:rsidRPr="00BC2CBA">
        <w:rPr>
          <w:rFonts w:ascii="Consolas" w:hAnsi="Consolas"/>
        </w:rPr>
        <w:t>(</w:t>
      </w:r>
    </w:p>
    <w:p w:rsidR="00BC2CBA" w:rsidRPr="00BC2CBA" w:rsidRDefault="00127428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r w:rsidR="00902158">
        <w:rPr>
          <w:rFonts w:ascii="Consolas" w:hAnsi="Consolas"/>
        </w:rPr>
        <w:t>arm</w:t>
      </w:r>
      <w:proofErr w:type="gramEnd"/>
      <w:r>
        <w:rPr>
          <w:rFonts w:ascii="Consolas" w:hAnsi="Consolas"/>
        </w:rPr>
        <w:t>(</w:t>
      </w:r>
      <w:r w:rsidR="00902158">
        <w:rPr>
          <w:rFonts w:ascii="Consolas" w:hAnsi="Consolas"/>
        </w:rPr>
        <w:t>arm</w:t>
      </w:r>
      <w:r>
        <w:rPr>
          <w:rFonts w:ascii="Consolas" w:hAnsi="Consolas"/>
        </w:rPr>
        <w:t xml:space="preserve">),  // </w:t>
      </w:r>
      <w:r w:rsidR="00902158">
        <w:rPr>
          <w:rFonts w:ascii="Consolas" w:hAnsi="Consolas"/>
        </w:rPr>
        <w:t>input</w:t>
      </w:r>
    </w:p>
    <w:p w:rsidR="00127428" w:rsidRPr="00BC2CBA" w:rsidRDefault="00127428" w:rsidP="00127428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BC2CBA">
        <w:rPr>
          <w:rFonts w:ascii="Consolas" w:hAnsi="Consolas"/>
        </w:rPr>
        <w:t>clk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clk</w:t>
      </w:r>
      <w:proofErr w:type="spellEnd"/>
      <w:r>
        <w:rPr>
          <w:rFonts w:ascii="Consolas" w:hAnsi="Consolas"/>
        </w:rPr>
        <w:t>)</w:t>
      </w:r>
      <w:r w:rsidRPr="00BC2CBA">
        <w:rPr>
          <w:rFonts w:ascii="Consolas" w:hAnsi="Consolas"/>
        </w:rPr>
        <w:t>,</w:t>
      </w:r>
      <w:r>
        <w:rPr>
          <w:rFonts w:ascii="Consolas" w:hAnsi="Consolas"/>
        </w:rPr>
        <w:t xml:space="preserve">  // input</w:t>
      </w:r>
    </w:p>
    <w:p w:rsidR="00127428" w:rsidRPr="00BC2CBA" w:rsidRDefault="00127428" w:rsidP="00127428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r w:rsidR="00902158">
        <w:rPr>
          <w:rFonts w:ascii="Consolas" w:hAnsi="Consolas"/>
        </w:rPr>
        <w:t>en</w:t>
      </w:r>
      <w:proofErr w:type="gramEnd"/>
      <w:r>
        <w:rPr>
          <w:rFonts w:ascii="Consolas" w:hAnsi="Consolas"/>
        </w:rPr>
        <w:t>(</w:t>
      </w:r>
      <w:r w:rsidR="00902158">
        <w:rPr>
          <w:rFonts w:ascii="Consolas" w:hAnsi="Consolas"/>
        </w:rPr>
        <w:t>en</w:t>
      </w:r>
      <w:r>
        <w:rPr>
          <w:rFonts w:ascii="Consolas" w:hAnsi="Consolas"/>
        </w:rPr>
        <w:t>),    // input</w:t>
      </w:r>
    </w:p>
    <w:p w:rsidR="00127428" w:rsidRPr="00BC2CBA" w:rsidRDefault="006A76D8" w:rsidP="00127428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r w:rsidR="00902158">
        <w:rPr>
          <w:rFonts w:ascii="Consolas" w:hAnsi="Consolas"/>
        </w:rPr>
        <w:t>fire</w:t>
      </w:r>
      <w:proofErr w:type="gramEnd"/>
      <w:r>
        <w:rPr>
          <w:rFonts w:ascii="Consolas" w:hAnsi="Consolas"/>
        </w:rPr>
        <w:t>(</w:t>
      </w:r>
      <w:r w:rsidR="00902158">
        <w:rPr>
          <w:rFonts w:ascii="Consolas" w:hAnsi="Consolas"/>
        </w:rPr>
        <w:t>fire</w:t>
      </w:r>
      <w:r>
        <w:rPr>
          <w:rFonts w:ascii="Consolas" w:hAnsi="Consolas"/>
        </w:rPr>
        <w:t>)</w:t>
      </w:r>
      <w:r w:rsidR="00127428">
        <w:rPr>
          <w:rFonts w:ascii="Consolas" w:hAnsi="Consolas"/>
        </w:rPr>
        <w:t xml:space="preserve"> // output</w:t>
      </w:r>
    </w:p>
    <w:p w:rsidR="00127428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127428" w:rsidRDefault="006B6D9F" w:rsidP="006B6D9F">
      <w:pPr>
        <w:pStyle w:val="Heading1"/>
      </w:pPr>
      <w:r>
        <w:t>Specifications</w:t>
      </w:r>
    </w:p>
    <w:p w:rsidR="006B6D9F" w:rsidRPr="007104D1" w:rsidRDefault="007104D1" w:rsidP="007104D1">
      <w:pPr>
        <w:pStyle w:val="Heading2"/>
      </w:pPr>
      <w:r>
        <w:t>Parameters</w:t>
      </w:r>
    </w:p>
    <w:p w:rsidR="00CA23D3" w:rsidRDefault="00CA23D3">
      <w:r>
        <w:t>TIMER_PERIOD_NS is the amount of time taken for the timer to expire once armed. Units are in nanoseconds. Default value is 80ns.</w:t>
      </w:r>
    </w:p>
    <w:p w:rsidR="00CA23D3" w:rsidRDefault="00CA23D3"/>
    <w:p w:rsidR="00CA23D3" w:rsidRDefault="00CA23D3">
      <w:r>
        <w:t>CLOCK_PERIOD_NS is the period of the common clock. Units are in nanoseconds. Default value is 8ns (125MHz).</w:t>
      </w:r>
    </w:p>
    <w:p w:rsidR="00CA23D3" w:rsidRDefault="00CA23D3"/>
    <w:p w:rsidR="007104D1" w:rsidRDefault="00902158">
      <w:r>
        <w:t>NTICKS</w:t>
      </w:r>
      <w:r w:rsidR="00302BB5">
        <w:t xml:space="preserve"> is the </w:t>
      </w:r>
      <w:r w:rsidR="00A76324">
        <w:t xml:space="preserve">number of </w:t>
      </w:r>
      <w:r>
        <w:t xml:space="preserve">clock ticks to count until the timer expires. </w:t>
      </w:r>
      <w:r w:rsidR="00CA23D3">
        <w:t>Default value is TIMER_PERIOD_NS / CLOCK_PERIOD_NS. This value can be specified directly in case the clock period is not an integral number of nanoseconds.</w:t>
      </w:r>
    </w:p>
    <w:p w:rsidR="007104D1" w:rsidRDefault="007104D1" w:rsidP="007104D1">
      <w:pPr>
        <w:pStyle w:val="Heading2"/>
      </w:pPr>
      <w:r>
        <w:t>Inputs</w:t>
      </w:r>
    </w:p>
    <w:p w:rsidR="00902158" w:rsidRDefault="00902158" w:rsidP="007104D1">
      <w:pPr>
        <w:pStyle w:val="ListParagraph"/>
        <w:numPr>
          <w:ilvl w:val="0"/>
          <w:numId w:val="1"/>
        </w:numPr>
      </w:pPr>
      <w:proofErr w:type="gramStart"/>
      <w:r>
        <w:t>arm</w:t>
      </w:r>
      <w:proofErr w:type="gramEnd"/>
      <w:r>
        <w:t>: resets the timer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clk</w:t>
      </w:r>
      <w:proofErr w:type="spellEnd"/>
      <w:proofErr w:type="gramEnd"/>
      <w:r>
        <w:t>: clock</w:t>
      </w:r>
    </w:p>
    <w:p w:rsidR="007104D1" w:rsidRPr="007104D1" w:rsidRDefault="00902158" w:rsidP="007104D1">
      <w:pPr>
        <w:pStyle w:val="ListParagraph"/>
        <w:numPr>
          <w:ilvl w:val="0"/>
          <w:numId w:val="1"/>
        </w:numPr>
      </w:pPr>
      <w:proofErr w:type="gramStart"/>
      <w:r>
        <w:t>en</w:t>
      </w:r>
      <w:proofErr w:type="gramEnd"/>
      <w:r w:rsidR="00A76324">
        <w:t xml:space="preserve">: </w:t>
      </w:r>
      <w:r>
        <w:t>enables the timer</w:t>
      </w:r>
    </w:p>
    <w:p w:rsidR="007104D1" w:rsidRDefault="007104D1" w:rsidP="007104D1">
      <w:pPr>
        <w:pStyle w:val="Heading2"/>
      </w:pPr>
      <w:r>
        <w:t>Outputs</w:t>
      </w:r>
    </w:p>
    <w:p w:rsidR="003B2287" w:rsidRPr="007104D1" w:rsidRDefault="00902158" w:rsidP="00902158">
      <w:pPr>
        <w:pStyle w:val="ListParagraph"/>
        <w:numPr>
          <w:ilvl w:val="0"/>
          <w:numId w:val="1"/>
        </w:numPr>
      </w:pPr>
      <w:proofErr w:type="gramStart"/>
      <w:r>
        <w:t>fire</w:t>
      </w:r>
      <w:proofErr w:type="gramEnd"/>
      <w:r w:rsidR="00A76324">
        <w:t xml:space="preserve">: asserted when the </w:t>
      </w:r>
      <w:r>
        <w:t>timer expires and when en is asserted, cleared when arm is asserted</w:t>
      </w:r>
    </w:p>
    <w:p w:rsidR="003B2287" w:rsidRDefault="003B2287" w:rsidP="003B2287">
      <w:pPr>
        <w:pStyle w:val="Heading2"/>
      </w:pPr>
      <w:r>
        <w:t>Waveform</w:t>
      </w:r>
    </w:p>
    <w:p w:rsidR="006B6D9F" w:rsidRDefault="00E7787F">
      <w:r>
        <w:rPr>
          <w:noProof/>
        </w:rPr>
        <w:drawing>
          <wp:inline distT="0" distB="0" distL="0" distR="0">
            <wp:extent cx="5943600" cy="1013285"/>
            <wp:effectExtent l="25400" t="0" r="0" b="0"/>
            <wp:docPr id="3" name="Picture 2" descr="::::::Desktop:Screen shot 2011-12-19 at 4.4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Screen shot 2011-12-19 at 4.44.14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3E0780" w:rsidRPr="006B6D9F" w:rsidRDefault="00D00245" w:rsidP="007104D1">
      <w:hyperlink r:id="rId6" w:history="1">
        <w:r w:rsidR="007104D1" w:rsidRPr="003310F5">
          <w:rPr>
            <w:rStyle w:val="Hyperlink"/>
          </w:rPr>
          <w:t>http://nathanfarrington.com</w:t>
        </w:r>
      </w:hyperlink>
    </w:p>
    <w:sectPr w:rsidR="003E0780" w:rsidRPr="006B6D9F" w:rsidSect="00127428">
      <w:footerReference w:type="even" r:id="rId7"/>
      <w:footerReference w:type="default" r:id="rId8"/>
      <w:pgSz w:w="12240" w:h="15840"/>
      <w:pgMar w:top="1440" w:right="1440" w:bottom="1440" w:left="1440" w:gutter="0"/>
      <w:printerSettings r:id="rI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4E65BE">
      <w:tc>
        <w:tcPr>
          <w:tcW w:w="5000" w:type="pct"/>
          <w:shd w:val="clear" w:color="auto" w:fill="DBE5F1" w:themeFill="accent1" w:themeFillTint="33"/>
        </w:tcPr>
        <w:p w:rsidR="004E65BE" w:rsidRPr="00DD3452" w:rsidRDefault="00D00245" w:rsidP="003E0780">
          <w:fldSimple w:instr=" PAGE   \* MERGEFORMAT ">
            <w:r w:rsidR="00CA23D3" w:rsidRPr="00CA23D3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4E65BE" w:rsidRDefault="004E65BE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4E65BE">
      <w:tc>
        <w:tcPr>
          <w:tcW w:w="5000" w:type="pct"/>
          <w:shd w:val="clear" w:color="auto" w:fill="DBE5F1" w:themeFill="accent1" w:themeFillTint="33"/>
        </w:tcPr>
        <w:p w:rsidR="004E65BE" w:rsidRPr="00DD3452" w:rsidRDefault="00D00245" w:rsidP="003E0780">
          <w:pPr>
            <w:jc w:val="right"/>
          </w:pPr>
          <w:fldSimple w:instr=" PAGE   \* MERGEFORMAT ">
            <w:r w:rsidR="00CA23D3" w:rsidRPr="00CA23D3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4E65BE" w:rsidRDefault="004E65BE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0443AE"/>
    <w:rsid w:val="00052D0D"/>
    <w:rsid w:val="00127428"/>
    <w:rsid w:val="00193663"/>
    <w:rsid w:val="0022023E"/>
    <w:rsid w:val="00264AED"/>
    <w:rsid w:val="00302BB5"/>
    <w:rsid w:val="00324625"/>
    <w:rsid w:val="003B2287"/>
    <w:rsid w:val="003E0780"/>
    <w:rsid w:val="004E65BE"/>
    <w:rsid w:val="004F50C9"/>
    <w:rsid w:val="005B7D8D"/>
    <w:rsid w:val="006A76D8"/>
    <w:rsid w:val="006B6D9F"/>
    <w:rsid w:val="007104D1"/>
    <w:rsid w:val="00831F38"/>
    <w:rsid w:val="00902158"/>
    <w:rsid w:val="00943FDB"/>
    <w:rsid w:val="009B3A63"/>
    <w:rsid w:val="009F1F89"/>
    <w:rsid w:val="00A76324"/>
    <w:rsid w:val="00A836A8"/>
    <w:rsid w:val="00BB4064"/>
    <w:rsid w:val="00BC2CBA"/>
    <w:rsid w:val="00C67EC6"/>
    <w:rsid w:val="00C81E3A"/>
    <w:rsid w:val="00CA23D3"/>
    <w:rsid w:val="00CC573D"/>
    <w:rsid w:val="00D00245"/>
    <w:rsid w:val="00D30A04"/>
    <w:rsid w:val="00E7787F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nathanfarrington.com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202</Words>
  <Characters>1157</Characters>
  <Application>Microsoft Macintosh Word</Application>
  <DocSecurity>0</DocSecurity>
  <Lines>9</Lines>
  <Paragraphs>2</Paragraphs>
  <ScaleCrop>false</ScaleCrop>
  <Company>UC San Diego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26</cp:revision>
  <dcterms:created xsi:type="dcterms:W3CDTF">2011-12-18T11:23:00Z</dcterms:created>
  <dcterms:modified xsi:type="dcterms:W3CDTF">2011-12-21T02:19:00Z</dcterms:modified>
</cp:coreProperties>
</file>