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10540"/>
      </w:tblGrid>
      <w:tr>
        <w:tc>
          <w:tcPr>
            <w:tcW w:type="dxa" w:w="1054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44"/>
              </w:rPr>
              <w:t>INVOICE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 w:before="0" w:line="240" w:lineRule="auto"/>
            </w:pPr>
            <w:r>
              <w:rPr>
                <w:b/>
                <w:color w:val="333333"/>
                <w:sz w:val="18"/>
              </w:rPr>
              <w:t>FROM:</w:t>
            </w:r>
          </w:p>
          <w:p>
            <w:pPr>
              <w:spacing w:after="0" w:before="0" w:line="240" w:lineRule="auto"/>
            </w:pPr>
            <w:r>
              <w:rPr>
                <w:color w:val="333333"/>
                <w:sz w:val="18"/>
              </w:rPr>
              <w:t>Acme Corporation</w:t>
            </w:r>
          </w:p>
          <w:p>
            <w:pPr>
              <w:spacing w:after="0" w:before="0" w:line="240" w:lineRule="auto"/>
            </w:pPr>
            <w:r>
              <w:rPr>
                <w:color w:val="333333"/>
                <w:sz w:val="18"/>
              </w:rPr>
              <w:t>123 Business Avenue</w:t>
            </w:r>
          </w:p>
          <w:p>
            <w:pPr>
              <w:spacing w:after="0" w:before="0" w:line="240" w:lineRule="auto"/>
            </w:pPr>
            <w:r>
              <w:rPr>
                <w:color w:val="333333"/>
                <w:sz w:val="18"/>
              </w:rPr>
              <w:t>billing@acme.com</w:t>
            </w:r>
          </w:p>
        </w:tc>
        <w:tc>
          <w:tcPr>
            <w:tcW w:type="dxa" w:w="5270"/>
          </w:tcPr>
          <w:p>
            <w:pPr>
              <w:spacing w:after="0" w:before="0" w:line="240" w:lineRule="auto"/>
            </w:pPr>
            <w:r>
              <w:rPr>
                <w:b/>
                <w:color w:val="333333"/>
                <w:sz w:val="18"/>
              </w:rPr>
              <w:t>BILL TO:</w:t>
            </w:r>
          </w:p>
          <w:p>
            <w:pPr>
              <w:spacing w:after="0" w:before="0" w:line="240" w:lineRule="auto"/>
            </w:pPr>
            <w:r>
              <w:rPr>
                <w:color w:val="333333"/>
                <w:sz w:val="18"/>
              </w:rPr>
              <w:t>GlobalTech Inc.</w:t>
            </w:r>
          </w:p>
          <w:p>
            <w:pPr>
              <w:spacing w:after="0" w:before="0" w:line="240" w:lineRule="auto"/>
            </w:pPr>
            <w:r>
              <w:rPr>
                <w:color w:val="333333"/>
                <w:sz w:val="18"/>
              </w:rPr>
              <w:t>456 Innovation Drive</w:t>
            </w:r>
          </w:p>
          <w:p>
            <w:pPr>
              <w:spacing w:after="0" w:before="0" w:line="240" w:lineRule="auto"/>
            </w:pPr>
            <w:r>
              <w:rPr>
                <w:color w:val="333333"/>
                <w:sz w:val="18"/>
              </w:rPr>
              <w:t>accounts@globaltech.io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08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0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210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Unit Price</w:t>
            </w:r>
          </w:p>
        </w:tc>
        <w:tc>
          <w:tcPr>
            <w:tcW w:type="dxa" w:w="210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Cloud Setup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$5,000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sz w:val="18"/>
              </w:rPr>
              <w:t>Kubernetes (3 mo)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$2,500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$7,500</w:t>
            </w:r>
          </w:p>
        </w:tc>
      </w:tr>
      <w:tr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DB Migration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$150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$6,000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sz w:val="18"/>
              </w:rPr>
              <w:t>SSL Config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$75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8"/>
              </w:rPr>
              <w:t>$375</w:t>
            </w:r>
          </w:p>
        </w:tc>
      </w:tr>
      <w:tr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10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Premium Support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$3,000</w:t>
            </w:r>
          </w:p>
        </w:tc>
        <w:tc>
          <w:tcPr>
            <w:tcW w:type="dxa" w:w="210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$3,000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5270"/>
          </w:tcPr>
          <w:p>
            <w:pPr>
              <w:jc w:val="right"/>
            </w:pPr>
            <w:r/>
            <w:r>
              <w:rPr>
                <w:b w:val="0"/>
                <w:color w:val="333333"/>
                <w:sz w:val="18"/>
              </w:rPr>
              <w:t>$21,875.00</w:t>
            </w:r>
          </w:p>
        </w:tc>
      </w:tr>
      <w:tr>
        <w:tc>
          <w:tcPr>
            <w:tcW w:type="dxa" w:w="527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Tax (8.5%)</w:t>
            </w:r>
          </w:p>
        </w:tc>
        <w:tc>
          <w:tcPr>
            <w:tcW w:type="dxa" w:w="5270"/>
          </w:tcPr>
          <w:p>
            <w:pPr>
              <w:jc w:val="right"/>
            </w:pPr>
            <w:r/>
            <w:r>
              <w:rPr>
                <w:b w:val="0"/>
                <w:color w:val="333333"/>
                <w:sz w:val="18"/>
              </w:rPr>
              <w:t>$1,859.38</w:t>
            </w:r>
          </w:p>
        </w:tc>
      </w:tr>
      <w:tr>
        <w:tc>
          <w:tcPr>
            <w:tcW w:type="dxa" w:w="5270"/>
            <w:shd w:fill="F0F0FF" w:val="clear"/>
          </w:tcPr>
          <w:p>
            <w:pPr>
              <w:jc w:val="right"/>
            </w:pPr>
            <w:r/>
            <w:r>
              <w:rPr>
                <w:b/>
                <w:sz w:val="20"/>
              </w:rPr>
              <w:t>Total Due</w:t>
            </w:r>
          </w:p>
        </w:tc>
        <w:tc>
          <w:tcPr>
            <w:tcW w:type="dxa" w:w="5270"/>
            <w:shd w:fill="F0F0FF" w:val="clear"/>
          </w:tcPr>
          <w:p>
            <w:pPr>
              <w:jc w:val="right"/>
            </w:pPr>
            <w:r/>
            <w:r>
              <w:rPr>
                <w:b/>
                <w:color w:val="8B0000"/>
                <w:sz w:val="24"/>
              </w:rPr>
              <w:t>$23,734.38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  <w:pgBorders w:offsetFrom="page">
        <w:top w:val="single" w:sz="10" w:space="18" w:color="1A1A2E"/>
        <w:left w:val="single" w:sz="10" w:space="18" w:color="1A1A2E"/>
        <w:bottom w:val="single" w:sz="10" w:space="18" w:color="1A1A2E"/>
        <w:right w:val="single" w:sz="10" w:space="18" w:color="1A1A2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A1A2E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A1A2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