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92B45"/>
        </w:rPr>
        <w:t>WordPress Security SaaS Tool</w:t>
        <w:br/>
      </w:r>
      <w:r>
        <w:rPr>
          <w:color w:val="206AA4"/>
          <w:sz w:val="28"/>
        </w:rPr>
        <w:t>Build Plan + Visual Studio / GitHub Copilot Implementation Guide</w:t>
      </w:r>
    </w:p>
    <w:p>
      <w:pPr>
        <w:spacing w:after="80"/>
      </w:pPr>
      <w:r>
        <w:rPr>
          <w:b/>
          <w:color w:val="192B45"/>
        </w:rPr>
        <w:t>Prepared for: Dev Asterisks</w:t>
        <w:br/>
      </w:r>
      <w:r>
        <w:rPr>
          <w:color w:val="505050"/>
        </w:rPr>
        <w:t>Document purpose: translate the product idea into an actionable alpha roadmap, architecture plan, and build workflow for a weekend coding sprint.</w:t>
      </w:r>
    </w:p>
    <w:tbl>
      <w:tblPr>
        <w:tblStyle w:val="TableGrid"/>
        <w:tblW w:type="auto" w:w="0"/>
        <w:jc w:val="center"/>
        <w:tblLayout w:type="autofit"/>
        <w:tblLook w:firstColumn="1" w:firstRow="1" w:lastColumn="0" w:lastRow="0" w:noHBand="0" w:noVBand="1" w:val="04A0"/>
      </w:tblPr>
      <w:tblGrid>
        <w:gridCol w:w="9936"/>
      </w:tblGrid>
      <w:tr>
        <w:tc>
          <w:tcPr>
            <w:tcW w:type="dxa" w:w="9936"/>
            <w:shd w:fill="EAF2F8"/>
            <w:tcMar>
              <w:top w:w="80" w:type="dxa"/>
              <w:start w:w="100" w:type="dxa"/>
              <w:bottom w:w="80" w:type="dxa"/>
              <w:end w:w="100" w:type="dxa"/>
            </w:tcMar>
            <w:vAlign w:val="center"/>
          </w:tcPr>
          <w:p>
            <w:pPr>
              <w:spacing w:after="20" w:before="20" w:line="252" w:lineRule="auto"/>
            </w:pPr>
            <w:r>
              <w:rPr>
                <w:rFonts w:ascii="Aptos" w:hAnsi="Aptos"/>
                <w:b/>
                <w:color w:val="192B45"/>
                <w:sz w:val="19"/>
              </w:rPr>
              <w:t>Recommended product positioning</w:t>
              <w:br/>
            </w:r>
          </w:p>
          <w:p>
            <w:pPr>
              <w:spacing w:before="20" w:after="20" w:line="252" w:lineRule="auto"/>
            </w:pPr>
            <w:r>
              <w:rPr>
                <w:rFonts w:ascii="Aptos" w:hAnsi="Aptos"/>
                <w:sz w:val="19"/>
              </w:rPr>
              <w:t>Do not build a firewall competitor first. Build a WordPress security posture scanner with a guided hardening wizard, risk scoring, and a future path to centralized multi-site monitoring.</w:t>
            </w:r>
          </w:p>
        </w:tc>
      </w:tr>
    </w:tbl>
    <w:p/>
    <w:p>
      <w:pPr>
        <w:pStyle w:val="Heading1"/>
      </w:pPr>
      <w:r>
        <w:t>1. Product Summary</w:t>
      </w:r>
    </w:p>
    <w:p>
      <w:pPr>
        <w:spacing w:after="100"/>
      </w:pPr>
      <w:r>
        <w:t>This product is best framed as a WordPress plugin plus future SaaS platform for agencies and multi-site owners. The plugin runs local posture checks inside WordPress, organizes findings into categories, assigns a weighted score, and later sends summary results to a centralized dashboard.</w:t>
      </w:r>
    </w:p>
    <w:p>
      <w:pPr>
        <w:spacing w:after="100"/>
      </w:pPr>
      <w:r>
        <w:t>The business differentiator is not just protection on one site. It is the ability to monitor multiple websites, compare risk across clients, track improvements over time, and generate lightweight assessment reports.</w:t>
      </w:r>
    </w:p>
    <w:p>
      <w:pPr>
        <w:pStyle w:val="Heading1"/>
      </w:pPr>
      <w:r>
        <w:t>2. Release Strategy</w:t>
      </w:r>
    </w:p>
    <w:tbl>
      <w:tblPr>
        <w:tblStyle w:val="TableGrid"/>
        <w:tblW w:type="auto" w:w="0"/>
        <w:jc w:val="center"/>
        <w:tblLook w:firstColumn="1" w:firstRow="1" w:lastColumn="0" w:lastRow="0" w:noHBand="0" w:noVBand="1" w:val="04A0"/>
      </w:tblPr>
      <w:tblGrid>
        <w:gridCol w:w="2484"/>
        <w:gridCol w:w="2484"/>
        <w:gridCol w:w="2484"/>
        <w:gridCol w:w="2484"/>
      </w:tblGrid>
      <w:tr>
        <w:trPr>
          <w:trHeight w:hRule="atLeast" w:val="400"/>
        </w:trPr>
        <w:tc>
          <w:tcPr>
            <w:tcW w:type="dxa" w:w="1296"/>
            <w:shd w:fill="D9EAF7"/>
            <w:tcMar>
              <w:top w:w="80" w:type="dxa"/>
              <w:start w:w="100" w:type="dxa"/>
              <w:bottom w:w="80" w:type="dxa"/>
              <w:end w:w="100" w:type="dxa"/>
            </w:tcMar>
            <w:vAlign w:val="center"/>
          </w:tcPr>
          <w:p>
            <w:pPr>
              <w:spacing w:before="20" w:after="20" w:line="252" w:lineRule="auto"/>
            </w:pPr>
            <w:r>
              <w:rPr>
                <w:rFonts w:ascii="Aptos" w:hAnsi="Aptos"/>
                <w:b/>
                <w:color w:val="192B45"/>
                <w:sz w:val="19"/>
              </w:rPr>
              <w:t>Version</w:t>
            </w:r>
          </w:p>
        </w:tc>
        <w:tc>
          <w:tcPr>
            <w:tcW w:type="dxa" w:w="1800"/>
            <w:shd w:fill="D9EAF7"/>
            <w:tcMar>
              <w:top w:w="80" w:type="dxa"/>
              <w:start w:w="100" w:type="dxa"/>
              <w:bottom w:w="80" w:type="dxa"/>
              <w:end w:w="100" w:type="dxa"/>
            </w:tcMar>
            <w:vAlign w:val="center"/>
          </w:tcPr>
          <w:p>
            <w:pPr>
              <w:spacing w:before="20" w:after="20" w:line="252" w:lineRule="auto"/>
            </w:pPr>
            <w:r>
              <w:rPr>
                <w:rFonts w:ascii="Aptos" w:hAnsi="Aptos"/>
                <w:b/>
                <w:color w:val="192B45"/>
                <w:sz w:val="19"/>
              </w:rPr>
              <w:t>Primary Goal</w:t>
            </w:r>
          </w:p>
        </w:tc>
        <w:tc>
          <w:tcPr>
            <w:tcW w:type="dxa" w:w="3816"/>
            <w:shd w:fill="D9EAF7"/>
            <w:tcMar>
              <w:top w:w="80" w:type="dxa"/>
              <w:start w:w="100" w:type="dxa"/>
              <w:bottom w:w="80" w:type="dxa"/>
              <w:end w:w="100" w:type="dxa"/>
            </w:tcMar>
            <w:vAlign w:val="center"/>
          </w:tcPr>
          <w:p>
            <w:pPr>
              <w:spacing w:before="20" w:after="20" w:line="252" w:lineRule="auto"/>
            </w:pPr>
            <w:r>
              <w:rPr>
                <w:rFonts w:ascii="Aptos" w:hAnsi="Aptos"/>
                <w:b/>
                <w:color w:val="192B45"/>
                <w:sz w:val="19"/>
              </w:rPr>
              <w:t>Included</w:t>
            </w:r>
          </w:p>
        </w:tc>
        <w:tc>
          <w:tcPr>
            <w:tcW w:type="dxa" w:w="3456"/>
            <w:shd w:fill="D9EAF7"/>
            <w:tcMar>
              <w:top w:w="80" w:type="dxa"/>
              <w:start w:w="100" w:type="dxa"/>
              <w:bottom w:w="80" w:type="dxa"/>
              <w:end w:w="100" w:type="dxa"/>
            </w:tcMar>
            <w:vAlign w:val="center"/>
          </w:tcPr>
          <w:p>
            <w:pPr>
              <w:spacing w:before="20" w:after="20" w:line="252" w:lineRule="auto"/>
            </w:pPr>
            <w:r>
              <w:rPr>
                <w:rFonts w:ascii="Aptos" w:hAnsi="Aptos"/>
                <w:b/>
                <w:color w:val="192B45"/>
                <w:sz w:val="19"/>
              </w:rPr>
              <w:t>Deferred</w:t>
            </w:r>
          </w:p>
        </w:tc>
      </w:tr>
      <w:tr>
        <w:tc>
          <w:tcPr>
            <w:tcW w:type="dxa" w:w="1296"/>
            <w:tcMar>
              <w:top w:w="80" w:type="dxa"/>
              <w:start w:w="100" w:type="dxa"/>
              <w:bottom w:w="80" w:type="dxa"/>
              <w:end w:w="100" w:type="dxa"/>
            </w:tcMar>
            <w:vAlign w:val="center"/>
          </w:tcPr>
          <w:p>
            <w:pPr>
              <w:spacing w:before="20" w:after="20" w:line="252" w:lineRule="auto"/>
            </w:pPr>
            <w:r>
              <w:rPr>
                <w:rFonts w:ascii="Aptos" w:hAnsi="Aptos"/>
                <w:sz w:val="19"/>
              </w:rPr>
              <w:t>0.6 Alpha</w:t>
            </w:r>
          </w:p>
        </w:tc>
        <w:tc>
          <w:tcPr>
            <w:tcW w:type="dxa" w:w="1800"/>
            <w:tcMar>
              <w:top w:w="80" w:type="dxa"/>
              <w:start w:w="100" w:type="dxa"/>
              <w:bottom w:w="80" w:type="dxa"/>
              <w:end w:w="100" w:type="dxa"/>
            </w:tcMar>
            <w:vAlign w:val="center"/>
          </w:tcPr>
          <w:p>
            <w:pPr>
              <w:spacing w:before="20" w:after="20" w:line="252" w:lineRule="auto"/>
            </w:pPr>
            <w:r>
              <w:rPr>
                <w:rFonts w:ascii="Aptos" w:hAnsi="Aptos"/>
                <w:sz w:val="19"/>
              </w:rPr>
              <w:t>Local plugin + wizard + scanner + score</w:t>
            </w:r>
          </w:p>
        </w:tc>
        <w:tc>
          <w:tcPr>
            <w:tcW w:type="dxa" w:w="3816"/>
            <w:tcMar>
              <w:top w:w="80" w:type="dxa"/>
              <w:start w:w="100" w:type="dxa"/>
              <w:bottom w:w="80" w:type="dxa"/>
              <w:end w:w="100" w:type="dxa"/>
            </w:tcMar>
            <w:vAlign w:val="center"/>
          </w:tcPr>
          <w:p>
            <w:pPr>
              <w:spacing w:before="20" w:after="20" w:line="252" w:lineRule="auto"/>
            </w:pPr>
            <w:r>
              <w:rPr>
                <w:rFonts w:ascii="Aptos" w:hAnsi="Aptos"/>
                <w:sz w:val="19"/>
              </w:rPr>
              <w:t>First-run wizard, manual scan, WP-Cron scheduling, categorized checks, local scan history, remediation tips</w:t>
            </w:r>
          </w:p>
        </w:tc>
        <w:tc>
          <w:tcPr>
            <w:tcW w:type="dxa" w:w="3456"/>
            <w:tcMar>
              <w:top w:w="80" w:type="dxa"/>
              <w:start w:w="100" w:type="dxa"/>
              <w:bottom w:w="80" w:type="dxa"/>
              <w:end w:w="100" w:type="dxa"/>
            </w:tcMar>
            <w:vAlign w:val="center"/>
          </w:tcPr>
          <w:p>
            <w:pPr>
              <w:spacing w:before="20" w:after="20" w:line="252" w:lineRule="auto"/>
            </w:pPr>
            <w:r>
              <w:rPr>
                <w:rFonts w:ascii="Aptos" w:hAnsi="Aptos"/>
                <w:sz w:val="19"/>
              </w:rPr>
              <w:t>No central dashboard, no CVE intelligence, no malware engine, no AI</w:t>
            </w:r>
          </w:p>
        </w:tc>
      </w:tr>
      <w:tr>
        <w:tc>
          <w:tcPr>
            <w:tcW w:type="dxa" w:w="1296"/>
            <w:tcMar>
              <w:top w:w="80" w:type="dxa"/>
              <w:start w:w="100" w:type="dxa"/>
              <w:bottom w:w="80" w:type="dxa"/>
              <w:end w:w="100" w:type="dxa"/>
            </w:tcMar>
            <w:vAlign w:val="center"/>
          </w:tcPr>
          <w:p>
            <w:pPr>
              <w:spacing w:before="20" w:after="20" w:line="252" w:lineRule="auto"/>
            </w:pPr>
            <w:r>
              <w:rPr>
                <w:rFonts w:ascii="Aptos" w:hAnsi="Aptos"/>
                <w:sz w:val="19"/>
              </w:rPr>
              <w:t>0.8 Beta</w:t>
            </w:r>
          </w:p>
        </w:tc>
        <w:tc>
          <w:tcPr>
            <w:tcW w:type="dxa" w:w="1800"/>
            <w:tcMar>
              <w:top w:w="80" w:type="dxa"/>
              <w:start w:w="100" w:type="dxa"/>
              <w:bottom w:w="80" w:type="dxa"/>
              <w:end w:w="100" w:type="dxa"/>
            </w:tcMar>
            <w:vAlign w:val="center"/>
          </w:tcPr>
          <w:p>
            <w:pPr>
              <w:spacing w:before="20" w:after="20" w:line="252" w:lineRule="auto"/>
            </w:pPr>
            <w:r>
              <w:rPr>
                <w:rFonts w:ascii="Aptos" w:hAnsi="Aptos"/>
                <w:sz w:val="19"/>
              </w:rPr>
              <w:t>Centralized monitoring</w:t>
            </w:r>
          </w:p>
        </w:tc>
        <w:tc>
          <w:tcPr>
            <w:tcW w:type="dxa" w:w="3816"/>
            <w:tcMar>
              <w:top w:w="80" w:type="dxa"/>
              <w:start w:w="100" w:type="dxa"/>
              <w:bottom w:w="80" w:type="dxa"/>
              <w:end w:w="100" w:type="dxa"/>
            </w:tcMar>
            <w:vAlign w:val="center"/>
          </w:tcPr>
          <w:p>
            <w:pPr>
              <w:spacing w:before="20" w:after="20" w:line="252" w:lineRule="auto"/>
            </w:pPr>
            <w:r>
              <w:rPr>
                <w:rFonts w:ascii="Aptos" w:hAnsi="Aptos"/>
                <w:sz w:val="19"/>
              </w:rPr>
              <w:t>Site registration, API key enrollment, multi-site inventory, historical trend data, Bubble dashboard, role-aware views</w:t>
            </w:r>
          </w:p>
        </w:tc>
        <w:tc>
          <w:tcPr>
            <w:tcW w:type="dxa" w:w="3456"/>
            <w:tcMar>
              <w:top w:w="80" w:type="dxa"/>
              <w:start w:w="100" w:type="dxa"/>
              <w:bottom w:w="80" w:type="dxa"/>
              <w:end w:w="100" w:type="dxa"/>
            </w:tcMar>
            <w:vAlign w:val="center"/>
          </w:tcPr>
          <w:p>
            <w:pPr>
              <w:spacing w:before="20" w:after="20" w:line="252" w:lineRule="auto"/>
            </w:pPr>
            <w:r>
              <w:rPr>
                <w:rFonts w:ascii="Aptos" w:hAnsi="Aptos"/>
                <w:sz w:val="19"/>
              </w:rPr>
              <w:t>Advanced AI summaries, deep server checks</w:t>
            </w:r>
          </w:p>
        </w:tc>
      </w:tr>
      <w:tr>
        <w:tc>
          <w:tcPr>
            <w:tcW w:type="dxa" w:w="1296"/>
            <w:tcMar>
              <w:top w:w="80" w:type="dxa"/>
              <w:start w:w="100" w:type="dxa"/>
              <w:bottom w:w="80" w:type="dxa"/>
              <w:end w:w="100" w:type="dxa"/>
            </w:tcMar>
            <w:vAlign w:val="center"/>
          </w:tcPr>
          <w:p>
            <w:pPr>
              <w:spacing w:before="20" w:after="20" w:line="252" w:lineRule="auto"/>
            </w:pPr>
            <w:r>
              <w:rPr>
                <w:rFonts w:ascii="Aptos" w:hAnsi="Aptos"/>
                <w:sz w:val="19"/>
              </w:rPr>
              <w:t>1.0 Release</w:t>
            </w:r>
          </w:p>
        </w:tc>
        <w:tc>
          <w:tcPr>
            <w:tcW w:type="dxa" w:w="1800"/>
            <w:tcMar>
              <w:top w:w="80" w:type="dxa"/>
              <w:start w:w="100" w:type="dxa"/>
              <w:bottom w:w="80" w:type="dxa"/>
              <w:end w:w="100" w:type="dxa"/>
            </w:tcMar>
            <w:vAlign w:val="center"/>
          </w:tcPr>
          <w:p>
            <w:pPr>
              <w:spacing w:before="20" w:after="20" w:line="252" w:lineRule="auto"/>
            </w:pPr>
            <w:r>
              <w:rPr>
                <w:rFonts w:ascii="Aptos" w:hAnsi="Aptos"/>
                <w:sz w:val="19"/>
              </w:rPr>
              <w:t>Polished SaaS product</w:t>
            </w:r>
          </w:p>
        </w:tc>
        <w:tc>
          <w:tcPr>
            <w:tcW w:type="dxa" w:w="3816"/>
            <w:tcMar>
              <w:top w:w="80" w:type="dxa"/>
              <w:start w:w="100" w:type="dxa"/>
              <w:bottom w:w="80" w:type="dxa"/>
              <w:end w:w="100" w:type="dxa"/>
            </w:tcMar>
            <w:vAlign w:val="center"/>
          </w:tcPr>
          <w:p>
            <w:pPr>
              <w:spacing w:before="20" w:after="20" w:line="252" w:lineRule="auto"/>
            </w:pPr>
            <w:r>
              <w:rPr>
                <w:rFonts w:ascii="Aptos" w:hAnsi="Aptos"/>
                <w:sz w:val="19"/>
              </w:rPr>
              <w:t>PDF assessments, AI summary, risk weighting by business context, client-ready reporting, stronger multi-tenant UX</w:t>
            </w:r>
          </w:p>
        </w:tc>
        <w:tc>
          <w:tcPr>
            <w:tcW w:type="dxa" w:w="3456"/>
            <w:tcMar>
              <w:top w:w="80" w:type="dxa"/>
              <w:start w:w="100" w:type="dxa"/>
              <w:bottom w:w="80" w:type="dxa"/>
              <w:end w:w="100" w:type="dxa"/>
            </w:tcMar>
            <w:vAlign w:val="center"/>
          </w:tcPr>
          <w:p>
            <w:pPr>
              <w:spacing w:before="20" w:after="20" w:line="252" w:lineRule="auto"/>
            </w:pPr>
            <w:r>
              <w:rPr>
                <w:rFonts w:ascii="Aptos" w:hAnsi="Aptos"/>
                <w:sz w:val="19"/>
              </w:rPr>
              <w:t>Advanced plugin/CVE scanning beyond MVP</w:t>
            </w:r>
          </w:p>
        </w:tc>
      </w:tr>
    </w:tbl>
    <w:p/>
    <w:p>
      <w:pPr>
        <w:pStyle w:val="Heading1"/>
      </w:pPr>
      <w:r>
        <w:t>3. Alpha Scope - What 0.6 Must Do</w:t>
      </w:r>
    </w:p>
    <w:p>
      <w:pPr>
        <w:pStyle w:val="ListBullet"/>
      </w:pPr>
      <w:r>
        <w:t>Install like a normal WordPress plugin.</w:t>
      </w:r>
    </w:p>
    <w:p>
      <w:pPr>
        <w:pStyle w:val="ListBullet"/>
      </w:pPr>
      <w:r>
        <w:t>Launch a first-run wizard for site profile and scan preferences.</w:t>
      </w:r>
    </w:p>
    <w:p>
      <w:pPr>
        <w:pStyle w:val="ListBullet"/>
      </w:pPr>
      <w:r>
        <w:t>Run a manual assessment scan and optionally schedule scans with WP-Cron.</w:t>
      </w:r>
    </w:p>
    <w:p>
      <w:pPr>
        <w:pStyle w:val="ListBullet"/>
      </w:pPr>
      <w:r>
        <w:t>Group findings by category and show Pass / Warning / Fail / Skipped statuses.</w:t>
      </w:r>
    </w:p>
    <w:p>
      <w:pPr>
        <w:pStyle w:val="ListBullet"/>
      </w:pPr>
      <w:r>
        <w:t>Calculate an overall score and per-category scores.</w:t>
      </w:r>
    </w:p>
    <w:p>
      <w:pPr>
        <w:pStyle w:val="ListBullet"/>
      </w:pPr>
      <w:r>
        <w:t>Store results locally for scan history and trend comparison.</w:t>
      </w:r>
    </w:p>
    <w:p>
      <w:pPr>
        <w:pStyle w:val="ListBullet"/>
      </w:pPr>
      <w:r>
        <w:t>Show plain-English remediation guidance without changing settings automatically.</w:t>
      </w:r>
    </w:p>
    <w:p>
      <w:pPr>
        <w:pStyle w:val="Heading1"/>
      </w:pPr>
      <w:r>
        <w:t>4. Recommended Alpha Check Categories</w:t>
      </w:r>
    </w:p>
    <w:tbl>
      <w:tblPr>
        <w:tblStyle w:val="TableGrid"/>
        <w:tblW w:type="auto" w:w="0"/>
        <w:jc w:val="center"/>
        <w:tblLook w:firstColumn="1" w:firstRow="1" w:lastColumn="0" w:lastRow="0" w:noHBand="0" w:noVBand="1" w:val="04A0"/>
      </w:tblPr>
      <w:tblGrid>
        <w:gridCol w:w="4968"/>
        <w:gridCol w:w="4968"/>
      </w:tblGrid>
      <w:tr>
        <w:tc>
          <w:tcPr>
            <w:tcW w:type="dxa" w:w="3096"/>
            <w:shd w:fill="D9EAF7"/>
            <w:tcMar>
              <w:top w:w="80" w:type="dxa"/>
              <w:start w:w="100" w:type="dxa"/>
              <w:bottom w:w="80" w:type="dxa"/>
              <w:end w:w="100" w:type="dxa"/>
            </w:tcMar>
            <w:vAlign w:val="center"/>
          </w:tcPr>
          <w:p>
            <w:pPr>
              <w:spacing w:before="20" w:after="20" w:line="252" w:lineRule="auto"/>
            </w:pPr>
            <w:r>
              <w:rPr>
                <w:rFonts w:ascii="Aptos" w:hAnsi="Aptos"/>
                <w:b/>
                <w:color w:val="192B45"/>
                <w:sz w:val="19"/>
              </w:rPr>
              <w:t>Category</w:t>
            </w:r>
          </w:p>
        </w:tc>
        <w:tc>
          <w:tcPr>
            <w:tcW w:type="dxa" w:w="6696"/>
            <w:shd w:fill="D9EAF7"/>
            <w:tcMar>
              <w:top w:w="80" w:type="dxa"/>
              <w:start w:w="100" w:type="dxa"/>
              <w:bottom w:w="80" w:type="dxa"/>
              <w:end w:w="100" w:type="dxa"/>
            </w:tcMar>
            <w:vAlign w:val="center"/>
          </w:tcPr>
          <w:p>
            <w:pPr>
              <w:spacing w:before="20" w:after="20" w:line="252" w:lineRule="auto"/>
            </w:pPr>
            <w:r>
              <w:rPr>
                <w:rFonts w:ascii="Aptos" w:hAnsi="Aptos"/>
                <w:b/>
                <w:color w:val="192B45"/>
                <w:sz w:val="19"/>
              </w:rPr>
              <w:t>Sample Checks</w:t>
            </w:r>
          </w:p>
        </w:tc>
      </w:tr>
      <w:tr>
        <w:tc>
          <w:tcPr>
            <w:tcW w:type="dxa" w:w="3096"/>
            <w:tcMar>
              <w:top w:w="80" w:type="dxa"/>
              <w:start w:w="100" w:type="dxa"/>
              <w:bottom w:w="80" w:type="dxa"/>
              <w:end w:w="100" w:type="dxa"/>
            </w:tcMar>
            <w:vAlign w:val="center"/>
          </w:tcPr>
          <w:p>
            <w:pPr>
              <w:spacing w:before="20" w:after="20" w:line="252" w:lineRule="auto"/>
            </w:pPr>
            <w:r>
              <w:rPr>
                <w:rFonts w:ascii="Aptos" w:hAnsi="Aptos"/>
                <w:sz w:val="19"/>
              </w:rPr>
              <w:t>Core WordPress Hygiene</w:t>
            </w:r>
          </w:p>
        </w:tc>
        <w:tc>
          <w:tcPr>
            <w:tcW w:type="dxa" w:w="6696"/>
            <w:tcMar>
              <w:top w:w="80" w:type="dxa"/>
              <w:start w:w="100" w:type="dxa"/>
              <w:bottom w:w="80" w:type="dxa"/>
              <w:end w:w="100" w:type="dxa"/>
            </w:tcMar>
            <w:vAlign w:val="center"/>
          </w:tcPr>
          <w:p>
            <w:pPr>
              <w:spacing w:before="20" w:after="20" w:line="252" w:lineRule="auto"/>
            </w:pPr>
            <w:r>
              <w:rPr>
                <w:rFonts w:ascii="Aptos" w:hAnsi="Aptos"/>
                <w:sz w:val="19"/>
              </w:rPr>
              <w:t>WordPress core updates, plugin updates, theme updates, supported PHP version, unused plugins/themes, debug mode, file editor disabled</w:t>
            </w:r>
          </w:p>
        </w:tc>
      </w:tr>
      <w:tr>
        <w:tc>
          <w:tcPr>
            <w:tcW w:type="dxa" w:w="3096"/>
            <w:tcMar>
              <w:top w:w="80" w:type="dxa"/>
              <w:start w:w="100" w:type="dxa"/>
              <w:bottom w:w="80" w:type="dxa"/>
              <w:end w:w="100" w:type="dxa"/>
            </w:tcMar>
            <w:vAlign w:val="center"/>
          </w:tcPr>
          <w:p>
            <w:pPr>
              <w:spacing w:before="20" w:after="20" w:line="252" w:lineRule="auto"/>
            </w:pPr>
            <w:r>
              <w:rPr>
                <w:rFonts w:ascii="Aptos" w:hAnsi="Aptos"/>
                <w:sz w:val="19"/>
              </w:rPr>
              <w:t>Authentication and Access</w:t>
            </w:r>
          </w:p>
        </w:tc>
        <w:tc>
          <w:tcPr>
            <w:tcW w:type="dxa" w:w="6696"/>
            <w:tcMar>
              <w:top w:w="80" w:type="dxa"/>
              <w:start w:w="100" w:type="dxa"/>
              <w:bottom w:w="80" w:type="dxa"/>
              <w:end w:w="100" w:type="dxa"/>
            </w:tcMar>
            <w:vAlign w:val="center"/>
          </w:tcPr>
          <w:p>
            <w:pPr>
              <w:spacing w:before="20" w:after="20" w:line="252" w:lineRule="auto"/>
            </w:pPr>
            <w:r>
              <w:rPr>
                <w:rFonts w:ascii="Aptos" w:hAnsi="Aptos"/>
                <w:sz w:val="19"/>
              </w:rPr>
              <w:t>User named admin, number of admin users, MFA present, brute-force protection, login settings, XML-RPC, open registration defaults</w:t>
            </w:r>
          </w:p>
        </w:tc>
      </w:tr>
      <w:tr>
        <w:tc>
          <w:tcPr>
            <w:tcW w:type="dxa" w:w="3096"/>
            <w:tcMar>
              <w:top w:w="80" w:type="dxa"/>
              <w:start w:w="100" w:type="dxa"/>
              <w:bottom w:w="80" w:type="dxa"/>
              <w:end w:w="100" w:type="dxa"/>
            </w:tcMar>
            <w:vAlign w:val="center"/>
          </w:tcPr>
          <w:p>
            <w:pPr>
              <w:spacing w:before="20" w:after="20" w:line="252" w:lineRule="auto"/>
            </w:pPr>
            <w:r>
              <w:rPr>
                <w:rFonts w:ascii="Aptos" w:hAnsi="Aptos"/>
                <w:sz w:val="19"/>
              </w:rPr>
              <w:t>Database and Configuration Hardening</w:t>
            </w:r>
          </w:p>
        </w:tc>
        <w:tc>
          <w:tcPr>
            <w:tcW w:type="dxa" w:w="6696"/>
            <w:tcMar>
              <w:top w:w="80" w:type="dxa"/>
              <w:start w:w="100" w:type="dxa"/>
              <w:bottom w:w="80" w:type="dxa"/>
              <w:end w:w="100" w:type="dxa"/>
            </w:tcMar>
            <w:vAlign w:val="center"/>
          </w:tcPr>
          <w:p>
            <w:pPr>
              <w:spacing w:before="20" w:after="20" w:line="252" w:lineRule="auto"/>
            </w:pPr>
            <w:r>
              <w:rPr>
                <w:rFonts w:ascii="Aptos" w:hAnsi="Aptos"/>
                <w:sz w:val="19"/>
              </w:rPr>
              <w:t>Default database prefix, salts/keys, unsafe constants, wp-config protections, repair/debug settings</w:t>
            </w:r>
          </w:p>
        </w:tc>
      </w:tr>
      <w:tr>
        <w:tc>
          <w:tcPr>
            <w:tcW w:type="dxa" w:w="3096"/>
            <w:tcMar>
              <w:top w:w="80" w:type="dxa"/>
              <w:start w:w="100" w:type="dxa"/>
              <w:bottom w:w="80" w:type="dxa"/>
              <w:end w:w="100" w:type="dxa"/>
            </w:tcMar>
            <w:vAlign w:val="center"/>
          </w:tcPr>
          <w:p>
            <w:pPr>
              <w:spacing w:before="20" w:after="20" w:line="252" w:lineRule="auto"/>
            </w:pPr>
            <w:r>
              <w:rPr>
                <w:rFonts w:ascii="Aptos" w:hAnsi="Aptos"/>
                <w:sz w:val="19"/>
              </w:rPr>
              <w:t>Backup and Recovery</w:t>
            </w:r>
          </w:p>
        </w:tc>
        <w:tc>
          <w:tcPr>
            <w:tcW w:type="dxa" w:w="6696"/>
            <w:tcMar>
              <w:top w:w="80" w:type="dxa"/>
              <w:start w:w="100" w:type="dxa"/>
              <w:bottom w:w="80" w:type="dxa"/>
              <w:end w:w="100" w:type="dxa"/>
            </w:tcMar>
            <w:vAlign w:val="center"/>
          </w:tcPr>
          <w:p>
            <w:pPr>
              <w:spacing w:before="20" w:after="20" w:line="252" w:lineRule="auto"/>
            </w:pPr>
            <w:r>
              <w:rPr>
                <w:rFonts w:ascii="Aptos" w:hAnsi="Aptos"/>
                <w:sz w:val="19"/>
              </w:rPr>
              <w:t>Backup plugin detected, backup destination, restore readiness, backup frequency, recent successful backup indicator where available</w:t>
            </w:r>
          </w:p>
        </w:tc>
      </w:tr>
      <w:tr>
        <w:tc>
          <w:tcPr>
            <w:tcW w:type="dxa" w:w="3096"/>
            <w:tcMar>
              <w:top w:w="80" w:type="dxa"/>
              <w:start w:w="100" w:type="dxa"/>
              <w:bottom w:w="80" w:type="dxa"/>
              <w:end w:w="100" w:type="dxa"/>
            </w:tcMar>
            <w:vAlign w:val="center"/>
          </w:tcPr>
          <w:p>
            <w:pPr>
              <w:spacing w:before="20" w:after="20" w:line="252" w:lineRule="auto"/>
            </w:pPr>
            <w:r>
              <w:rPr>
                <w:rFonts w:ascii="Aptos" w:hAnsi="Aptos"/>
                <w:sz w:val="19"/>
              </w:rPr>
              <w:t>Transport and Browser Security</w:t>
            </w:r>
          </w:p>
        </w:tc>
        <w:tc>
          <w:tcPr>
            <w:tcW w:type="dxa" w:w="6696"/>
            <w:tcMar>
              <w:top w:w="80" w:type="dxa"/>
              <w:start w:w="100" w:type="dxa"/>
              <w:bottom w:w="80" w:type="dxa"/>
              <w:end w:w="100" w:type="dxa"/>
            </w:tcMar>
            <w:vAlign w:val="center"/>
          </w:tcPr>
          <w:p>
            <w:pPr>
              <w:spacing w:before="20" w:after="20" w:line="252" w:lineRule="auto"/>
            </w:pPr>
            <w:r>
              <w:rPr>
                <w:rFonts w:ascii="Aptos" w:hAnsi="Aptos"/>
                <w:sz w:val="19"/>
              </w:rPr>
              <w:t>HTTPS enabled, header checks, secure cookie flags, HSTS/CSP/X-Frame-Options style protections</w:t>
            </w:r>
          </w:p>
        </w:tc>
      </w:tr>
      <w:tr>
        <w:tc>
          <w:tcPr>
            <w:tcW w:type="dxa" w:w="3096"/>
            <w:tcMar>
              <w:top w:w="80" w:type="dxa"/>
              <w:start w:w="100" w:type="dxa"/>
              <w:bottom w:w="80" w:type="dxa"/>
              <w:end w:w="100" w:type="dxa"/>
            </w:tcMar>
            <w:vAlign w:val="center"/>
          </w:tcPr>
          <w:p>
            <w:pPr>
              <w:spacing w:before="20" w:after="20" w:line="252" w:lineRule="auto"/>
            </w:pPr>
            <w:r>
              <w:rPr>
                <w:rFonts w:ascii="Aptos" w:hAnsi="Aptos"/>
                <w:sz w:val="19"/>
              </w:rPr>
              <w:t>File and Environment Hardening</w:t>
            </w:r>
          </w:p>
        </w:tc>
        <w:tc>
          <w:tcPr>
            <w:tcW w:type="dxa" w:w="6696"/>
            <w:tcMar>
              <w:top w:w="80" w:type="dxa"/>
              <w:start w:w="100" w:type="dxa"/>
              <w:bottom w:w="80" w:type="dxa"/>
              <w:end w:w="100" w:type="dxa"/>
            </w:tcMar>
            <w:vAlign w:val="center"/>
          </w:tcPr>
          <w:p>
            <w:pPr>
              <w:spacing w:before="20" w:after="20" w:line="252" w:lineRule="auto"/>
            </w:pPr>
            <w:r>
              <w:rPr>
                <w:rFonts w:ascii="Aptos" w:hAnsi="Aptos"/>
                <w:sz w:val="19"/>
              </w:rPr>
              <w:t>Directory listing, sensitive file exposure, uploads directory risk, .htaccess backup guidance, basic permission review where readable</w:t>
            </w:r>
          </w:p>
        </w:tc>
      </w:tr>
    </w:tbl>
    <w:p/>
    <w:p>
      <w:pPr>
        <w:pStyle w:val="Heading1"/>
      </w:pPr>
      <w:r>
        <w:t>5. Suggested Alpha Controls to Build First</w:t>
      </w:r>
    </w:p>
    <w:p>
      <w:pPr>
        <w:pStyle w:val="ListBullet"/>
      </w:pPr>
      <w:r>
        <w:t>WordPress core is up to date</w:t>
      </w:r>
    </w:p>
    <w:p>
      <w:pPr>
        <w:pStyle w:val="ListBullet"/>
      </w:pPr>
      <w:r>
        <w:t>Plugins are up to date</w:t>
      </w:r>
    </w:p>
    <w:p>
      <w:pPr>
        <w:pStyle w:val="ListBullet"/>
      </w:pPr>
      <w:r>
        <w:t>Themes are up to date</w:t>
      </w:r>
    </w:p>
    <w:p>
      <w:pPr>
        <w:pStyle w:val="ListBullet"/>
      </w:pPr>
      <w:r>
        <w:t>Admin user does not use the username admin</w:t>
      </w:r>
    </w:p>
    <w:p>
      <w:pPr>
        <w:pStyle w:val="ListBullet"/>
      </w:pPr>
      <w:r>
        <w:t>MFA plugin or mechanism is present</w:t>
      </w:r>
    </w:p>
    <w:p>
      <w:pPr>
        <w:pStyle w:val="ListBullet"/>
      </w:pPr>
      <w:r>
        <w:t>XML-RPC is disabled or intentionally allowed</w:t>
      </w:r>
    </w:p>
    <w:p>
      <w:pPr>
        <w:pStyle w:val="ListBullet"/>
      </w:pPr>
      <w:r>
        <w:t>Default DB prefix is not in use</w:t>
      </w:r>
    </w:p>
    <w:p>
      <w:pPr>
        <w:pStyle w:val="ListBullet"/>
      </w:pPr>
      <w:r>
        <w:t>Debug mode is disabled in production</w:t>
      </w:r>
    </w:p>
    <w:p>
      <w:pPr>
        <w:pStyle w:val="ListBullet"/>
      </w:pPr>
      <w:r>
        <w:t>Backup plugin is installed</w:t>
      </w:r>
    </w:p>
    <w:p>
      <w:pPr>
        <w:pStyle w:val="ListBullet"/>
      </w:pPr>
      <w:r>
        <w:t>HTTPS is enabled</w:t>
      </w:r>
    </w:p>
    <w:p>
      <w:pPr>
        <w:pStyle w:val="ListBullet"/>
      </w:pPr>
      <w:r>
        <w:t>Security headers are present</w:t>
      </w:r>
    </w:p>
    <w:p>
      <w:pPr>
        <w:pStyle w:val="ListBullet"/>
      </w:pPr>
      <w:r>
        <w:t>Dashboard file editing is disabled</w:t>
      </w:r>
    </w:p>
    <w:p>
      <w:pPr>
        <w:pStyle w:val="ListBullet"/>
      </w:pPr>
      <w:r>
        <w:t>Unused plugins are removed</w:t>
      </w:r>
    </w:p>
    <w:p>
      <w:pPr>
        <w:pStyle w:val="ListBullet"/>
      </w:pPr>
      <w:r>
        <w:t>Unused themes are removed</w:t>
      </w:r>
    </w:p>
    <w:p>
      <w:pPr>
        <w:pStyle w:val="ListBullet"/>
      </w:pPr>
      <w:r>
        <w:t>Directory listing is not exposed</w:t>
      </w:r>
    </w:p>
    <w:p>
      <w:pPr>
        <w:pStyle w:val="Heading1"/>
      </w:pPr>
      <w:r>
        <w:t>6. Alpha Scoring Model</w:t>
      </w:r>
    </w:p>
    <w:p>
      <w:r>
        <w:t>Keep scoring simple in the first build. Start at 100 and subtract weighted points for failing or warning checks.</w:t>
      </w:r>
    </w:p>
    <w:p>
      <w:r>
        <w:t>Recommended category weights: Core Hygiene 25, Authentication 25, Database/Config 20, Backup/Recovery 10, Transport/Headers 10, File/Environment 10.</w:t>
      </w:r>
    </w:p>
    <w:p>
      <w:r>
        <w:t>Show overall score, category scores, top 5 priorities, and quick wins. Do not over-engineer severity math in alpha.</w:t>
      </w:r>
    </w:p>
    <w:p>
      <w:pPr>
        <w:pStyle w:val="Heading1"/>
      </w:pPr>
      <w:r>
        <w:t>7. Wizard Flow</w:t>
      </w:r>
    </w:p>
    <w:tbl>
      <w:tblPr>
        <w:tblStyle w:val="TableGrid"/>
        <w:tblW w:type="auto" w:w="0"/>
        <w:jc w:val="center"/>
        <w:tblLook w:firstColumn="1" w:firstRow="1" w:lastColumn="0" w:lastRow="0" w:noHBand="0" w:noVBand="1" w:val="04A0"/>
      </w:tblPr>
      <w:tblGrid>
        <w:gridCol w:w="4968"/>
        <w:gridCol w:w="4968"/>
      </w:tblGrid>
      <w:tr>
        <w:tc>
          <w:tcPr>
            <w:tcW w:type="dxa" w:w="4968"/>
            <w:shd w:fill="D9EAF7"/>
            <w:tcMar>
              <w:top w:w="80" w:type="dxa"/>
              <w:start w:w="100" w:type="dxa"/>
              <w:bottom w:w="80" w:type="dxa"/>
              <w:end w:w="100" w:type="dxa"/>
            </w:tcMar>
            <w:vAlign w:val="center"/>
          </w:tcPr>
          <w:p>
            <w:pPr>
              <w:spacing w:before="20" w:after="20" w:line="252" w:lineRule="auto"/>
            </w:pPr>
            <w:r>
              <w:rPr>
                <w:rFonts w:ascii="Aptos" w:hAnsi="Aptos"/>
                <w:b/>
                <w:color w:val="192B45"/>
                <w:sz w:val="19"/>
              </w:rPr>
              <w:t>Wizard Step</w:t>
            </w:r>
          </w:p>
        </w:tc>
        <w:tc>
          <w:tcPr>
            <w:tcW w:type="dxa" w:w="4968"/>
            <w:shd w:fill="D9EAF7"/>
            <w:tcMar>
              <w:top w:w="80" w:type="dxa"/>
              <w:start w:w="100" w:type="dxa"/>
              <w:bottom w:w="80" w:type="dxa"/>
              <w:end w:w="100" w:type="dxa"/>
            </w:tcMar>
            <w:vAlign w:val="center"/>
          </w:tcPr>
          <w:p>
            <w:pPr>
              <w:spacing w:before="20" w:after="20" w:line="252" w:lineRule="auto"/>
            </w:pPr>
            <w:r>
              <w:rPr>
                <w:rFonts w:ascii="Aptos" w:hAnsi="Aptos"/>
                <w:b/>
                <w:color w:val="192B45"/>
                <w:sz w:val="19"/>
              </w:rPr>
              <w:t>Purpose</w:t>
            </w:r>
          </w:p>
        </w:tc>
      </w:tr>
      <w:tr>
        <w:tc>
          <w:tcPr>
            <w:tcW w:type="dxa" w:w="4968"/>
            <w:tcMar>
              <w:top w:w="80" w:type="dxa"/>
              <w:start w:w="100" w:type="dxa"/>
              <w:bottom w:w="80" w:type="dxa"/>
              <w:end w:w="100" w:type="dxa"/>
            </w:tcMar>
            <w:vAlign w:val="center"/>
          </w:tcPr>
          <w:p>
            <w:pPr>
              <w:spacing w:before="20" w:after="20" w:line="252" w:lineRule="auto"/>
            </w:pPr>
            <w:r>
              <w:rPr>
                <w:rFonts w:ascii="Aptos" w:hAnsi="Aptos"/>
                <w:sz w:val="19"/>
              </w:rPr>
              <w:t>Step 1 - Site Profile</w:t>
            </w:r>
          </w:p>
        </w:tc>
        <w:tc>
          <w:tcPr>
            <w:tcW w:type="dxa" w:w="4968"/>
            <w:tcMar>
              <w:top w:w="80" w:type="dxa"/>
              <w:start w:w="100" w:type="dxa"/>
              <w:bottom w:w="80" w:type="dxa"/>
              <w:end w:w="100" w:type="dxa"/>
            </w:tcMar>
            <w:vAlign w:val="center"/>
          </w:tcPr>
          <w:p>
            <w:pPr>
              <w:spacing w:before="20" w:after="20" w:line="252" w:lineRule="auto"/>
            </w:pPr>
            <w:r>
              <w:rPr>
                <w:rFonts w:ascii="Aptos" w:hAnsi="Aptos"/>
                <w:sz w:val="19"/>
              </w:rPr>
              <w:t>Ask site type, business importance, expected uptime, whether it processes payments, approximate traffic, and number of admins.</w:t>
            </w:r>
          </w:p>
        </w:tc>
      </w:tr>
      <w:tr>
        <w:tc>
          <w:tcPr>
            <w:tcW w:type="dxa" w:w="4968"/>
            <w:tcMar>
              <w:top w:w="80" w:type="dxa"/>
              <w:start w:w="100" w:type="dxa"/>
              <w:bottom w:w="80" w:type="dxa"/>
              <w:end w:w="100" w:type="dxa"/>
            </w:tcMar>
            <w:vAlign w:val="center"/>
          </w:tcPr>
          <w:p>
            <w:pPr>
              <w:spacing w:before="20" w:after="20" w:line="252" w:lineRule="auto"/>
            </w:pPr>
            <w:r>
              <w:rPr>
                <w:rFonts w:ascii="Aptos" w:hAnsi="Aptos"/>
                <w:sz w:val="19"/>
              </w:rPr>
              <w:t>Step 2 - Security Basics</w:t>
            </w:r>
          </w:p>
        </w:tc>
        <w:tc>
          <w:tcPr>
            <w:tcW w:type="dxa" w:w="4968"/>
            <w:tcMar>
              <w:top w:w="80" w:type="dxa"/>
              <w:start w:w="100" w:type="dxa"/>
              <w:bottom w:w="80" w:type="dxa"/>
              <w:end w:w="100" w:type="dxa"/>
            </w:tcMar>
            <w:vAlign w:val="center"/>
          </w:tcPr>
          <w:p>
            <w:pPr>
              <w:spacing w:before="20" w:after="20" w:line="252" w:lineRule="auto"/>
            </w:pPr>
            <w:r>
              <w:rPr>
                <w:rFonts w:ascii="Aptos" w:hAnsi="Aptos"/>
                <w:sz w:val="19"/>
              </w:rPr>
              <w:t>Ask if backups are in place, MFA is used, staging exists, and whether hosting is shared, VPS, Docker, or managed WordPress.</w:t>
            </w:r>
          </w:p>
        </w:tc>
      </w:tr>
      <w:tr>
        <w:tc>
          <w:tcPr>
            <w:tcW w:type="dxa" w:w="4968"/>
            <w:tcMar>
              <w:top w:w="80" w:type="dxa"/>
              <w:start w:w="100" w:type="dxa"/>
              <w:bottom w:w="80" w:type="dxa"/>
              <w:end w:w="100" w:type="dxa"/>
            </w:tcMar>
            <w:vAlign w:val="center"/>
          </w:tcPr>
          <w:p>
            <w:pPr>
              <w:spacing w:before="20" w:after="20" w:line="252" w:lineRule="auto"/>
            </w:pPr>
            <w:r>
              <w:rPr>
                <w:rFonts w:ascii="Aptos" w:hAnsi="Aptos"/>
                <w:sz w:val="19"/>
              </w:rPr>
              <w:t>Step 3 - Scan Setup</w:t>
            </w:r>
          </w:p>
        </w:tc>
        <w:tc>
          <w:tcPr>
            <w:tcW w:type="dxa" w:w="4968"/>
            <w:tcMar>
              <w:top w:w="80" w:type="dxa"/>
              <w:start w:w="100" w:type="dxa"/>
              <w:bottom w:w="80" w:type="dxa"/>
              <w:end w:w="100" w:type="dxa"/>
            </w:tcMar>
            <w:vAlign w:val="center"/>
          </w:tcPr>
          <w:p>
            <w:pPr>
              <w:spacing w:before="20" w:after="20" w:line="252" w:lineRule="auto"/>
            </w:pPr>
            <w:r>
              <w:rPr>
                <w:rFonts w:ascii="Aptos" w:hAnsi="Aptos"/>
                <w:sz w:val="19"/>
              </w:rPr>
              <w:t>Let the user choose manual only, daily scan, or weekly scan.</w:t>
            </w:r>
          </w:p>
        </w:tc>
      </w:tr>
      <w:tr>
        <w:tc>
          <w:tcPr>
            <w:tcW w:type="dxa" w:w="4968"/>
            <w:tcMar>
              <w:top w:w="80" w:type="dxa"/>
              <w:start w:w="100" w:type="dxa"/>
              <w:bottom w:w="80" w:type="dxa"/>
              <w:end w:w="100" w:type="dxa"/>
            </w:tcMar>
            <w:vAlign w:val="center"/>
          </w:tcPr>
          <w:p>
            <w:pPr>
              <w:spacing w:before="20" w:after="20" w:line="252" w:lineRule="auto"/>
            </w:pPr>
            <w:r>
              <w:rPr>
                <w:rFonts w:ascii="Aptos" w:hAnsi="Aptos"/>
                <w:sz w:val="19"/>
              </w:rPr>
              <w:t>Step 4 - Initial Assessment</w:t>
            </w:r>
          </w:p>
        </w:tc>
        <w:tc>
          <w:tcPr>
            <w:tcW w:type="dxa" w:w="4968"/>
            <w:tcMar>
              <w:top w:w="80" w:type="dxa"/>
              <w:start w:w="100" w:type="dxa"/>
              <w:bottom w:w="80" w:type="dxa"/>
              <w:end w:w="100" w:type="dxa"/>
            </w:tcMar>
            <w:vAlign w:val="center"/>
          </w:tcPr>
          <w:p>
            <w:pPr>
              <w:spacing w:before="20" w:after="20" w:line="252" w:lineRule="auto"/>
            </w:pPr>
            <w:r>
              <w:rPr>
                <w:rFonts w:ascii="Aptos" w:hAnsi="Aptos"/>
                <w:sz w:val="19"/>
              </w:rPr>
              <w:t>Run the first scan and show score, category findings, and remediation actions.</w:t>
            </w:r>
          </w:p>
        </w:tc>
      </w:tr>
    </w:tbl>
    <w:p/>
    <w:p>
      <w:pPr>
        <w:pStyle w:val="Heading1"/>
      </w:pPr>
      <w:r>
        <w:t>8. Recommended Plugin Architecture</w:t>
      </w:r>
    </w:p>
    <w:p>
      <w:pPr>
        <w:pStyle w:val="ListBullet"/>
      </w:pPr>
      <w:r>
        <w:t>Admin UI module - menus, pages, wizard screens, scan results, settings</w:t>
      </w:r>
    </w:p>
    <w:p>
      <w:pPr>
        <w:pStyle w:val="ListBullet"/>
      </w:pPr>
      <w:r>
        <w:t>Scanner engine - orchestrates all checks and stores normalized results</w:t>
      </w:r>
    </w:p>
    <w:p>
      <w:pPr>
        <w:pStyle w:val="ListBullet"/>
      </w:pPr>
      <w:r>
        <w:t>Checks library - one check per class or function with a shared response schema</w:t>
      </w:r>
    </w:p>
    <w:p>
      <w:pPr>
        <w:pStyle w:val="ListBullet"/>
      </w:pPr>
      <w:r>
        <w:t>Scoring module - category weights, severity handling, and score calculations</w:t>
      </w:r>
    </w:p>
    <w:p>
      <w:pPr>
        <w:pStyle w:val="ListBullet"/>
      </w:pPr>
      <w:r>
        <w:t>Scheduler - manual scans plus WP-Cron scheduling</w:t>
      </w:r>
    </w:p>
    <w:p>
      <w:pPr>
        <w:pStyle w:val="ListBullet"/>
      </w:pPr>
      <w:r>
        <w:t>Report module - local summaries and future export hooks</w:t>
      </w:r>
    </w:p>
    <w:p>
      <w:pPr>
        <w:pStyle w:val="ListBullet"/>
      </w:pPr>
      <w:r>
        <w:t>API client - reserved for beta site registration and telemetry transfer</w:t>
      </w:r>
    </w:p>
    <w:tbl>
      <w:tblPr>
        <w:tblStyle w:val="TableGrid"/>
        <w:tblW w:type="auto" w:w="0"/>
        <w:jc w:val="center"/>
        <w:tblLook w:firstColumn="1" w:firstRow="1" w:lastColumn="0" w:lastRow="0" w:noHBand="0" w:noVBand="1" w:val="04A0"/>
      </w:tblPr>
      <w:tblGrid>
        <w:gridCol w:w="9936"/>
      </w:tblGrid>
      <w:tr>
        <w:tc>
          <w:tcPr>
            <w:tcW w:type="dxa" w:w="9936"/>
            <w:shd w:fill="F5F9FC"/>
            <w:tcMar>
              <w:top w:w="80" w:type="dxa"/>
              <w:start w:w="100" w:type="dxa"/>
              <w:bottom w:w="80" w:type="dxa"/>
              <w:end w:w="100" w:type="dxa"/>
            </w:tcMar>
            <w:vAlign w:val="center"/>
          </w:tcPr>
          <w:p>
            <w:pPr>
              <w:spacing w:before="20" w:after="20" w:line="252" w:lineRule="auto"/>
            </w:pPr>
            <w:r>
              <w:rPr>
                <w:rFonts w:ascii="Aptos" w:hAnsi="Aptos"/>
                <w:b/>
                <w:color w:val="192B45"/>
                <w:sz w:val="19"/>
              </w:rPr>
              <w:t>Normalized check result schema</w:t>
              <w:br/>
            </w:r>
          </w:p>
          <w:p>
            <w:pPr>
              <w:spacing w:before="20" w:after="20" w:line="252" w:lineRule="auto"/>
            </w:pPr>
            <w:r>
              <w:rPr>
                <w:rFonts w:ascii="Aptos" w:hAnsi="Aptos"/>
                <w:sz w:val="19"/>
              </w:rPr>
              <w:t>control_id, title, category, status, severity, evidence, remediation, can_auto_fix</w:t>
            </w:r>
          </w:p>
        </w:tc>
      </w:tr>
    </w:tbl>
    <w:p/>
    <w:p>
      <w:pPr>
        <w:pStyle w:val="Heading1"/>
      </w:pPr>
      <w:r>
        <w:t>9. Docker Test Lab Plan</w:t>
      </w:r>
    </w:p>
    <w:p>
      <w:r>
        <w:t>Use multiple Docker environments so GitHub Copilot can help you iterate against known scenarios instead of guessing.</w:t>
      </w:r>
    </w:p>
    <w:p>
      <w:r>
        <w:t>Recommended test targets: a clean baseline WordPress install, an intentionally weak install, an ecommerce-style test site, an outdated plugin/theme case, and later a multi-site setup.</w:t>
      </w:r>
    </w:p>
    <w:p>
      <w:pPr>
        <w:pStyle w:val="Heading1"/>
      </w:pPr>
      <w:r>
        <w:t>10. Development Backlog for the Weekend Sprint</w:t>
      </w:r>
    </w:p>
    <w:p>
      <w:pPr>
        <w:pStyle w:val="ListNumber"/>
      </w:pPr>
      <w:r>
        <w:t>Define categories, controls, and scoring rules.</w:t>
      </w:r>
    </w:p>
    <w:p>
      <w:pPr>
        <w:pStyle w:val="ListNumber"/>
      </w:pPr>
      <w:r>
        <w:t>Create the plugin shell and admin menu.</w:t>
      </w:r>
    </w:p>
    <w:p>
      <w:pPr>
        <w:pStyle w:val="ListNumber"/>
      </w:pPr>
      <w:r>
        <w:t>Build the first-run wizard screens.</w:t>
      </w:r>
    </w:p>
    <w:p>
      <w:pPr>
        <w:pStyle w:val="ListNumber"/>
      </w:pPr>
      <w:r>
        <w:t>Implement the scan engine and result storage.</w:t>
      </w:r>
    </w:p>
    <w:p>
      <w:pPr>
        <w:pStyle w:val="ListNumber"/>
      </w:pPr>
      <w:r>
        <w:t>Add the first 10-15 highest-value checks.</w:t>
      </w:r>
    </w:p>
    <w:p>
      <w:pPr>
        <w:pStyle w:val="ListNumber"/>
      </w:pPr>
      <w:r>
        <w:t>Build the scorecard and findings UI.</w:t>
      </w:r>
    </w:p>
    <w:p>
      <w:pPr>
        <w:pStyle w:val="ListNumber"/>
      </w:pPr>
      <w:r>
        <w:t>Add scan history and scheduled scans.</w:t>
      </w:r>
    </w:p>
    <w:p>
      <w:pPr>
        <w:pStyle w:val="ListNumber"/>
      </w:pPr>
      <w:r>
        <w:t>Run Docker-based test cases and refine edge cases.</w:t>
      </w:r>
    </w:p>
    <w:p>
      <w:pPr>
        <w:pStyle w:val="ListNumber"/>
      </w:pPr>
      <w:r>
        <w:t>Freeze alpha scope before starting beta work.</w:t>
      </w:r>
    </w:p>
    <w:p>
      <w:pPr>
        <w:pStyle w:val="Heading1"/>
      </w:pPr>
      <w:r>
        <w:t>11. Visual Studio + GitHub Copilot Build Instructions</w:t>
      </w:r>
    </w:p>
    <w:p>
      <w:pPr>
        <w:pStyle w:val="Heading2"/>
      </w:pPr>
      <w:r>
        <w:t>Workspace setup</w:t>
      </w:r>
    </w:p>
    <w:p>
      <w:pPr>
        <w:pStyle w:val="ListBullet"/>
      </w:pPr>
      <w:r>
        <w:t>Open the plugin project as a dedicated folder in Visual Studio Code.</w:t>
      </w:r>
    </w:p>
    <w:p>
      <w:pPr>
        <w:pStyle w:val="ListBullet"/>
      </w:pPr>
      <w:r>
        <w:t>Create a clean repo with folders such as /plugin, /docs, /docker, /tests, and /sample-data.</w:t>
      </w:r>
    </w:p>
    <w:p>
      <w:pPr>
        <w:pStyle w:val="ListBullet"/>
      </w:pPr>
      <w:r>
        <w:t>Keep one running Docker test site available while coding so Copilot suggestions can be verified quickly.</w:t>
      </w:r>
    </w:p>
    <w:p>
      <w:pPr>
        <w:pStyle w:val="Heading2"/>
      </w:pPr>
      <w:r>
        <w:t>Suggested plugin folder structure</w:t>
      </w:r>
    </w:p>
    <w:p>
      <w:pPr>
        <w:pStyle w:val="ListBullet"/>
      </w:pPr>
      <w:r>
        <w:t>/plugin/wordpress-security-saas.php</w:t>
      </w:r>
    </w:p>
    <w:p>
      <w:pPr>
        <w:pStyle w:val="ListBullet"/>
      </w:pPr>
      <w:r>
        <w:t>/plugin/includes/class-plugin.php</w:t>
      </w:r>
    </w:p>
    <w:p>
      <w:pPr>
        <w:pStyle w:val="ListBullet"/>
      </w:pPr>
      <w:r>
        <w:t>/plugin/includes/class-admin-ui.php</w:t>
      </w:r>
    </w:p>
    <w:p>
      <w:pPr>
        <w:pStyle w:val="ListBullet"/>
      </w:pPr>
      <w:r>
        <w:t>/plugin/includes/class-wizard.php</w:t>
      </w:r>
    </w:p>
    <w:p>
      <w:pPr>
        <w:pStyle w:val="ListBullet"/>
      </w:pPr>
      <w:r>
        <w:t>/plugin/includes/class-scanner.php</w:t>
      </w:r>
    </w:p>
    <w:p>
      <w:pPr>
        <w:pStyle w:val="ListBullet"/>
      </w:pPr>
      <w:r>
        <w:t>/plugin/includes/checks/</w:t>
      </w:r>
    </w:p>
    <w:p>
      <w:pPr>
        <w:pStyle w:val="ListBullet"/>
      </w:pPr>
      <w:r>
        <w:t>/plugin/includes/class-scoring.php</w:t>
      </w:r>
    </w:p>
    <w:p>
      <w:pPr>
        <w:pStyle w:val="ListBullet"/>
      </w:pPr>
      <w:r>
        <w:t>/plugin/includes/class-scheduler.php</w:t>
      </w:r>
    </w:p>
    <w:p>
      <w:pPr>
        <w:pStyle w:val="ListBullet"/>
      </w:pPr>
      <w:r>
        <w:t>/plugin/includes/class-storage.php</w:t>
      </w:r>
    </w:p>
    <w:p>
      <w:pPr>
        <w:pStyle w:val="ListBullet"/>
      </w:pPr>
      <w:r>
        <w:t>/plugin/assets/</w:t>
      </w:r>
    </w:p>
    <w:p>
      <w:pPr>
        <w:pStyle w:val="ListBullet"/>
      </w:pPr>
      <w:r>
        <w:t>/plugin/templates/</w:t>
      </w:r>
    </w:p>
    <w:p>
      <w:pPr>
        <w:pStyle w:val="Heading2"/>
      </w:pPr>
      <w:r>
        <w:t>How to use Copilot effectively</w:t>
      </w:r>
    </w:p>
    <w:p>
      <w:pPr>
        <w:pStyle w:val="ListBullet"/>
      </w:pPr>
      <w:r>
        <w:t>Ask Copilot for one isolated feature at a time instead of the whole app.</w:t>
      </w:r>
    </w:p>
    <w:p>
      <w:pPr>
        <w:pStyle w:val="ListBullet"/>
      </w:pPr>
      <w:r>
        <w:t>Give Copilot the exact objective, inputs, outputs, and WordPress constraints for each class.</w:t>
      </w:r>
    </w:p>
    <w:p>
      <w:pPr>
        <w:pStyle w:val="ListBullet"/>
      </w:pPr>
      <w:r>
        <w:t>Keep a running architecture note in the repo so Copilot sees your intended structure in context.</w:t>
      </w:r>
    </w:p>
    <w:p>
      <w:pPr>
        <w:pStyle w:val="Heading2"/>
      </w:pPr>
      <w:r>
        <w:t>Best prompt pattern for Copilot</w:t>
      </w:r>
    </w:p>
    <w:p>
      <w:pPr>
        <w:pStyle w:val="ListBullet"/>
      </w:pPr>
      <w:r>
        <w:t>State the file name and role.</w:t>
      </w:r>
    </w:p>
    <w:p>
      <w:pPr>
        <w:pStyle w:val="ListBullet"/>
      </w:pPr>
      <w:r>
        <w:t>State the expected class or function signature.</w:t>
      </w:r>
    </w:p>
    <w:p>
      <w:pPr>
        <w:pStyle w:val="ListBullet"/>
      </w:pPr>
      <w:r>
        <w:t>List data inputs and expected output format.</w:t>
      </w:r>
    </w:p>
    <w:p>
      <w:pPr>
        <w:pStyle w:val="ListBullet"/>
      </w:pPr>
      <w:r>
        <w:t>List WordPress APIs that should be used.</w:t>
      </w:r>
    </w:p>
    <w:p>
      <w:pPr>
        <w:pStyle w:val="ListBullet"/>
      </w:pPr>
      <w:r>
        <w:t>List what must be avoided, such as changing site settings automatically in alpha.</w:t>
      </w:r>
    </w:p>
    <w:p>
      <w:pPr>
        <w:pStyle w:val="Heading1"/>
      </w:pPr>
      <w:r>
        <w:t>12. Sample Copilot Prompts</w:t>
      </w:r>
    </w:p>
    <w:p>
      <w:pPr>
        <w:pStyle w:val="Heading2"/>
      </w:pPr>
      <w:r>
        <w:t>Prompt 1 - Scan check class</w:t>
      </w:r>
    </w:p>
    <w:p>
      <w:pPr>
        <w:spacing w:after="120"/>
        <w:ind w:left="288" w:right="288"/>
      </w:pPr>
      <w:r>
        <w:rPr>
          <w:rFonts w:ascii="Consolas" w:hAnsi="Consolas"/>
          <w:sz w:val="18"/>
        </w:rPr>
        <w:t>Create a WordPress PHP class named Check_Admin_User in /plugin/includes/checks/. The class should detect whether a user named admin exists and return a normalized result array containing control_id, title, category, status, severity, evidence, remediation, and can_auto_fix. Do not modify users. This is read-only for alpha.</w:t>
      </w:r>
    </w:p>
    <w:p>
      <w:pPr>
        <w:pStyle w:val="Heading2"/>
      </w:pPr>
      <w:r>
        <w:t>Prompt 2 - Scanner orchestrator</w:t>
      </w:r>
    </w:p>
    <w:p>
      <w:pPr>
        <w:spacing w:after="120"/>
        <w:ind w:left="288" w:right="288"/>
      </w:pPr>
      <w:r>
        <w:rPr>
          <w:rFonts w:ascii="Consolas" w:hAnsi="Consolas"/>
          <w:sz w:val="18"/>
        </w:rPr>
        <w:t>Create a Scanner class that loads all check classes from /plugin/includes/checks/, runs them in sequence, and returns an array of normalized check results. Include error handling so one failed check does not break the whole scan.</w:t>
      </w:r>
    </w:p>
    <w:p>
      <w:pPr>
        <w:pStyle w:val="Heading2"/>
      </w:pPr>
      <w:r>
        <w:t>Prompt 3 - Score calculator</w:t>
      </w:r>
    </w:p>
    <w:p>
      <w:pPr>
        <w:spacing w:after="120"/>
        <w:ind w:left="288" w:right="288"/>
      </w:pPr>
      <w:r>
        <w:rPr>
          <w:rFonts w:ascii="Consolas" w:hAnsi="Consolas"/>
          <w:sz w:val="18"/>
        </w:rPr>
        <w:t>Create a Scoring class that accepts check results, groups them by category, applies fixed weights, and returns overall_score, category_scores, pass_count, warning_count, and fail_count.</w:t>
      </w:r>
    </w:p>
    <w:p>
      <w:pPr>
        <w:pStyle w:val="Heading2"/>
      </w:pPr>
      <w:r>
        <w:t>Prompt 4 - Admin results page</w:t>
      </w:r>
    </w:p>
    <w:p>
      <w:pPr>
        <w:spacing w:after="120"/>
        <w:ind w:left="288" w:right="288"/>
      </w:pPr>
      <w:r>
        <w:rPr>
          <w:rFonts w:ascii="Consolas" w:hAnsi="Consolas"/>
          <w:sz w:val="18"/>
        </w:rPr>
        <w:t>Create a WordPress admin page that shows the latest scan score, category summary cards, and a findings table with status, severity, title, evidence, and remediation.</w:t>
      </w:r>
    </w:p>
    <w:p>
      <w:pPr>
        <w:pStyle w:val="Heading1"/>
      </w:pPr>
      <w:r>
        <w:t>13. Guardrails for the Alpha Build</w:t>
      </w:r>
    </w:p>
    <w:p>
      <w:pPr>
        <w:pStyle w:val="ListBullet"/>
      </w:pPr>
      <w:r>
        <w:t>Read-only first: do not automatically change settings during scans.</w:t>
      </w:r>
    </w:p>
    <w:p>
      <w:pPr>
        <w:pStyle w:val="ListBullet"/>
      </w:pPr>
      <w:r>
        <w:t>Avoid claiming firewall or malware protection in the MVP.</w:t>
      </w:r>
    </w:p>
    <w:p>
      <w:pPr>
        <w:pStyle w:val="ListBullet"/>
      </w:pPr>
      <w:r>
        <w:t>Prefer plain-English remediation guidance over complex automation.</w:t>
      </w:r>
    </w:p>
    <w:p>
      <w:pPr>
        <w:pStyle w:val="ListBullet"/>
      </w:pPr>
      <w:r>
        <w:t>Do not let beta or 1.0 ideas leak into alpha scope.</w:t>
      </w:r>
    </w:p>
    <w:p>
      <w:pPr>
        <w:pStyle w:val="ListBullet"/>
      </w:pPr>
      <w:r>
        <w:t>Keep every check modular so the control library can expand later.</w:t>
      </w:r>
    </w:p>
    <w:p>
      <w:pPr>
        <w:pStyle w:val="Heading1"/>
      </w:pPr>
      <w:r>
        <w:t>14. Recommended Immediate Next Step</w:t>
      </w:r>
    </w:p>
    <w:p>
      <w:r>
        <w:rPr>
          <w:b/>
        </w:rPr>
        <w:t xml:space="preserve">Start by building three things only: </w:t>
      </w:r>
      <w:r>
        <w:t>the plugin shell, the wizard shell, and the first five checks. Once those work inside Docker, then add scoring and scan history. That sequence will get you to a real alpha fastest.</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05050"/>
        <w:sz w:val="16"/>
      </w:rPr>
      <w:t>Dev Asterisks - WordPress Security SaaS Build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92B45"/>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92B45"/>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192B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w:hAnsi="Aptos"/>
      <w:b/>
      <w:color w:val="192B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