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6 – Project Testing</w:t>
      </w:r>
    </w:p>
    <w:p>
      <w:pPr>
        <w:jc w:val="center"/>
      </w:pPr>
      <w:r>
        <w:rPr>
          <w:b/>
          <w:sz w:val="24"/>
        </w:rPr>
        <w:t>Submission Document 6</w:t>
      </w:r>
    </w:p>
    <w:p>
      <w:pPr>
        <w:pStyle w:val="Heading1"/>
      </w:pPr>
      <w:r>
        <w:t>1. Testing Objective</w:t>
      </w:r>
    </w:p>
    <w:p>
      <w:r>
        <w:t>Testing verifies the flow from user input through AI generation, preview, editing and file download. The project document requires Gemini integration to be tested under different input combinations.</w:t>
      </w:r>
    </w:p>
    <w:p>
      <w:pPr>
        <w:pStyle w:val="Heading1"/>
      </w:pPr>
      <w:r>
        <w:t>2.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Test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TC01</w:t>
            </w:r>
          </w:p>
        </w:tc>
        <w:tc>
          <w:tcPr>
            <w:tcW w:type="dxa" w:w="3312"/>
          </w:tcPr>
          <w:p>
            <w:r>
              <w:t>Enter valid type, parties, terms and date</w:t>
            </w:r>
          </w:p>
        </w:tc>
        <w:tc>
          <w:tcPr>
            <w:tcW w:type="dxa" w:w="3312"/>
          </w:tcPr>
          <w:p>
            <w:r>
              <w:t>Document is generated</w:t>
            </w:r>
          </w:p>
        </w:tc>
      </w:tr>
      <w:tr>
        <w:tc>
          <w:tcPr>
            <w:tcW w:type="dxa" w:w="3312"/>
          </w:tcPr>
          <w:p>
            <w:r>
              <w:t>TC02</w:t>
            </w:r>
          </w:p>
        </w:tc>
        <w:tc>
          <w:tcPr>
            <w:tcW w:type="dxa" w:w="3312"/>
          </w:tcPr>
          <w:p>
            <w:r>
              <w:t>Generate NDA</w:t>
            </w:r>
          </w:p>
        </w:tc>
        <w:tc>
          <w:tcPr>
            <w:tcW w:type="dxa" w:w="3312"/>
          </w:tcPr>
          <w:p>
            <w:r>
              <w:t>Structured NDA content appears</w:t>
            </w:r>
          </w:p>
        </w:tc>
      </w:tr>
      <w:tr>
        <w:tc>
          <w:tcPr>
            <w:tcW w:type="dxa" w:w="3312"/>
          </w:tcPr>
          <w:p>
            <w:r>
              <w:t>TC03</w:t>
            </w:r>
          </w:p>
        </w:tc>
        <w:tc>
          <w:tcPr>
            <w:tcW w:type="dxa" w:w="3312"/>
          </w:tcPr>
          <w:p>
            <w:r>
              <w:t>Generate lease agreement</w:t>
            </w:r>
          </w:p>
        </w:tc>
        <w:tc>
          <w:tcPr>
            <w:tcW w:type="dxa" w:w="3312"/>
          </w:tcPr>
          <w:p>
            <w:r>
              <w:t>Lease content appears</w:t>
            </w:r>
          </w:p>
        </w:tc>
      </w:tr>
      <w:tr>
        <w:tc>
          <w:tcPr>
            <w:tcW w:type="dxa" w:w="3312"/>
          </w:tcPr>
          <w:p>
            <w:r>
              <w:t>TC04</w:t>
            </w:r>
          </w:p>
        </w:tc>
        <w:tc>
          <w:tcPr>
            <w:tcW w:type="dxa" w:w="3312"/>
          </w:tcPr>
          <w:p>
            <w:r>
              <w:t>Generate employment document</w:t>
            </w:r>
          </w:p>
        </w:tc>
        <w:tc>
          <w:tcPr>
            <w:tcW w:type="dxa" w:w="3312"/>
          </w:tcPr>
          <w:p>
            <w:r>
              <w:t>Employment content appears</w:t>
            </w:r>
          </w:p>
        </w:tc>
      </w:tr>
      <w:tr>
        <w:tc>
          <w:tcPr>
            <w:tcW w:type="dxa" w:w="3312"/>
          </w:tcPr>
          <w:p>
            <w:r>
              <w:t>TC05</w:t>
            </w:r>
          </w:p>
        </w:tc>
        <w:tc>
          <w:tcPr>
            <w:tcW w:type="dxa" w:w="3312"/>
          </w:tcPr>
          <w:p>
            <w:r>
              <w:t>Click Edit Document</w:t>
            </w:r>
          </w:p>
        </w:tc>
        <w:tc>
          <w:tcPr>
            <w:tcW w:type="dxa" w:w="3312"/>
          </w:tcPr>
          <w:p>
            <w:r>
              <w:t>Content becomes editable</w:t>
            </w:r>
          </w:p>
        </w:tc>
      </w:tr>
      <w:tr>
        <w:tc>
          <w:tcPr>
            <w:tcW w:type="dxa" w:w="3312"/>
          </w:tcPr>
          <w:p>
            <w:r>
              <w:t>TC06</w:t>
            </w:r>
          </w:p>
        </w:tc>
        <w:tc>
          <w:tcPr>
            <w:tcW w:type="dxa" w:w="3312"/>
          </w:tcPr>
          <w:p>
            <w:r>
              <w:t>Download TXT</w:t>
            </w:r>
          </w:p>
        </w:tc>
        <w:tc>
          <w:tcPr>
            <w:tcW w:type="dxa" w:w="3312"/>
          </w:tcPr>
          <w:p>
            <w:r>
              <w:t>TXT file downloads</w:t>
            </w:r>
          </w:p>
        </w:tc>
      </w:tr>
      <w:tr>
        <w:tc>
          <w:tcPr>
            <w:tcW w:type="dxa" w:w="3312"/>
          </w:tcPr>
          <w:p>
            <w:r>
              <w:t>TC07</w:t>
            </w:r>
          </w:p>
        </w:tc>
        <w:tc>
          <w:tcPr>
            <w:tcW w:type="dxa" w:w="3312"/>
          </w:tcPr>
          <w:p>
            <w:r>
              <w:t>Download DOCX</w:t>
            </w:r>
          </w:p>
        </w:tc>
        <w:tc>
          <w:tcPr>
            <w:tcW w:type="dxa" w:w="3312"/>
          </w:tcPr>
          <w:p>
            <w:r>
              <w:t>Formatted DOCX is generated</w:t>
            </w:r>
          </w:p>
        </w:tc>
      </w:tr>
      <w:tr>
        <w:tc>
          <w:tcPr>
            <w:tcW w:type="dxa" w:w="3312"/>
          </w:tcPr>
          <w:p>
            <w:r>
              <w:t>TC08</w:t>
            </w:r>
          </w:p>
        </w:tc>
        <w:tc>
          <w:tcPr>
            <w:tcW w:type="dxa" w:w="3312"/>
          </w:tcPr>
          <w:p>
            <w:r>
              <w:t>Download PDF</w:t>
            </w:r>
          </w:p>
        </w:tc>
        <w:tc>
          <w:tcPr>
            <w:tcW w:type="dxa" w:w="3312"/>
          </w:tcPr>
          <w:p>
            <w:r>
              <w:t>Formatted PDF is generated</w:t>
            </w:r>
          </w:p>
        </w:tc>
      </w:tr>
      <w:tr>
        <w:tc>
          <w:tcPr>
            <w:tcW w:type="dxa" w:w="3312"/>
          </w:tcPr>
          <w:p>
            <w:r>
              <w:t>TC09</w:t>
            </w:r>
          </w:p>
        </w:tc>
        <w:tc>
          <w:tcPr>
            <w:tcW w:type="dxa" w:w="3312"/>
          </w:tcPr>
          <w:p>
            <w:r>
              <w:t>Change terms</w:t>
            </w:r>
          </w:p>
        </w:tc>
        <w:tc>
          <w:tcPr>
            <w:tcW w:type="dxa" w:w="3312"/>
          </w:tcPr>
          <w:p>
            <w:r>
              <w:t>Output reflects supplied terms</w:t>
            </w:r>
          </w:p>
        </w:tc>
      </w:tr>
      <w:tr>
        <w:tc>
          <w:tcPr>
            <w:tcW w:type="dxa" w:w="3312"/>
          </w:tcPr>
          <w:p>
            <w:r>
              <w:t>TC10</w:t>
            </w:r>
          </w:p>
        </w:tc>
        <w:tc>
          <w:tcPr>
            <w:tcW w:type="dxa" w:w="3312"/>
          </w:tcPr>
          <w:p>
            <w:r>
              <w:t>Run backend health check</w:t>
            </w:r>
          </w:p>
        </w:tc>
        <w:tc>
          <w:tcPr>
            <w:tcW w:type="dxa" w:w="3312"/>
          </w:tcPr>
          <w:p>
            <w:r>
              <w:t>FastAPI root endpoint responds</w:t>
            </w:r>
          </w:p>
        </w:tc>
      </w:tr>
    </w:tbl>
    <w:p>
      <w:pPr>
        <w:pStyle w:val="Heading1"/>
      </w:pPr>
      <w:r>
        <w:t>3. Test Evidence</w:t>
      </w:r>
    </w:p>
    <w:p>
      <w:pPr>
        <w:pStyle w:val="ListBullet"/>
      </w:pPr>
      <w:r>
        <w:t>Input-page screenshot.</w:t>
      </w:r>
    </w:p>
    <w:p>
      <w:pPr>
        <w:pStyle w:val="ListBullet"/>
      </w:pPr>
      <w:r>
        <w:t>Generated-preview screenshot.</w:t>
      </w:r>
    </w:p>
    <w:p>
      <w:pPr>
        <w:pStyle w:val="ListBullet"/>
      </w:pPr>
      <w:r>
        <w:t>Editing screenshot.</w:t>
      </w:r>
    </w:p>
    <w:p>
      <w:pPr>
        <w:pStyle w:val="ListBullet"/>
      </w:pPr>
      <w:r>
        <w:t>DOCX output screenshot.</w:t>
      </w:r>
    </w:p>
    <w:p>
      <w:pPr>
        <w:pStyle w:val="ListBullet"/>
      </w:pPr>
      <w:r>
        <w:t>PDF output screenshot.</w:t>
      </w:r>
    </w:p>
    <w:p>
      <w:pPr>
        <w:pStyle w:val="ListBullet"/>
      </w:pPr>
      <w:r>
        <w:t>Successful backend/frontend execution screenshot.</w:t>
      </w:r>
    </w:p>
    <w:p>
      <w:pPr>
        <w:pStyle w:val="ListBullet"/>
      </w:pPr>
      <w:r>
        <w:t>Record errors and fixes.</w:t>
      </w:r>
    </w:p>
    <w:p>
      <w:pPr>
        <w:pStyle w:val="Heading1"/>
      </w:pPr>
      <w:r>
        <w:t>4. Final Checklist</w:t>
      </w:r>
    </w:p>
    <w:p>
      <w:pPr>
        <w:pStyle w:val="ListBullet"/>
      </w:pPr>
      <w:r>
        <w:t>Gemini works.</w:t>
      </w:r>
    </w:p>
    <w:p>
      <w:pPr>
        <w:pStyle w:val="ListBullet"/>
      </w:pPr>
      <w:r>
        <w:t>Generation works.</w:t>
      </w:r>
    </w:p>
    <w:p>
      <w:pPr>
        <w:pStyle w:val="ListBullet"/>
      </w:pPr>
      <w:r>
        <w:t>Preview works.</w:t>
      </w:r>
    </w:p>
    <w:p>
      <w:pPr>
        <w:pStyle w:val="ListBullet"/>
      </w:pPr>
      <w:r>
        <w:t>Editing works.</w:t>
      </w:r>
    </w:p>
    <w:p>
      <w:pPr>
        <w:pStyle w:val="ListBullet"/>
      </w:pPr>
      <w:r>
        <w:t>TXT export works.</w:t>
      </w:r>
    </w:p>
    <w:p>
      <w:pPr>
        <w:pStyle w:val="ListBullet"/>
      </w:pPr>
      <w:r>
        <w:t>DOCX export works.</w:t>
      </w:r>
    </w:p>
    <w:p>
      <w:pPr>
        <w:pStyle w:val="ListBullet"/>
      </w:pPr>
      <w:r>
        <w:t>PDF export works.</w:t>
      </w:r>
    </w:p>
    <w:p>
      <w:pPr>
        <w:pStyle w:val="ListBullet"/>
      </w:pPr>
      <w:r>
        <w:t>Logo/footer checked.</w:t>
      </w:r>
    </w:p>
    <w:p>
      <w:pPr>
        <w:pStyle w:val="ListBullet"/>
      </w:pPr>
      <w:r>
        <w:t>Different inputs tested.</w:t>
      </w:r>
    </w:p>
    <w:p>
      <w:r>
        <w:rPr>
          <w:b/>
        </w:rPr>
        <w:t xml:space="preserve">Source basis: </w:t>
      </w:r>
      <w:r>
        <w:t>LegalEase Project Document supplied by the student.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