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4FF4E" w14:textId="77777777" w:rsidR="006F618B" w:rsidRPr="006F618B" w:rsidRDefault="006F618B" w:rsidP="006F618B">
      <w:r>
        <w:t>Possibilidade 1 que será alterado:</w:t>
      </w:r>
      <w:r>
        <w:br/>
      </w:r>
      <w:r>
        <w:br/>
      </w:r>
      <w:r w:rsidRPr="006F618B">
        <w:rPr>
          <w:rFonts w:ascii="Segoe UI Emoji" w:hAnsi="Segoe UI Emoji" w:cs="Segoe UI Emoji"/>
        </w:rPr>
        <w:t>🚀</w:t>
      </w:r>
      <w:r w:rsidRPr="006F618B">
        <w:t xml:space="preserve"> </w:t>
      </w:r>
      <w:r w:rsidRPr="006F618B">
        <w:rPr>
          <w:b/>
          <w:bCs/>
        </w:rPr>
        <w:t xml:space="preserve">Automação Industrial e Robótica na Prática: Classificador Automático de Cores com LEGO MINDSTORMS EV3 e </w:t>
      </w:r>
      <w:proofErr w:type="spellStart"/>
      <w:r w:rsidRPr="006F618B">
        <w:rPr>
          <w:b/>
          <w:bCs/>
        </w:rPr>
        <w:t>MicroPython</w:t>
      </w:r>
      <w:proofErr w:type="spellEnd"/>
      <w:r w:rsidRPr="006F618B">
        <w:rPr>
          <w:b/>
          <w:bCs/>
        </w:rPr>
        <w:t>!</w:t>
      </w:r>
      <w:r w:rsidRPr="006F618B">
        <w:t xml:space="preserve"> </w:t>
      </w:r>
      <w:r w:rsidRPr="006F618B">
        <w:rPr>
          <w:rFonts w:ascii="Segoe UI Emoji" w:hAnsi="Segoe UI Emoji" w:cs="Segoe UI Emoji"/>
        </w:rPr>
        <w:t>🤖🧱</w:t>
      </w:r>
    </w:p>
    <w:p w14:paraId="33930337" w14:textId="77777777" w:rsidR="006F618B" w:rsidRPr="006F618B" w:rsidRDefault="006F618B" w:rsidP="006F618B">
      <w:r w:rsidRPr="006F618B">
        <w:t xml:space="preserve">Tenho o prazer de compartilhar o projeto </w:t>
      </w:r>
      <w:r w:rsidRPr="006F618B">
        <w:rPr>
          <w:b/>
          <w:bCs/>
        </w:rPr>
        <w:t xml:space="preserve">Color </w:t>
      </w:r>
      <w:proofErr w:type="spellStart"/>
      <w:r w:rsidRPr="006F618B">
        <w:rPr>
          <w:b/>
          <w:bCs/>
        </w:rPr>
        <w:t>Sorter</w:t>
      </w:r>
      <w:proofErr w:type="spellEnd"/>
      <w:r w:rsidRPr="006F618B">
        <w:t xml:space="preserve"> (Classificador Automático de Cores), desenvolvido no curso de Ciência da Computação na </w:t>
      </w:r>
      <w:r w:rsidRPr="006F618B">
        <w:rPr>
          <w:b/>
          <w:bCs/>
        </w:rPr>
        <w:t xml:space="preserve">Faculdade Impacta </w:t>
      </w:r>
      <w:proofErr w:type="gramStart"/>
      <w:r w:rsidRPr="006F618B">
        <w:rPr>
          <w:b/>
          <w:bCs/>
        </w:rPr>
        <w:t>Tecnologia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1]</w:t>
      </w:r>
      <w:r w:rsidRPr="006F618B">
        <w:t>.</w:t>
      </w:r>
    </w:p>
    <w:p w14:paraId="29EF3172" w14:textId="77777777" w:rsidR="006F618B" w:rsidRPr="006F618B" w:rsidRDefault="006F618B" w:rsidP="006F618B">
      <w:r w:rsidRPr="006F618B">
        <w:t xml:space="preserve">O objetivo do protótipo é simular uma célula de triagem industrial </w:t>
      </w:r>
      <w:proofErr w:type="gramStart"/>
      <w:r w:rsidRPr="006F618B">
        <w:t>autônoma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1]</w:t>
      </w:r>
      <w:r w:rsidRPr="006F618B">
        <w:t>, realizando a leitura, tomada de decisão e separação física de objetos com base em suas cores (</w:t>
      </w:r>
      <w:r w:rsidRPr="006F618B">
        <w:rPr>
          <w:b/>
          <w:bCs/>
        </w:rPr>
        <w:t>Vermelho, Verde, Azul e Amarelo</w:t>
      </w:r>
      <w:r w:rsidRPr="006F618B">
        <w:t>)</w:t>
      </w:r>
      <w:r w:rsidRPr="006F618B">
        <w:rPr>
          <w:vertAlign w:val="superscript"/>
        </w:rPr>
        <w:t>[4]</w:t>
      </w:r>
      <w:r w:rsidRPr="006F618B">
        <w:t>.</w:t>
      </w:r>
    </w:p>
    <w:p w14:paraId="58489B6F" w14:textId="77777777" w:rsidR="006F618B" w:rsidRPr="006F618B" w:rsidRDefault="006F618B" w:rsidP="006F618B">
      <w:r w:rsidRPr="006F618B">
        <w:rPr>
          <w:rFonts w:ascii="Segoe UI Symbol" w:hAnsi="Segoe UI Symbol" w:cs="Segoe UI Symbol"/>
        </w:rPr>
        <w:t>🛠</w:t>
      </w:r>
      <w:r w:rsidRPr="006F618B">
        <w:t xml:space="preserve">️ </w:t>
      </w:r>
      <w:r w:rsidRPr="006F618B">
        <w:rPr>
          <w:b/>
          <w:bCs/>
        </w:rPr>
        <w:t>Destaques da Arquitetura &amp; Engenharia:</w:t>
      </w:r>
    </w:p>
    <w:p w14:paraId="747FD3ED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Software Embarcado:</w:t>
      </w:r>
      <w:r w:rsidRPr="006F618B">
        <w:t xml:space="preserve"> Desenvolvido em </w:t>
      </w:r>
      <w:proofErr w:type="spellStart"/>
      <w:r w:rsidRPr="006F618B">
        <w:rPr>
          <w:b/>
          <w:bCs/>
        </w:rPr>
        <w:t>Pybricks</w:t>
      </w:r>
      <w:proofErr w:type="spellEnd"/>
      <w:r w:rsidRPr="006F618B">
        <w:rPr>
          <w:b/>
          <w:bCs/>
        </w:rPr>
        <w:t xml:space="preserve"> </w:t>
      </w:r>
      <w:proofErr w:type="spellStart"/>
      <w:r w:rsidRPr="006F618B">
        <w:rPr>
          <w:b/>
          <w:bCs/>
        </w:rPr>
        <w:t>MicroPython</w:t>
      </w:r>
      <w:proofErr w:type="spellEnd"/>
      <w:r w:rsidRPr="006F618B">
        <w:rPr>
          <w:b/>
          <w:bCs/>
        </w:rPr>
        <w:t xml:space="preserve"> v2.0</w:t>
      </w:r>
      <w:r w:rsidRPr="006F618B">
        <w:t xml:space="preserve"> rodando no EV3 </w:t>
      </w:r>
      <w:proofErr w:type="spellStart"/>
      <w:proofErr w:type="gramStart"/>
      <w:r w:rsidRPr="006F618B">
        <w:t>Brick</w:t>
      </w:r>
      <w:proofErr w:type="spellEnd"/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6]</w:t>
      </w:r>
      <w:r w:rsidRPr="006F618B">
        <w:t>.</w:t>
      </w:r>
    </w:p>
    <w:p w14:paraId="66F22CCC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Sincronização de Hardware:</w:t>
      </w:r>
      <w:r w:rsidRPr="006F618B">
        <w:t xml:space="preserve"> Integração do Sensor de Cor (Porta S3), Sensor de Toque (Porta S1) e </w:t>
      </w:r>
      <w:proofErr w:type="spellStart"/>
      <w:r w:rsidRPr="006F618B">
        <w:t>servo-motores</w:t>
      </w:r>
      <w:proofErr w:type="spellEnd"/>
      <w:r w:rsidRPr="006F618B">
        <w:t xml:space="preserve"> acoplados à esteira (Porta D) e ao alimentador (Porta A) [2, 6, 56–62].</w:t>
      </w:r>
    </w:p>
    <w:p w14:paraId="73AD7821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Calibração Autônoma (</w:t>
      </w:r>
      <w:proofErr w:type="spellStart"/>
      <w:r w:rsidRPr="006F618B">
        <w:rPr>
          <w:b/>
          <w:bCs/>
        </w:rPr>
        <w:t>Homing</w:t>
      </w:r>
      <w:proofErr w:type="spellEnd"/>
      <w:r w:rsidRPr="006F618B">
        <w:rPr>
          <w:b/>
          <w:bCs/>
        </w:rPr>
        <w:t>):</w:t>
      </w:r>
      <w:r w:rsidRPr="006F618B">
        <w:t xml:space="preserve"> Inicialização do sistema com referência mecânica e definição do ponto zero absoluto acionando o Sensor de </w:t>
      </w:r>
      <w:proofErr w:type="gramStart"/>
      <w:r w:rsidRPr="006F618B">
        <w:t>Toque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11]</w:t>
      </w:r>
      <w:r w:rsidRPr="006F618B">
        <w:t>.</w:t>
      </w:r>
    </w:p>
    <w:p w14:paraId="60E68B03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Controle Angular de Precisão:</w:t>
      </w:r>
      <w:r w:rsidRPr="006F618B">
        <w:t xml:space="preserve"> Mapeamento lógico determinístico entre a cor identificada e o ângulo de destino da esteira (</w:t>
      </w:r>
      <w:r w:rsidRPr="006F618B">
        <w:rPr>
          <w:b/>
          <w:bCs/>
        </w:rPr>
        <w:t>Azul: 120°, Verde: 240°, Amarelo: 360°, Vermelho: 480</w:t>
      </w:r>
      <w:proofErr w:type="gramStart"/>
      <w:r w:rsidRPr="006F618B">
        <w:rPr>
          <w:b/>
          <w:bCs/>
        </w:rPr>
        <w:t>°</w:t>
      </w:r>
      <w:r w:rsidRPr="006F618B">
        <w:t>)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12]</w:t>
      </w:r>
      <w:r w:rsidRPr="006F618B">
        <w:t>.</w:t>
      </w:r>
    </w:p>
    <w:p w14:paraId="076FEA34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Resiliência e Programação Defensiva:</w:t>
      </w:r>
      <w:r w:rsidRPr="006F618B">
        <w:t xml:space="preserve"> Implementação da rotina </w:t>
      </w:r>
      <w:proofErr w:type="spellStart"/>
      <w:r w:rsidRPr="006F618B">
        <w:t>ejetar_</w:t>
      </w:r>
      <w:proofErr w:type="gramStart"/>
      <w:r w:rsidRPr="006F618B">
        <w:t>peca</w:t>
      </w:r>
      <w:proofErr w:type="spellEnd"/>
      <w:r w:rsidRPr="006F618B">
        <w:t>(</w:t>
      </w:r>
      <w:proofErr w:type="gramEnd"/>
      <w:r w:rsidRPr="006F618B">
        <w:t>), que monitora o torque (</w:t>
      </w:r>
      <w:proofErr w:type="spellStart"/>
      <w:r w:rsidRPr="006F618B">
        <w:rPr>
          <w:i/>
          <w:iCs/>
        </w:rPr>
        <w:t>stall</w:t>
      </w:r>
      <w:proofErr w:type="spellEnd"/>
      <w:r w:rsidRPr="006F618B">
        <w:t>) e limita o tempo de execução (</w:t>
      </w:r>
      <w:r w:rsidRPr="006F618B">
        <w:rPr>
          <w:i/>
          <w:iCs/>
        </w:rPr>
        <w:t>timeout</w:t>
      </w:r>
      <w:r w:rsidRPr="006F618B">
        <w:t xml:space="preserve"> de 1200 </w:t>
      </w:r>
      <w:proofErr w:type="spellStart"/>
      <w:r w:rsidRPr="006F618B">
        <w:t>ms</w:t>
      </w:r>
      <w:proofErr w:type="spellEnd"/>
      <w:r w:rsidRPr="006F618B">
        <w:t xml:space="preserve">) via </w:t>
      </w:r>
      <w:proofErr w:type="spellStart"/>
      <w:r w:rsidRPr="006F618B">
        <w:t>StopWatch</w:t>
      </w:r>
      <w:proofErr w:type="spellEnd"/>
      <w:r w:rsidRPr="006F618B">
        <w:rPr>
          <w:vertAlign w:val="superscript"/>
        </w:rPr>
        <w:t>[9]</w:t>
      </w:r>
      <w:r w:rsidRPr="006F618B">
        <w:t xml:space="preserve">. Se houver obstrução na peça, o sistema realiza </w:t>
      </w:r>
      <w:proofErr w:type="spellStart"/>
      <w:r w:rsidRPr="006F618B">
        <w:t>auto-recuperação</w:t>
      </w:r>
      <w:proofErr w:type="spellEnd"/>
      <w:r w:rsidRPr="006F618B">
        <w:t xml:space="preserve"> sem congelar a </w:t>
      </w:r>
      <w:proofErr w:type="gramStart"/>
      <w:r w:rsidRPr="006F618B">
        <w:t>execução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9]</w:t>
      </w:r>
      <w:r w:rsidRPr="006F618B">
        <w:t>.</w:t>
      </w:r>
    </w:p>
    <w:p w14:paraId="6B7886E2" w14:textId="77777777" w:rsidR="006F618B" w:rsidRPr="006F618B" w:rsidRDefault="006F618B" w:rsidP="006F618B">
      <w:pPr>
        <w:numPr>
          <w:ilvl w:val="0"/>
          <w:numId w:val="1"/>
        </w:numPr>
      </w:pPr>
      <w:r w:rsidRPr="006F618B">
        <w:rPr>
          <w:b/>
          <w:bCs/>
        </w:rPr>
        <w:t>Gerenciamento de Fila:</w:t>
      </w:r>
      <w:r w:rsidRPr="006F618B">
        <w:t xml:space="preserve"> Armazenamento sequencial em memória para até 8 peças por ciclo em uma estrutura </w:t>
      </w:r>
      <w:proofErr w:type="spellStart"/>
      <w:r w:rsidRPr="006F618B">
        <w:t>color_</w:t>
      </w:r>
      <w:proofErr w:type="gramStart"/>
      <w:r w:rsidRPr="006F618B">
        <w:t>list</w:t>
      </w:r>
      <w:proofErr w:type="spellEnd"/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9]</w:t>
      </w:r>
      <w:r w:rsidRPr="006F618B">
        <w:t>.</w:t>
      </w:r>
    </w:p>
    <w:p w14:paraId="09DB7C93" w14:textId="77777777" w:rsidR="006F618B" w:rsidRPr="006F618B" w:rsidRDefault="006F618B" w:rsidP="006F618B">
      <w:r w:rsidRPr="006F618B">
        <w:rPr>
          <w:rFonts w:ascii="Segoe UI Emoji" w:hAnsi="Segoe UI Emoji" w:cs="Segoe UI Emoji"/>
        </w:rPr>
        <w:t>💡</w:t>
      </w:r>
      <w:r w:rsidRPr="006F618B">
        <w:t xml:space="preserve"> </w:t>
      </w:r>
      <w:r w:rsidRPr="006F618B">
        <w:rPr>
          <w:b/>
          <w:bCs/>
        </w:rPr>
        <w:t>Principais Aprendizados:</w:t>
      </w:r>
      <w:r w:rsidRPr="006F618B">
        <w:t xml:space="preserve"> Mais do que a montagem física, o grande diferencial do projeto foi superar os desafios práticos da integração entre hardware e </w:t>
      </w:r>
      <w:proofErr w:type="gramStart"/>
      <w:r w:rsidRPr="006F618B">
        <w:t>software</w:t>
      </w:r>
      <w:r w:rsidRPr="006F618B">
        <w:rPr>
          <w:vertAlign w:val="superscript"/>
        </w:rPr>
        <w:t>[</w:t>
      </w:r>
      <w:proofErr w:type="gramEnd"/>
      <w:r w:rsidRPr="006F618B">
        <w:rPr>
          <w:vertAlign w:val="superscript"/>
        </w:rPr>
        <w:t>23]</w:t>
      </w:r>
      <w:r w:rsidRPr="006F618B">
        <w:t xml:space="preserve"> — tratando incertezas de leitura do sensor</w:t>
      </w:r>
      <w:r w:rsidRPr="006F618B">
        <w:rPr>
          <w:vertAlign w:val="superscript"/>
        </w:rPr>
        <w:t>[21]</w:t>
      </w:r>
      <w:r w:rsidRPr="006F618B">
        <w:t>, calibração mecânica de motores</w:t>
      </w:r>
      <w:r w:rsidRPr="006F618B">
        <w:rPr>
          <w:vertAlign w:val="superscript"/>
        </w:rPr>
        <w:t>[14][29]</w:t>
      </w:r>
      <w:r w:rsidRPr="006F618B">
        <w:t xml:space="preserve"> e prevenindo falhas de travamento no código</w:t>
      </w:r>
      <w:r w:rsidRPr="006F618B">
        <w:rPr>
          <w:vertAlign w:val="superscript"/>
        </w:rPr>
        <w:t>[9]</w:t>
      </w:r>
      <w:r w:rsidRPr="006F618B">
        <w:t>.</w:t>
      </w:r>
    </w:p>
    <w:p w14:paraId="4446B93E" w14:textId="77777777" w:rsidR="006F618B" w:rsidRPr="006F618B" w:rsidRDefault="006F618B" w:rsidP="006F618B">
      <w:r w:rsidRPr="006F618B">
        <w:rPr>
          <w:rFonts w:ascii="Segoe UI Emoji" w:hAnsi="Segoe UI Emoji" w:cs="Segoe UI Emoji"/>
        </w:rPr>
        <w:t>🔗</w:t>
      </w:r>
      <w:r w:rsidRPr="006F618B">
        <w:t xml:space="preserve"> </w:t>
      </w:r>
      <w:r w:rsidRPr="006F618B">
        <w:rPr>
          <w:b/>
          <w:bCs/>
        </w:rPr>
        <w:t>Código-fonte no GitHub:</w:t>
      </w:r>
      <w:r w:rsidRPr="006F618B">
        <w:t xml:space="preserve"> [Inserir Link do Repositório]</w:t>
      </w:r>
      <w:r w:rsidRPr="006F618B">
        <w:rPr>
          <w:vertAlign w:val="superscript"/>
        </w:rPr>
        <w:t>[31][32]</w:t>
      </w:r>
      <w:r w:rsidRPr="006F618B">
        <w:t xml:space="preserve"> </w:t>
      </w:r>
      <w:r w:rsidRPr="006F618B">
        <w:rPr>
          <w:rFonts w:ascii="Segoe UI Emoji" w:hAnsi="Segoe UI Emoji" w:cs="Segoe UI Emoji"/>
        </w:rPr>
        <w:t>🎬</w:t>
      </w:r>
      <w:r w:rsidRPr="006F618B">
        <w:t xml:space="preserve"> </w:t>
      </w:r>
      <w:r w:rsidRPr="006F618B">
        <w:rPr>
          <w:b/>
          <w:bCs/>
        </w:rPr>
        <w:t>Demonstração em vídeo:</w:t>
      </w:r>
      <w:r w:rsidRPr="006F618B">
        <w:t xml:space="preserve"> [Inserir Link do Vídeo]</w:t>
      </w:r>
      <w:r w:rsidRPr="006F618B">
        <w:rPr>
          <w:vertAlign w:val="superscript"/>
        </w:rPr>
        <w:t>[31][32]</w:t>
      </w:r>
    </w:p>
    <w:p w14:paraId="683D4EF2" w14:textId="77777777" w:rsidR="006F618B" w:rsidRPr="006F618B" w:rsidRDefault="006F618B" w:rsidP="006F618B">
      <w:r w:rsidRPr="006F618B">
        <w:lastRenderedPageBreak/>
        <w:t>#Robotica #Python #MicroPython #LEGOMindstorms #EV3 #AutomacaoIndustrial #CienciadaComputacao #EmbeddedSystems #FaculdadeImpacta</w:t>
      </w:r>
    </w:p>
    <w:p w14:paraId="336F9C09" w14:textId="130A8870" w:rsidR="00A60F75" w:rsidRDefault="006F618B">
      <w:r>
        <w:t xml:space="preserve"> </w:t>
      </w:r>
    </w:p>
    <w:sectPr w:rsidR="00A60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F313D"/>
    <w:multiLevelType w:val="multilevel"/>
    <w:tmpl w:val="5DB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8B"/>
    <w:rsid w:val="0069450D"/>
    <w:rsid w:val="006E554C"/>
    <w:rsid w:val="006F618B"/>
    <w:rsid w:val="00A6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E5E3"/>
  <w15:chartTrackingRefBased/>
  <w15:docId w15:val="{1E387A3D-8670-4E65-A3F0-2CD9C307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6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6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6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6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6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6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6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6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6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6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6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6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6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61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6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61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6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6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6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6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6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6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61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61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61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6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61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6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1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Bernardino</dc:creator>
  <cp:keywords/>
  <dc:description/>
  <cp:lastModifiedBy>Richard Bernardino</cp:lastModifiedBy>
  <cp:revision>1</cp:revision>
  <dcterms:created xsi:type="dcterms:W3CDTF">2026-09-18T03:53:00Z</dcterms:created>
  <dcterms:modified xsi:type="dcterms:W3CDTF">2026-09-18T03:54:00Z</dcterms:modified>
</cp:coreProperties>
</file>