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DB" w:rsidRDefault="008B5EAC" w:rsidP="008D159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pict>
          <v:rect id="_x0000_s1030" style="position:absolute;margin-left:0;margin-top:0;width:514.85pt;height:132.75pt;flip:x;z-index:251662336;mso-width-percent:1000;mso-wrap-distance-top:7.2pt;mso-wrap-distance-bottom:10.8pt;mso-position-horizontal:center;mso-position-horizontal-relative:page;mso-position-vertical:top;mso-position-vertical-relative:page;mso-width-percent:1000;v-text-anchor:middle" o:allowincell="f" fillcolor="#e7bc29 [3206]" stroked="f" strokecolor="white [3212]" strokeweight="1.5pt">
            <v:shadow on="t" color="#4e74a2 [2409]" offset="-80pt,-36pt" offset2="-148pt,-60pt"/>
            <v:textbox style="mso-next-textbox:#_x0000_s1030" inset="36pt,0,10.8pt,0">
              <w:txbxContent>
                <w:p w:rsidR="00C07AE7" w:rsidRPr="008B5EAC" w:rsidRDefault="00C07AE7" w:rsidP="008B5EAC">
                  <w:pPr>
                    <w:pBdr>
                      <w:top w:val="single" w:sz="18" w:space="25" w:color="FFFFFF" w:themeColor="background1"/>
                      <w:left w:val="single" w:sz="18" w:space="10" w:color="FFFFFF" w:themeColor="background1"/>
                      <w:right w:val="single" w:sz="48" w:space="30" w:color="E7BC29" w:themeColor="accent3"/>
                    </w:pBdr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imprint/>
                      <w:color w:val="FFFFFF" w:themeColor="background1"/>
                      <w:sz w:val="120"/>
                      <w:szCs w:val="120"/>
                    </w:rPr>
                  </w:pPr>
                  <w:r w:rsidRPr="008B5EAC">
                    <w:rPr>
                      <w:rFonts w:asciiTheme="majorBidi" w:eastAsiaTheme="majorEastAsia" w:hAnsiTheme="majorBidi" w:cstheme="majorBidi"/>
                      <w:b/>
                      <w:bCs/>
                      <w:i/>
                      <w:iCs/>
                      <w:imprint/>
                      <w:color w:val="FFFFFF" w:themeColor="background1"/>
                      <w:sz w:val="120"/>
                      <w:szCs w:val="120"/>
                      <w:cs/>
                    </w:rPr>
                    <w:t>ระบบงานโภชนาการ</w:t>
                  </w:r>
                </w:p>
              </w:txbxContent>
            </v:textbox>
            <w10:wrap type="square" anchorx="page" anchory="page"/>
          </v:rect>
        </w:pict>
      </w:r>
    </w:p>
    <w:p w:rsidR="008D1593" w:rsidRPr="00177FDB" w:rsidRDefault="008D1593" w:rsidP="008D159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r w:rsidRPr="00177F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คุณสมบัติ</w:t>
      </w:r>
      <w:r w:rsidR="00ED124E" w:rsidRPr="00177F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ของระบบ</w:t>
      </w:r>
    </w:p>
    <w:p w:rsidR="00546BC3" w:rsidRPr="00177FDB" w:rsidRDefault="008D1593" w:rsidP="00ED124E">
      <w:pPr>
        <w:shd w:val="clear" w:color="auto" w:fill="FFFFFF"/>
        <w:spacing w:before="360" w:after="360" w:line="270" w:lineRule="atLeast"/>
        <w:ind w:firstLine="720"/>
        <w:textAlignment w:val="baselin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177FD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ใช้สำหรับบันทึกรายการ</w:t>
      </w:r>
      <w:r w:rsidR="00546BC3" w:rsidRPr="00177FD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อาหารผู้ป่วยของโรงพยาบาล ตามแผนการดูแลผู้ป่วยของทีมแพทย์และพยาบาล ให้ตรงตามโรคที่เจ็บป่วย เพื่อประ</w:t>
      </w:r>
      <w:r w:rsidR="003C1644" w:rsidRPr="00177FD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เมินความสามารถ และความต้องการ</w:t>
      </w:r>
      <w:r w:rsidR="00546BC3" w:rsidRPr="00177FD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อาหาร ของ</w:t>
      </w:r>
      <w:r w:rsidR="003C1644" w:rsidRPr="00177FD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ผู้ป่วยแต่ละราย</w:t>
      </w:r>
      <w:r w:rsidR="00ED124E" w:rsidRPr="00177FD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C07AE7" w:rsidRPr="00177FDB" w:rsidRDefault="00C07AE7" w:rsidP="00C07AE7">
      <w:pPr>
        <w:pStyle w:val="a6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สามารถกำหนดประเภทอาหารต่าง ๆ  เช่น </w:t>
      </w:r>
    </w:p>
    <w:p w:rsidR="00C07AE7" w:rsidRPr="00177FDB" w:rsidRDefault="00C07AE7" w:rsidP="00C07AE7">
      <w:pPr>
        <w:pStyle w:val="a6"/>
        <w:numPr>
          <w:ilvl w:val="1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 อาหารธรรมดา  เช่น</w:t>
      </w:r>
    </w:p>
    <w:p w:rsidR="00C07AE7" w:rsidRPr="00177FDB" w:rsidRDefault="00C07AE7" w:rsidP="00C07AE7">
      <w:pPr>
        <w:pStyle w:val="a6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ธรรมดา-วอร์ดสามัญ</w:t>
      </w:r>
    </w:p>
    <w:p w:rsidR="00C07AE7" w:rsidRPr="00177FDB" w:rsidRDefault="00C07AE7" w:rsidP="00C07AE7">
      <w:pPr>
        <w:pStyle w:val="a6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ธรรมดา-วอร์ดสามัญ</w:t>
      </w:r>
      <w:r w:rsidRPr="00177FDB">
        <w:rPr>
          <w:rFonts w:asciiTheme="majorBidi" w:hAnsiTheme="majorBidi" w:cstheme="majorBidi"/>
          <w:sz w:val="32"/>
          <w:szCs w:val="32"/>
        </w:rPr>
        <w:t xml:space="preserve"> (</w:t>
      </w:r>
      <w:r w:rsidRPr="00177FDB">
        <w:rPr>
          <w:rFonts w:asciiTheme="majorBidi" w:hAnsiTheme="majorBidi" w:cstheme="majorBidi"/>
          <w:sz w:val="32"/>
          <w:szCs w:val="32"/>
          <w:cs/>
        </w:rPr>
        <w:t>อิสลาม</w:t>
      </w:r>
      <w:r w:rsidRPr="00177FDB">
        <w:rPr>
          <w:rFonts w:asciiTheme="majorBidi" w:hAnsiTheme="majorBidi" w:cstheme="majorBidi"/>
          <w:sz w:val="32"/>
          <w:szCs w:val="32"/>
        </w:rPr>
        <w:t>)</w:t>
      </w:r>
    </w:p>
    <w:p w:rsidR="00C07AE7" w:rsidRPr="00177FDB" w:rsidRDefault="00C07AE7" w:rsidP="00C07AE7">
      <w:pPr>
        <w:pStyle w:val="a6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ธรรมดา-วอร์ดพิเศษ</w:t>
      </w:r>
    </w:p>
    <w:p w:rsidR="00C07AE7" w:rsidRPr="00177FDB" w:rsidRDefault="00C07AE7" w:rsidP="00C07AE7">
      <w:pPr>
        <w:pStyle w:val="a6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ธรรมดา-วอร์ดพิเศษ</w:t>
      </w:r>
      <w:r w:rsidRPr="00177FDB">
        <w:rPr>
          <w:rFonts w:asciiTheme="majorBidi" w:hAnsiTheme="majorBidi" w:cstheme="majorBidi"/>
          <w:sz w:val="32"/>
          <w:szCs w:val="32"/>
        </w:rPr>
        <w:t xml:space="preserve"> (</w:t>
      </w:r>
      <w:r w:rsidRPr="00177FDB">
        <w:rPr>
          <w:rFonts w:asciiTheme="majorBidi" w:hAnsiTheme="majorBidi" w:cstheme="majorBidi"/>
          <w:sz w:val="32"/>
          <w:szCs w:val="32"/>
          <w:cs/>
        </w:rPr>
        <w:t>อิสลาม</w:t>
      </w:r>
      <w:r w:rsidRPr="00177FDB">
        <w:rPr>
          <w:rFonts w:asciiTheme="majorBidi" w:hAnsiTheme="majorBidi" w:cstheme="majorBidi"/>
          <w:sz w:val="32"/>
          <w:szCs w:val="32"/>
        </w:rPr>
        <w:t>)</w:t>
      </w:r>
    </w:p>
    <w:p w:rsidR="00C07AE7" w:rsidRPr="00177FDB" w:rsidRDefault="00C07AE7" w:rsidP="00C07AE7">
      <w:pPr>
        <w:pStyle w:val="a6"/>
        <w:numPr>
          <w:ilvl w:val="1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อาหารอ่อน</w:t>
      </w:r>
      <w:r w:rsidRPr="00177FDB">
        <w:rPr>
          <w:rFonts w:asciiTheme="majorBidi" w:hAnsiTheme="majorBidi" w:cstheme="majorBidi"/>
          <w:sz w:val="32"/>
          <w:szCs w:val="32"/>
        </w:rPr>
        <w:t xml:space="preserve">  </w:t>
      </w:r>
      <w:r w:rsidRPr="00177FDB">
        <w:rPr>
          <w:rFonts w:asciiTheme="majorBidi" w:hAnsiTheme="majorBidi" w:cstheme="majorBidi"/>
          <w:sz w:val="32"/>
          <w:szCs w:val="32"/>
          <w:cs/>
        </w:rPr>
        <w:t xml:space="preserve">เช่น </w:t>
      </w:r>
    </w:p>
    <w:p w:rsidR="00C07AE7" w:rsidRPr="00177FDB" w:rsidRDefault="00C07AE7" w:rsidP="00C07AE7">
      <w:pPr>
        <w:pStyle w:val="a6"/>
        <w:numPr>
          <w:ilvl w:val="0"/>
          <w:numId w:val="3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อาหารอ่อน – ปกติ</w:t>
      </w:r>
    </w:p>
    <w:p w:rsidR="00C07AE7" w:rsidRPr="00177FDB" w:rsidRDefault="00C07AE7" w:rsidP="00C07AE7">
      <w:pPr>
        <w:pStyle w:val="a6"/>
        <w:numPr>
          <w:ilvl w:val="0"/>
          <w:numId w:val="3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อาหารอ่อน – จืด</w:t>
      </w:r>
    </w:p>
    <w:p w:rsidR="00C07AE7" w:rsidRPr="00177FDB" w:rsidRDefault="00C07AE7" w:rsidP="00C07AE7">
      <w:pPr>
        <w:pStyle w:val="a6"/>
        <w:numPr>
          <w:ilvl w:val="0"/>
          <w:numId w:val="3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อาหารอ่อน – จืด เบาหวาน</w:t>
      </w:r>
    </w:p>
    <w:p w:rsidR="00C07AE7" w:rsidRPr="00177FDB" w:rsidRDefault="00C07AE7" w:rsidP="00C07AE7">
      <w:pPr>
        <w:pStyle w:val="a6"/>
        <w:numPr>
          <w:ilvl w:val="0"/>
          <w:numId w:val="3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อาหารอ่อน- โปรตีนสูง</w:t>
      </w:r>
    </w:p>
    <w:p w:rsidR="00B35B18" w:rsidRDefault="00C07AE7" w:rsidP="00B35B18">
      <w:pPr>
        <w:pStyle w:val="a6"/>
        <w:numPr>
          <w:ilvl w:val="0"/>
          <w:numId w:val="3"/>
        </w:numPr>
        <w:spacing w:after="120"/>
        <w:ind w:left="1843"/>
        <w:rPr>
          <w:rFonts w:asciiTheme="majorBidi" w:hAnsiTheme="majorBidi" w:cstheme="majorBidi" w:hint="cs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อาหารอ่อน </w:t>
      </w:r>
      <w:r w:rsidR="00B35B18">
        <w:rPr>
          <w:rFonts w:asciiTheme="majorBidi" w:hAnsiTheme="majorBidi" w:cstheme="majorBidi"/>
          <w:sz w:val="32"/>
          <w:szCs w:val="32"/>
          <w:cs/>
        </w:rPr>
        <w:t>–</w:t>
      </w:r>
      <w:r w:rsidRPr="00177FDB">
        <w:rPr>
          <w:rFonts w:asciiTheme="majorBidi" w:hAnsiTheme="majorBidi" w:cstheme="majorBidi"/>
          <w:sz w:val="32"/>
          <w:szCs w:val="32"/>
          <w:cs/>
        </w:rPr>
        <w:t>ไขมันต่ำ</w:t>
      </w:r>
    </w:p>
    <w:p w:rsidR="00C07AE7" w:rsidRPr="00B35B18" w:rsidRDefault="00177FDB" w:rsidP="00B35B18">
      <w:pPr>
        <w:spacing w:after="120"/>
        <w:ind w:firstLine="709"/>
        <w:rPr>
          <w:rFonts w:asciiTheme="majorBidi" w:hAnsiTheme="majorBidi" w:cstheme="majorBidi" w:hint="cs"/>
          <w:sz w:val="32"/>
          <w:szCs w:val="32"/>
          <w:cs/>
        </w:rPr>
      </w:pPr>
      <w:r w:rsidRPr="00B35B18">
        <w:rPr>
          <w:rFonts w:asciiTheme="majorBidi" w:hAnsiTheme="majorBidi" w:cstheme="majorBidi" w:hint="cs"/>
          <w:sz w:val="32"/>
          <w:szCs w:val="32"/>
          <w:cs/>
        </w:rPr>
        <w:t xml:space="preserve">1.3 </w:t>
      </w:r>
      <w:r w:rsidR="00B35B1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07AE7" w:rsidRPr="00B35B18">
        <w:rPr>
          <w:rFonts w:asciiTheme="majorBidi" w:hAnsiTheme="majorBidi" w:cstheme="majorBidi"/>
          <w:sz w:val="32"/>
          <w:szCs w:val="32"/>
          <w:cs/>
        </w:rPr>
        <w:t>อาหารเหลว</w:t>
      </w:r>
      <w:r w:rsidR="00B35B18" w:rsidRPr="00B35B18">
        <w:rPr>
          <w:rFonts w:asciiTheme="majorBidi" w:hAnsiTheme="majorBidi" w:cstheme="majorBidi"/>
          <w:sz w:val="32"/>
          <w:szCs w:val="32"/>
        </w:rPr>
        <w:t xml:space="preserve">  </w:t>
      </w:r>
      <w:r w:rsidR="00B35B18" w:rsidRPr="00B35B18">
        <w:rPr>
          <w:rFonts w:asciiTheme="majorBidi" w:hAnsiTheme="majorBidi" w:cstheme="majorBidi" w:hint="cs"/>
          <w:sz w:val="32"/>
          <w:szCs w:val="32"/>
          <w:cs/>
        </w:rPr>
        <w:t>เช่น</w:t>
      </w:r>
    </w:p>
    <w:p w:rsidR="00C07AE7" w:rsidRPr="00177FDB" w:rsidRDefault="00C07AE7" w:rsidP="00C07AE7">
      <w:pPr>
        <w:pStyle w:val="a6"/>
        <w:numPr>
          <w:ilvl w:val="0"/>
          <w:numId w:val="5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อาหารเหลว  - นม </w:t>
      </w:r>
      <w:r w:rsidRPr="00177FDB">
        <w:rPr>
          <w:rFonts w:asciiTheme="majorBidi" w:hAnsiTheme="majorBidi" w:cstheme="majorBidi"/>
          <w:sz w:val="32"/>
          <w:szCs w:val="32"/>
        </w:rPr>
        <w:t>UHT</w:t>
      </w:r>
    </w:p>
    <w:p w:rsidR="00C07AE7" w:rsidRPr="00177FDB" w:rsidRDefault="00C07AE7" w:rsidP="00C07AE7">
      <w:pPr>
        <w:pStyle w:val="a6"/>
        <w:numPr>
          <w:ilvl w:val="0"/>
          <w:numId w:val="5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อาหารเหลว – นมพร่องมันเนย</w:t>
      </w:r>
    </w:p>
    <w:p w:rsidR="00C07AE7" w:rsidRPr="00177FDB" w:rsidRDefault="00C07AE7" w:rsidP="00C07AE7">
      <w:pPr>
        <w:pStyle w:val="a6"/>
        <w:numPr>
          <w:ilvl w:val="0"/>
          <w:numId w:val="5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อาหารเหลว – นมถั่วเหลืองไวตา</w:t>
      </w:r>
      <w:proofErr w:type="spellStart"/>
      <w:r w:rsidRPr="00177FDB">
        <w:rPr>
          <w:rFonts w:asciiTheme="majorBidi" w:hAnsiTheme="majorBidi" w:cstheme="majorBidi"/>
          <w:sz w:val="32"/>
          <w:szCs w:val="32"/>
          <w:cs/>
        </w:rPr>
        <w:t>มิลค์</w:t>
      </w:r>
      <w:proofErr w:type="spellEnd"/>
    </w:p>
    <w:p w:rsidR="00C07AE7" w:rsidRPr="00177FDB" w:rsidRDefault="00C07AE7" w:rsidP="00C07AE7">
      <w:pPr>
        <w:pStyle w:val="a6"/>
        <w:numPr>
          <w:ilvl w:val="0"/>
          <w:numId w:val="5"/>
        </w:numPr>
        <w:spacing w:after="120"/>
        <w:ind w:left="1843"/>
        <w:rPr>
          <w:rFonts w:asciiTheme="majorBidi" w:hAnsiTheme="majorBidi" w:cstheme="majorBidi"/>
          <w:sz w:val="32"/>
          <w:szCs w:val="32"/>
          <w:cs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อาหารเหลว – น้ำซุป</w:t>
      </w:r>
    </w:p>
    <w:p w:rsidR="00C07AE7" w:rsidRPr="00177FDB" w:rsidRDefault="00177FDB" w:rsidP="00177FDB">
      <w:pPr>
        <w:spacing w:after="12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1.4</w:t>
      </w:r>
      <w:r w:rsidR="00C07AE7" w:rsidRPr="00177FDB">
        <w:rPr>
          <w:rFonts w:asciiTheme="majorBidi" w:hAnsiTheme="majorBidi" w:cstheme="majorBidi"/>
          <w:sz w:val="32"/>
          <w:szCs w:val="32"/>
          <w:cs/>
        </w:rPr>
        <w:t xml:space="preserve"> อาหารทางสายให้อาหาร</w:t>
      </w:r>
      <w:r w:rsidR="00C07AE7" w:rsidRPr="00177FDB">
        <w:rPr>
          <w:rFonts w:asciiTheme="majorBidi" w:hAnsiTheme="majorBidi" w:cstheme="majorBidi"/>
          <w:sz w:val="32"/>
          <w:szCs w:val="32"/>
        </w:rPr>
        <w:t xml:space="preserve">    </w:t>
      </w:r>
      <w:r w:rsidR="00C07AE7" w:rsidRPr="00177FDB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C07AE7" w:rsidRPr="00177FDB" w:rsidRDefault="00C07AE7" w:rsidP="00C07AE7">
      <w:pPr>
        <w:pStyle w:val="a6"/>
        <w:numPr>
          <w:ilvl w:val="0"/>
          <w:numId w:val="6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ปกติ     </w:t>
      </w:r>
      <w:r w:rsidR="0091106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77FDB">
        <w:rPr>
          <w:rFonts w:asciiTheme="majorBidi" w:hAnsiTheme="majorBidi" w:cstheme="majorBidi"/>
          <w:sz w:val="32"/>
          <w:szCs w:val="32"/>
          <w:cs/>
        </w:rPr>
        <w:t xml:space="preserve"> 1</w:t>
      </w:r>
      <w:r w:rsidRPr="00177FDB">
        <w:rPr>
          <w:rFonts w:asciiTheme="majorBidi" w:hAnsiTheme="majorBidi" w:cstheme="majorBidi"/>
          <w:sz w:val="32"/>
          <w:szCs w:val="32"/>
        </w:rPr>
        <w:t xml:space="preserve"> : 1  , 1.5 : 1  , 2 : 1</w:t>
      </w:r>
    </w:p>
    <w:p w:rsidR="00C07AE7" w:rsidRPr="00177FDB" w:rsidRDefault="00C07AE7" w:rsidP="00C07AE7">
      <w:pPr>
        <w:pStyle w:val="a6"/>
        <w:numPr>
          <w:ilvl w:val="0"/>
          <w:numId w:val="6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</w:rPr>
        <w:t xml:space="preserve">COPD  </w:t>
      </w:r>
      <w:r w:rsidRPr="00177FDB">
        <w:rPr>
          <w:rFonts w:asciiTheme="majorBidi" w:hAnsiTheme="majorBidi" w:cstheme="majorBidi"/>
          <w:sz w:val="32"/>
          <w:szCs w:val="32"/>
          <w:cs/>
        </w:rPr>
        <w:t xml:space="preserve">  1</w:t>
      </w:r>
      <w:r w:rsidRPr="00177FDB">
        <w:rPr>
          <w:rFonts w:asciiTheme="majorBidi" w:hAnsiTheme="majorBidi" w:cstheme="majorBidi"/>
          <w:sz w:val="32"/>
          <w:szCs w:val="32"/>
        </w:rPr>
        <w:t xml:space="preserve"> : 1 ,  1.5 : 1  , 2 : 1</w:t>
      </w:r>
    </w:p>
    <w:p w:rsidR="00C07AE7" w:rsidRPr="00177FDB" w:rsidRDefault="00C07AE7" w:rsidP="00C07AE7">
      <w:pPr>
        <w:pStyle w:val="a6"/>
        <w:numPr>
          <w:ilvl w:val="0"/>
          <w:numId w:val="6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</w:rPr>
        <w:t xml:space="preserve">MI     </w:t>
      </w:r>
      <w:r w:rsidRPr="00177FDB">
        <w:rPr>
          <w:rFonts w:asciiTheme="majorBidi" w:hAnsiTheme="majorBidi" w:cstheme="majorBidi"/>
          <w:sz w:val="32"/>
          <w:szCs w:val="32"/>
          <w:cs/>
        </w:rPr>
        <w:t xml:space="preserve">    1</w:t>
      </w:r>
      <w:r w:rsidRPr="00177FDB">
        <w:rPr>
          <w:rFonts w:asciiTheme="majorBidi" w:hAnsiTheme="majorBidi" w:cstheme="majorBidi"/>
          <w:sz w:val="32"/>
          <w:szCs w:val="32"/>
        </w:rPr>
        <w:t xml:space="preserve"> : 1 ,  1.5 : 1  , 2 : 1</w:t>
      </w:r>
    </w:p>
    <w:p w:rsidR="00C07AE7" w:rsidRPr="00177FDB" w:rsidRDefault="00C07AE7" w:rsidP="00C07AE7">
      <w:pPr>
        <w:pStyle w:val="a6"/>
        <w:numPr>
          <w:ilvl w:val="0"/>
          <w:numId w:val="6"/>
        </w:numPr>
        <w:spacing w:after="120"/>
        <w:ind w:left="1843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</w:rPr>
        <w:t xml:space="preserve">Stroke    </w:t>
      </w:r>
      <w:r w:rsidRPr="00177FDB">
        <w:rPr>
          <w:rFonts w:asciiTheme="majorBidi" w:hAnsiTheme="majorBidi" w:cstheme="majorBidi"/>
          <w:sz w:val="32"/>
          <w:szCs w:val="32"/>
          <w:cs/>
        </w:rPr>
        <w:t>1</w:t>
      </w:r>
      <w:r w:rsidRPr="00177FDB">
        <w:rPr>
          <w:rFonts w:asciiTheme="majorBidi" w:hAnsiTheme="majorBidi" w:cstheme="majorBidi"/>
          <w:sz w:val="32"/>
          <w:szCs w:val="32"/>
        </w:rPr>
        <w:t xml:space="preserve"> : 1 ,  1.5 : 1  , 2 : 1</w:t>
      </w:r>
    </w:p>
    <w:p w:rsidR="00C07AE7" w:rsidRPr="00177FDB" w:rsidRDefault="00C07AE7" w:rsidP="00C07AE7">
      <w:pPr>
        <w:pStyle w:val="a6"/>
        <w:numPr>
          <w:ilvl w:val="1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อาหารเฉพาะโรค</w:t>
      </w:r>
    </w:p>
    <w:p w:rsidR="00C07AE7" w:rsidRPr="00177FDB" w:rsidRDefault="00C07AE7" w:rsidP="00C07AE7">
      <w:pPr>
        <w:pStyle w:val="a6"/>
        <w:numPr>
          <w:ilvl w:val="1"/>
          <w:numId w:val="1"/>
        </w:numPr>
        <w:spacing w:after="120"/>
        <w:rPr>
          <w:rFonts w:asciiTheme="majorBidi" w:hAnsiTheme="majorBidi" w:cstheme="majorBidi"/>
          <w:sz w:val="32"/>
          <w:szCs w:val="32"/>
          <w:cs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 อาหารอื่น ๆ  เช่น อาหารที่มีคำเฉพาะจากแพทย์ </w:t>
      </w:r>
    </w:p>
    <w:p w:rsidR="00C07AE7" w:rsidRPr="00177FDB" w:rsidRDefault="00C07AE7" w:rsidP="00C07AE7">
      <w:pPr>
        <w:pStyle w:val="a6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การบันทึกข้อมูลอาหารมื้อต่าง ๆ ในการให้บริการผู้ป่วย</w:t>
      </w:r>
      <w:r w:rsidR="003C1644" w:rsidRPr="00177FDB">
        <w:rPr>
          <w:rFonts w:asciiTheme="majorBidi" w:hAnsiTheme="majorBidi" w:cstheme="majorBidi"/>
          <w:sz w:val="32"/>
          <w:szCs w:val="32"/>
        </w:rPr>
        <w:t xml:space="preserve"> </w:t>
      </w:r>
      <w:r w:rsidR="003C1644" w:rsidRPr="00177FDB">
        <w:rPr>
          <w:rFonts w:asciiTheme="majorBidi" w:hAnsiTheme="majorBidi" w:cstheme="majorBidi"/>
          <w:sz w:val="32"/>
          <w:szCs w:val="32"/>
          <w:cs/>
        </w:rPr>
        <w:t xml:space="preserve"> เช่น มื้อเช้า  มื้อกลางวัน มื้อเย็น</w:t>
      </w:r>
    </w:p>
    <w:p w:rsidR="00C07AE7" w:rsidRPr="00177FDB" w:rsidRDefault="00C07AE7" w:rsidP="00C07AE7">
      <w:pPr>
        <w:pStyle w:val="a6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เมื่อผู้ป่วยทำการ </w:t>
      </w:r>
      <w:r w:rsidRPr="00177FDB">
        <w:rPr>
          <w:rFonts w:asciiTheme="majorBidi" w:hAnsiTheme="majorBidi" w:cstheme="majorBidi"/>
          <w:sz w:val="32"/>
          <w:szCs w:val="32"/>
        </w:rPr>
        <w:t xml:space="preserve">Discharge </w:t>
      </w:r>
      <w:r w:rsidRPr="00177FDB">
        <w:rPr>
          <w:rFonts w:asciiTheme="majorBidi" w:hAnsiTheme="majorBidi" w:cstheme="majorBidi"/>
          <w:sz w:val="32"/>
          <w:szCs w:val="32"/>
          <w:cs/>
        </w:rPr>
        <w:t>รายการอาหาร จะไม่แสดงที่หน้ารายการเตรียม</w:t>
      </w:r>
      <w:bookmarkStart w:id="0" w:name="_GoBack"/>
      <w:bookmarkEnd w:id="0"/>
      <w:r w:rsidRPr="00177FDB">
        <w:rPr>
          <w:rFonts w:asciiTheme="majorBidi" w:hAnsiTheme="majorBidi" w:cstheme="majorBidi"/>
          <w:sz w:val="32"/>
          <w:szCs w:val="32"/>
          <w:cs/>
        </w:rPr>
        <w:t xml:space="preserve">อาหาร </w:t>
      </w:r>
    </w:p>
    <w:p w:rsidR="00C07AE7" w:rsidRPr="00177FDB" w:rsidRDefault="00C07AE7" w:rsidP="00C07AE7">
      <w:pPr>
        <w:pStyle w:val="a6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สามารถเปลี่ยนแปลงคำสั่งอาหารได้ หลังจากมีคำสั่งแรกไปแล้ว ซึ่งถือว่าคำสั่งใหม่เป็นคำสั่งที่ต้องมีผลในมื้อต่อไป</w:t>
      </w:r>
    </w:p>
    <w:p w:rsidR="00C07AE7" w:rsidRPr="00177FDB" w:rsidRDefault="00C07AE7" w:rsidP="00C07AE7">
      <w:pPr>
        <w:pStyle w:val="a6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สามารถแสดงรายการอาหารที่ต้องจัดเตรียมในแต่ละมื้อ  แต่ละวอร์ด และในแต่ละวันได้ ตามที่กำหนด</w:t>
      </w:r>
    </w:p>
    <w:p w:rsidR="00177FDB" w:rsidRPr="00B35B18" w:rsidRDefault="00177FDB" w:rsidP="00B35B18">
      <w:pPr>
        <w:spacing w:after="120"/>
        <w:rPr>
          <w:rFonts w:asciiTheme="majorBidi" w:hAnsiTheme="majorBidi" w:cstheme="majorBidi"/>
          <w:b/>
          <w:bCs/>
          <w:sz w:val="32"/>
          <w:szCs w:val="32"/>
        </w:rPr>
      </w:pPr>
    </w:p>
    <w:p w:rsidR="00C07AE7" w:rsidRPr="00177FDB" w:rsidRDefault="00C07AE7" w:rsidP="00C07AE7">
      <w:pPr>
        <w:pStyle w:val="a6"/>
        <w:spacing w:after="120"/>
        <w:ind w:left="709"/>
        <w:rPr>
          <w:rFonts w:asciiTheme="majorBidi" w:hAnsiTheme="majorBidi" w:cstheme="majorBidi"/>
          <w:b/>
          <w:bCs/>
          <w:sz w:val="32"/>
          <w:szCs w:val="32"/>
        </w:rPr>
      </w:pPr>
      <w:r w:rsidRPr="00177FDB">
        <w:rPr>
          <w:rFonts w:asciiTheme="majorBidi" w:hAnsiTheme="majorBidi" w:cstheme="majorBidi"/>
          <w:b/>
          <w:bCs/>
          <w:sz w:val="32"/>
          <w:szCs w:val="32"/>
          <w:cs/>
        </w:rPr>
        <w:t>ระบบรายงาน</w:t>
      </w:r>
    </w:p>
    <w:p w:rsidR="00C07AE7" w:rsidRPr="00177FDB" w:rsidRDefault="00C07AE7" w:rsidP="00C07AE7">
      <w:pPr>
        <w:pStyle w:val="a6"/>
        <w:numPr>
          <w:ilvl w:val="0"/>
          <w:numId w:val="4"/>
        </w:numPr>
        <w:spacing w:after="120"/>
        <w:ind w:left="709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รายงานแสดงรายชื่อผู้ป่วย  อาหารที่สั่ง  ระบุตามวอร์ด</w:t>
      </w:r>
    </w:p>
    <w:p w:rsidR="00C07AE7" w:rsidRPr="00177FDB" w:rsidRDefault="00C07AE7" w:rsidP="00C07AE7">
      <w:pPr>
        <w:pStyle w:val="a6"/>
        <w:numPr>
          <w:ilvl w:val="0"/>
          <w:numId w:val="4"/>
        </w:numPr>
        <w:spacing w:after="120"/>
        <w:ind w:left="709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รายงานแสดงรายชื่อผู้ป่วยแยกตามอาหารที่สั่ง ในแต่ละมื้อ</w:t>
      </w:r>
    </w:p>
    <w:p w:rsidR="00C07AE7" w:rsidRPr="00177FDB" w:rsidRDefault="00C07AE7" w:rsidP="00C07AE7">
      <w:pPr>
        <w:pStyle w:val="a6"/>
        <w:numPr>
          <w:ilvl w:val="0"/>
          <w:numId w:val="4"/>
        </w:numPr>
        <w:spacing w:after="120"/>
        <w:ind w:left="709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รายงานสถิติ จำนวนอาหารผู้ป่วยในแต่ละประเภท  ตามช่วงวันที่กำหนด เช่น  รายงานต่อวัน ต่อเดือน ต่อปี</w:t>
      </w:r>
    </w:p>
    <w:p w:rsidR="00C07AE7" w:rsidRPr="00177FDB" w:rsidRDefault="00C07AE7" w:rsidP="00C07AE7">
      <w:pPr>
        <w:pStyle w:val="a6"/>
        <w:numPr>
          <w:ilvl w:val="0"/>
          <w:numId w:val="4"/>
        </w:numPr>
        <w:spacing w:after="120"/>
        <w:ind w:left="709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>รายงานประวัติอาหารที่ผู้ป่วยได้รับ  เป็น รายบุคคล</w:t>
      </w:r>
    </w:p>
    <w:p w:rsidR="00C07AE7" w:rsidRPr="00177FDB" w:rsidRDefault="00C07AE7" w:rsidP="00C07AE7">
      <w:pPr>
        <w:pStyle w:val="a6"/>
        <w:numPr>
          <w:ilvl w:val="0"/>
          <w:numId w:val="4"/>
        </w:numPr>
        <w:spacing w:after="120"/>
        <w:ind w:left="709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ใบจัดอาหาร แยกตามหอผู้ป่วย   </w:t>
      </w:r>
    </w:p>
    <w:p w:rsidR="00C07AE7" w:rsidRPr="00177FDB" w:rsidRDefault="00C07AE7" w:rsidP="00C07AE7">
      <w:pPr>
        <w:pStyle w:val="a6"/>
        <w:numPr>
          <w:ilvl w:val="0"/>
          <w:numId w:val="4"/>
        </w:numPr>
        <w:spacing w:after="120"/>
        <w:ind w:left="709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  <w:cs/>
        </w:rPr>
        <w:t xml:space="preserve">สามารถพิมพ์ </w:t>
      </w:r>
      <w:r w:rsidRPr="00177FDB">
        <w:rPr>
          <w:rFonts w:asciiTheme="majorBidi" w:hAnsiTheme="majorBidi" w:cstheme="majorBidi"/>
          <w:sz w:val="32"/>
          <w:szCs w:val="32"/>
        </w:rPr>
        <w:t xml:space="preserve">diet slip </w:t>
      </w:r>
      <w:r w:rsidRPr="00177FD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77FDB">
        <w:rPr>
          <w:rFonts w:asciiTheme="majorBidi" w:hAnsiTheme="majorBidi" w:cstheme="majorBidi"/>
          <w:sz w:val="32"/>
          <w:szCs w:val="32"/>
        </w:rPr>
        <w:t xml:space="preserve">sticker </w:t>
      </w:r>
      <w:r w:rsidRPr="00177FDB">
        <w:rPr>
          <w:rFonts w:asciiTheme="majorBidi" w:hAnsiTheme="majorBidi" w:cstheme="majorBidi"/>
          <w:sz w:val="32"/>
          <w:szCs w:val="32"/>
          <w:cs/>
        </w:rPr>
        <w:t xml:space="preserve"> สำหรับติดถาดอาหาร โดยแสดงรายละเอียดผู้ป่วย และอาหารที่ได้รับในแต่ละมื้อ</w:t>
      </w:r>
    </w:p>
    <w:p w:rsidR="00C07AE7" w:rsidRPr="00177FDB" w:rsidRDefault="00C07AE7" w:rsidP="00C07AE7">
      <w:pPr>
        <w:spacing w:after="120"/>
        <w:rPr>
          <w:rFonts w:asciiTheme="majorBidi" w:hAnsiTheme="majorBidi" w:cstheme="majorBidi"/>
          <w:sz w:val="32"/>
          <w:szCs w:val="32"/>
        </w:rPr>
      </w:pPr>
      <w:r w:rsidRPr="00177FDB">
        <w:rPr>
          <w:rFonts w:asciiTheme="majorBidi" w:hAnsiTheme="majorBidi" w:cstheme="majorBidi"/>
          <w:sz w:val="32"/>
          <w:szCs w:val="32"/>
        </w:rPr>
        <w:t xml:space="preserve">       </w:t>
      </w:r>
    </w:p>
    <w:p w:rsidR="00C07AE7" w:rsidRPr="00546BC3" w:rsidRDefault="00C07AE7" w:rsidP="00ED124E">
      <w:pPr>
        <w:shd w:val="clear" w:color="auto" w:fill="FFFFFF"/>
        <w:spacing w:before="360" w:after="360" w:line="270" w:lineRule="atLeast"/>
        <w:ind w:firstLine="720"/>
        <w:textAlignment w:val="baselin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sectPr w:rsidR="00C07AE7" w:rsidRPr="00546BC3" w:rsidSect="00177FDB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897"/>
    <w:multiLevelType w:val="hybridMultilevel"/>
    <w:tmpl w:val="7B68C7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CF74F7"/>
    <w:multiLevelType w:val="hybridMultilevel"/>
    <w:tmpl w:val="E5582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684DC9"/>
    <w:multiLevelType w:val="multilevel"/>
    <w:tmpl w:val="F28C8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3">
    <w:nsid w:val="3E5F096F"/>
    <w:multiLevelType w:val="hybridMultilevel"/>
    <w:tmpl w:val="1FA2D1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B002B6"/>
    <w:multiLevelType w:val="hybridMultilevel"/>
    <w:tmpl w:val="57523A0E"/>
    <w:lvl w:ilvl="0" w:tplc="4502ADE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AD0C16"/>
    <w:multiLevelType w:val="hybridMultilevel"/>
    <w:tmpl w:val="BA54D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554FC"/>
    <w:rsid w:val="00120D3A"/>
    <w:rsid w:val="00177FDB"/>
    <w:rsid w:val="002C0915"/>
    <w:rsid w:val="003A26B2"/>
    <w:rsid w:val="003C1644"/>
    <w:rsid w:val="00512D57"/>
    <w:rsid w:val="00546BC3"/>
    <w:rsid w:val="0079129D"/>
    <w:rsid w:val="00831560"/>
    <w:rsid w:val="008B5EAC"/>
    <w:rsid w:val="008D1593"/>
    <w:rsid w:val="00911064"/>
    <w:rsid w:val="00A554FC"/>
    <w:rsid w:val="00A83C2B"/>
    <w:rsid w:val="00AE5318"/>
    <w:rsid w:val="00B11701"/>
    <w:rsid w:val="00B35B18"/>
    <w:rsid w:val="00B43AE4"/>
    <w:rsid w:val="00BA5410"/>
    <w:rsid w:val="00C07AE7"/>
    <w:rsid w:val="00C14722"/>
    <w:rsid w:val="00CA61B0"/>
    <w:rsid w:val="00ED124E"/>
    <w:rsid w:val="00EE2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915"/>
  </w:style>
  <w:style w:type="paragraph" w:styleId="2">
    <w:name w:val="heading 2"/>
    <w:basedOn w:val="a"/>
    <w:next w:val="a"/>
    <w:link w:val="20"/>
    <w:uiPriority w:val="9"/>
    <w:unhideWhenUsed/>
    <w:qFormat/>
    <w:rsid w:val="00B11701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/>
      <w:color w:val="A5B592" w:themeColor="accent1"/>
      <w:sz w:val="26"/>
      <w:szCs w:val="33"/>
    </w:rPr>
  </w:style>
  <w:style w:type="paragraph" w:styleId="6">
    <w:name w:val="heading 6"/>
    <w:basedOn w:val="a"/>
    <w:link w:val="60"/>
    <w:uiPriority w:val="9"/>
    <w:qFormat/>
    <w:rsid w:val="00546BC3"/>
    <w:pPr>
      <w:spacing w:before="100" w:beforeAutospacing="1" w:after="100" w:afterAutospacing="1" w:line="240" w:lineRule="auto"/>
      <w:outlineLvl w:val="5"/>
    </w:pPr>
    <w:rPr>
      <w:rFonts w:ascii="Angsana New" w:eastAsia="Times New Roman" w:hAnsi="Angsana New" w:cs="Angsana New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หัวเรื่อง 6 อักขระ"/>
    <w:basedOn w:val="a0"/>
    <w:link w:val="6"/>
    <w:uiPriority w:val="9"/>
    <w:rsid w:val="00546BC3"/>
    <w:rPr>
      <w:rFonts w:ascii="Angsana New" w:eastAsia="Times New Roman" w:hAnsi="Angsana New" w:cs="Angsana New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46BC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117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11701"/>
    <w:rPr>
      <w:rFonts w:ascii="Tahoma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B11701"/>
    <w:rPr>
      <w:rFonts w:asciiTheme="majorHAnsi" w:eastAsiaTheme="majorEastAsia" w:hAnsiTheme="majorHAnsi" w:cs="Angsana New"/>
      <w:b/>
      <w:bCs/>
      <w:color w:val="A5B592" w:themeColor="accent1"/>
      <w:sz w:val="26"/>
      <w:szCs w:val="33"/>
    </w:rPr>
  </w:style>
  <w:style w:type="paragraph" w:styleId="a6">
    <w:name w:val="List Paragraph"/>
    <w:basedOn w:val="a"/>
    <w:uiPriority w:val="34"/>
    <w:qFormat/>
    <w:rsid w:val="00C07AE7"/>
    <w:pPr>
      <w:ind w:left="720"/>
      <w:contextualSpacing/>
    </w:pPr>
    <w:rPr>
      <w:rFonts w:ascii="Calibri" w:eastAsia="Times New Roman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กระดาษ">
  <a:themeElements>
    <a:clrScheme name="กระดาษ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กระดาษ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กระดาษ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36076-3228-43B5-A2AC-7D8597FA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  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2015-08-17T02:02:00Z</dcterms:created>
  <dcterms:modified xsi:type="dcterms:W3CDTF">2015-08-17T02:02:00Z</dcterms:modified>
</cp:coreProperties>
</file>