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A0843" w14:textId="77777777" w:rsidR="0050327E" w:rsidRDefault="00A03056" w:rsidP="0050327E">
      <w:r>
        <w:rPr>
          <w:noProof/>
          <w:lang w:val="en-GB" w:eastAsia="en-GB"/>
        </w:rPr>
        <mc:AlternateContent>
          <mc:Choice Requires="wps">
            <w:drawing>
              <wp:anchor distT="0" distB="0" distL="114300" distR="114300" simplePos="0" relativeHeight="251685888" behindDoc="0" locked="0" layoutInCell="1" allowOverlap="1" wp14:anchorId="7ADAEC88" wp14:editId="3BB12327">
                <wp:simplePos x="0" y="0"/>
                <wp:positionH relativeFrom="column">
                  <wp:posOffset>729615</wp:posOffset>
                </wp:positionH>
                <wp:positionV relativeFrom="paragraph">
                  <wp:posOffset>9919335</wp:posOffset>
                </wp:positionV>
                <wp:extent cx="6083300" cy="635"/>
                <wp:effectExtent l="5715" t="13335" r="6985" b="508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300" cy="635"/>
                        </a:xfrm>
                        <a:prstGeom prst="straightConnector1">
                          <a:avLst/>
                        </a:prstGeom>
                        <a:noFill/>
                        <a:ln w="3175">
                          <a:solidFill>
                            <a:srgbClr val="D8D8D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7961" dir="13500000" algn="ctr" rotWithShape="0">
                                  <a:srgbClr val="D8D8D8">
                                    <a:gamma/>
                                    <a:shade val="60000"/>
                                    <a:invGamma/>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E684655" id="_x0000_t32" coordsize="21600,21600" o:spt="32" o:oned="t" path="m,l21600,21600e" filled="f">
                <v:path arrowok="t" fillok="f" o:connecttype="none"/>
                <o:lock v:ext="edit" shapetype="t"/>
              </v:shapetype>
              <v:shape id="Straight Arrow Connector 10" o:spid="_x0000_s1026" type="#_x0000_t32" style="position:absolute;margin-left:57.45pt;margin-top:781.05pt;width:479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aItgIAAMAFAAAOAAAAZHJzL2Uyb0RvYy54bWysVF1vmzAUfZ+0/2DxToFCCEVNqhRIX7ot&#10;Ujrt2cEGrIGNbCckmvbfd+0QunR7mKYmEvLXPffcc499/3DsWnSgUjHBF05w4zuI8lIQxuuF8/Vl&#10;7SYOUhpzglvB6cI5UeU8LD9+uB/6lN6KRrSESgQgXKVDv3AarfvU81TZ0A6rG9FTDpuVkB3WMJW1&#10;RyQeAL1rvVvfj71BSNJLUVKlYDU/bzpLi19VtNRfqkpRjdqFA9y0/Ur73Zmvt7zHaS1x37BypIH/&#10;g0WHGYekE1SONUZ7yf6A6lgphRKVvilF54mqYiW1NUA1gf+mmm2De2prAXFUP8mk3g+2/HzYSMQI&#10;9A7k4biDHm21xKxuNFpJKQaUCc5BRyERHAG9hl6lEJbxjTQVl0e+7Z9F+V0hLrIG85pa3i+nHrAC&#10;E+FdhZiJ6iHrbvgkCJzBey2seMdKdgYSZEFH26PT1CN61KiExdhPwtAHriXsxeHM4uP0EtpLpZ+o&#10;6JAZLBw1ljLVENhE+PCstCGG00uAycvFmrWttUTL0bBwwmA+swFKtIyYTXNMyXqXtRIdMJgqT8x/&#10;ZHF1TIo9JxasoZgU41hj1p7HkLzlBo9an54ZweyoYWjXoWTroR93/l2RFEnkRrdx4UZ+nrurdRa5&#10;8RoI5mGeZXnw0xANorRhhFBuuF78HET/5pfxZp2dODl6EsW7RrfqAdlrpqv1zJ9HYeLO57PQjcLC&#10;dx+TdeausiCO58Vj9li8YVrY6tX7kJ2kNKzEXlO5bciACDNmCOZ3ceDABO5/EM5883MQbmt4uUot&#10;HSSF/sZ0Y+1rjGdA/tZss17jrsO2u6rBhJ7NEFtIu8r44Wk8Ao0eUaxmE62zgpfmm9nUvlGUV40B&#10;42IMe5vMBTpfxZ0gp42EnHYdngkbND5p5h36fW5PvT68y18AAAD//wMAUEsDBBQABgAIAAAAIQAZ&#10;EGGy4AAAAA4BAAAPAAAAZHJzL2Rvd25yZXYueG1sTI/dSsQwEIXvBd8hjOCN7KYNWrU2XaQgKPi3&#10;qw8w28y2xSYpTXZb395ZvNC7OWcOZ74pVrPtxYHG0HmnIV0mIMjV3nSu0fD58bC4AREiOoO9d6Th&#10;mwKsytOTAnPjJ7emwyY2gktcyFFDG+OQSxnqliyGpR/I8W7nR4uR5dhIM+LE5baXKkkyabFzfKHF&#10;gaqW6q/N3mpQU/WUVc/oH99fCN/867zLLlqtz8/m+zsQkeb4F4YjPqNDyUxbv3cmiJ51ennLUR6u&#10;MpWCOEaSa8Xe9tdTIMtC/n+j/AEAAP//AwBQSwECLQAUAAYACAAAACEAtoM4kv4AAADhAQAAEwAA&#10;AAAAAAAAAAAAAAAAAAAAW0NvbnRlbnRfVHlwZXNdLnhtbFBLAQItABQABgAIAAAAIQA4/SH/1gAA&#10;AJQBAAALAAAAAAAAAAAAAAAAAC8BAABfcmVscy8ucmVsc1BLAQItABQABgAIAAAAIQAtIuaItgIA&#10;AMAFAAAOAAAAAAAAAAAAAAAAAC4CAABkcnMvZTJvRG9jLnhtbFBLAQItABQABgAIAAAAIQAZEGGy&#10;4AAAAA4BAAAPAAAAAAAAAAAAAAAAABAFAABkcnMvZG93bnJldi54bWxQSwUGAAAAAAQABADzAAAA&#10;HQYAAAAA&#10;" strokecolor="#d8d8d8" strokeweight=".25pt">
                <v:shadow color="#828282" offset="-1pt,-1pt"/>
              </v:shape>
            </w:pict>
          </mc:Fallback>
        </mc:AlternateContent>
      </w:r>
      <w:r>
        <w:rPr>
          <w:noProof/>
          <w:lang w:val="en-GB" w:eastAsia="en-GB"/>
        </w:rPr>
        <w:drawing>
          <wp:anchor distT="0" distB="0" distL="114300" distR="114300" simplePos="0" relativeHeight="251684864" behindDoc="0" locked="0" layoutInCell="1" allowOverlap="1" wp14:anchorId="159E71DA" wp14:editId="7A827422">
            <wp:simplePos x="0" y="0"/>
            <wp:positionH relativeFrom="column">
              <wp:posOffset>5652135</wp:posOffset>
            </wp:positionH>
            <wp:positionV relativeFrom="paragraph">
              <wp:posOffset>10086340</wp:posOffset>
            </wp:positionV>
            <wp:extent cx="1160780" cy="260350"/>
            <wp:effectExtent l="0" t="0" r="1270" b="6350"/>
            <wp:wrapNone/>
            <wp:docPr id="8" name="Picture 8" descr="gb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bst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0780" cy="260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82816" behindDoc="0" locked="0" layoutInCell="1" allowOverlap="1" wp14:anchorId="79AE488A" wp14:editId="2E21D0A4">
                <wp:simplePos x="0" y="0"/>
                <wp:positionH relativeFrom="column">
                  <wp:posOffset>729615</wp:posOffset>
                </wp:positionH>
                <wp:positionV relativeFrom="paragraph">
                  <wp:posOffset>9919335</wp:posOffset>
                </wp:positionV>
                <wp:extent cx="6083300" cy="635"/>
                <wp:effectExtent l="5715" t="13335" r="6985" b="508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300" cy="635"/>
                        </a:xfrm>
                        <a:prstGeom prst="straightConnector1">
                          <a:avLst/>
                        </a:prstGeom>
                        <a:noFill/>
                        <a:ln w="3175">
                          <a:solidFill>
                            <a:srgbClr val="D8D8D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7961" dir="13500000" algn="ctr" rotWithShape="0">
                                  <a:srgbClr val="D8D8D8">
                                    <a:gamma/>
                                    <a:shade val="60000"/>
                                    <a:invGamma/>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385B2D" id="Straight Arrow Connector 5" o:spid="_x0000_s1026" type="#_x0000_t32" style="position:absolute;margin-left:57.45pt;margin-top:781.05pt;width:479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7PEtwIAAL4FAAAOAAAAZHJzL2Uyb0RvYy54bWysVF1vmzAUfZ+0/2D5nQKFkBSVVCmQvuyj&#10;Ujrt2cEGrIGNbCckmvbfd+0k9GN7mKYmEvLXPffcc499e3foO7RnSnMpMhxeBRgxUUnKRZPhb09r&#10;b4GRNkRQ0knBMnxkGt8tP364HYeUXctWdpQpBCBCp+OQ4daYIfV9XbWsJ/pKDkzAZi1VTwxMVeNT&#10;RUZA7zv/OggSf5SKDkpWTGtYLU6beOnw65pV5mtda2ZQl2HgZtxXue/Wfv3lLUkbRYaWV2ca5D9Y&#10;9IQLSDpBFcQQtFP8D6ieV0pqWZurSva+rGteMVcDVBMGb6rZtGRgrhYQRw+TTPr9YKsv+0eFOM3w&#10;DCNBemjRxijCm9aglVJyRLkUAmSUCs2sWuOgUwjKxaOy9VYHsRk+yeqHRkLmLRENc6yfjgNAhTbC&#10;fxViJ3qAnNvxs6RwhuyMdNIdatVbSBAFHVyHjlOH2MGgChaTYBFFATSygr0kcox8kl5CB6XNA5M9&#10;soMM63MlUwmhS0T2n7SxxEh6CbB5hVzzrnOG6AQaMxyF85kL0LLj1G7aY1o127xTaE/AUsXC/l2V&#10;sPPymJI7QR1Yywgtz2NDeHcaQ/JOWDzmXHpiBLODgaFbh5Kdg37eBDflolzEXnydlF4cFIW3Wuex&#10;l6yBYBEVeV6EvyzRME5bTikTluvFzWH8b24536uTDyc/T6L4r9GdekD2NdPVehbM42jhzeezyIuj&#10;MvDuF+vcW+VhkszL+/y+fMO0dNXr9yE7SWlZyZ1hatPSEVFuzRDOb5IQwwRufxjNAvvDiHQNvFuV&#10;URgpab5z0zr7WuNZkL812643pO+J665uCWUnMyQO0q1ysX84H4FGn1GcZhOtk4KX5tvZ1L6zKM8a&#10;A8bFGO422Qt0uopbSY+PCnK6dXgkXND5QbOv0Mu5O/X87C5/AwAA//8DAFBLAwQUAAYACAAAACEA&#10;GRBhsuAAAAAOAQAADwAAAGRycy9kb3ducmV2LnhtbEyP3UrEMBCF7wXfIYzgjeymDVq1Nl2kICj4&#10;t6sPMNvMtsUmKU12W9/eWbzQuzlnDme+KVaz7cWBxtB5pyFdJiDI1d50rtHw+fGwuAERIjqDvXek&#10;4ZsCrMrTkwJz4ye3psMmNoJLXMhRQxvjkEsZ6pYshqUfyPFu50eLkeXYSDPixOW2lypJMmmxc3yh&#10;xYGqluqvzd5qUFP1lFXP6B/fXwjf/Ou8yy5arc/P5vs7EJHm+BeGIz6jQ8lMW793JoiedXp5y1Ee&#10;rjKVgjhGkmvF3vbXUyDLQv5/o/wBAAD//wMAUEsBAi0AFAAGAAgAAAAhALaDOJL+AAAA4QEAABMA&#10;AAAAAAAAAAAAAAAAAAAAAFtDb250ZW50X1R5cGVzXS54bWxQSwECLQAUAAYACAAAACEAOP0h/9YA&#10;AACUAQAACwAAAAAAAAAAAAAAAAAvAQAAX3JlbHMvLnJlbHNQSwECLQAUAAYACAAAACEAn7OzxLcC&#10;AAC+BQAADgAAAAAAAAAAAAAAAAAuAgAAZHJzL2Uyb0RvYy54bWxQSwECLQAUAAYACAAAACEAGRBh&#10;suAAAAAOAQAADwAAAAAAAAAAAAAAAAARBQAAZHJzL2Rvd25yZXYueG1sUEsFBgAAAAAEAAQA8wAA&#10;AB4GAAAAAA==&#10;" strokecolor="#d8d8d8" strokeweight=".25pt">
                <v:shadow color="#828282" offset="-1pt,-1pt"/>
              </v:shape>
            </w:pict>
          </mc:Fallback>
        </mc:AlternateContent>
      </w:r>
      <w:r>
        <w:rPr>
          <w:noProof/>
          <w:lang w:val="en-GB" w:eastAsia="en-GB"/>
        </w:rPr>
        <w:drawing>
          <wp:anchor distT="0" distB="0" distL="114300" distR="114300" simplePos="0" relativeHeight="251681792" behindDoc="0" locked="0" layoutInCell="1" allowOverlap="1" wp14:anchorId="624DFCD1" wp14:editId="64E8C493">
            <wp:simplePos x="0" y="0"/>
            <wp:positionH relativeFrom="column">
              <wp:posOffset>5652135</wp:posOffset>
            </wp:positionH>
            <wp:positionV relativeFrom="paragraph">
              <wp:posOffset>10086340</wp:posOffset>
            </wp:positionV>
            <wp:extent cx="1160780" cy="260350"/>
            <wp:effectExtent l="0" t="0" r="1270" b="6350"/>
            <wp:wrapNone/>
            <wp:docPr id="4" name="Picture 4" descr="gb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st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0780" cy="2603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2BAF">
        <w:rPr>
          <w:noProof/>
          <w:lang w:val="en-GB" w:eastAsia="en-GB"/>
        </w:rPr>
        <w:drawing>
          <wp:inline distT="0" distB="0" distL="0" distR="0" wp14:anchorId="50CA35C2" wp14:editId="787D4511">
            <wp:extent cx="2916936" cy="9204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BST DCA signature logo.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6936" cy="920496"/>
                    </a:xfrm>
                    <a:prstGeom prst="rect">
                      <a:avLst/>
                    </a:prstGeom>
                  </pic:spPr>
                </pic:pic>
              </a:graphicData>
            </a:graphic>
          </wp:inline>
        </w:drawing>
      </w:r>
      <w:bookmarkStart w:id="0" w:name="_GoBack"/>
      <w:bookmarkEnd w:id="0"/>
    </w:p>
    <w:p w14:paraId="049BAE10" w14:textId="75D309AE" w:rsidR="00CF2A75" w:rsidRPr="009B01AC" w:rsidRDefault="008F79F6" w:rsidP="00AF725B">
      <w:pPr>
        <w:pStyle w:val="CoverTitle"/>
      </w:pPr>
      <w:r w:rsidRPr="00AF725B">
        <w:rPr>
          <w:color w:val="auto"/>
        </w:rPr>
        <w:br/>
      </w:r>
      <w:bookmarkStart w:id="1" w:name="_Toc389119652"/>
      <w:bookmarkStart w:id="2" w:name="_Toc384300331"/>
      <w:bookmarkStart w:id="3" w:name="_Toc386788551"/>
      <w:bookmarkStart w:id="4" w:name="_Toc386792252"/>
      <w:sdt>
        <w:sdtPr>
          <w:rPr>
            <w:color w:val="auto"/>
          </w:rPr>
          <w:alias w:val="Title"/>
          <w:tag w:val=""/>
          <w:id w:val="1927455530"/>
          <w:placeholder>
            <w:docPart w:val="1DF5B8FC82424BC48646F4A72CD44704"/>
          </w:placeholder>
          <w:dataBinding w:prefixMappings="xmlns:ns0='http://purl.org/dc/elements/1.1/' xmlns:ns1='http://schemas.openxmlformats.org/package/2006/metadata/core-properties' " w:xpath="/ns1:coreProperties[1]/ns0:title[1]" w:storeItemID="{6C3C8BC8-F283-45AE-878A-BAB7291924A1}"/>
          <w:text/>
        </w:sdtPr>
        <w:sdtEndPr/>
        <w:sdtContent>
          <w:r w:rsidR="00365C26">
            <w:rPr>
              <w:color w:val="auto"/>
            </w:rPr>
            <w:t>GBST DCA Database Registry Changer Utility User Guide</w:t>
          </w:r>
        </w:sdtContent>
      </w:sdt>
      <w:r w:rsidR="00F50085">
        <w:t>1</w:t>
      </w:r>
      <w:bookmarkEnd w:id="1"/>
      <w:r w:rsidR="00346502">
        <w:t xml:space="preserve"> </w:t>
      </w:r>
      <w:bookmarkEnd w:id="2"/>
      <w:bookmarkEnd w:id="3"/>
      <w:bookmarkEnd w:id="4"/>
    </w:p>
    <w:p w14:paraId="0DB9A0E5" w14:textId="77777777" w:rsidR="00365C26" w:rsidRDefault="00365C26" w:rsidP="008E14BE">
      <w:pPr>
        <w:pStyle w:val="BodyText"/>
        <w:spacing w:after="0"/>
      </w:pPr>
      <w:r>
        <w:t>This document provides a brief overview of the utility and what it does and serves as a guide on how to use the utility.</w:t>
      </w:r>
    </w:p>
    <w:p w14:paraId="2A6C065E" w14:textId="77777777" w:rsidR="00365C26" w:rsidRDefault="00365C26" w:rsidP="008E14BE">
      <w:pPr>
        <w:pStyle w:val="BodyText"/>
        <w:spacing w:after="0"/>
      </w:pPr>
    </w:p>
    <w:p w14:paraId="6371465F" w14:textId="0E7F738E" w:rsidR="008E14BE" w:rsidRDefault="00365C26" w:rsidP="008E14BE">
      <w:pPr>
        <w:pStyle w:val="BodyText"/>
        <w:spacing w:after="0"/>
      </w:pPr>
      <w:r>
        <w:t>The utility provides an easy way to change the DCA database connection strings in the Windows registry to point to a different DCA database server.</w:t>
      </w:r>
      <w:r w:rsidR="00840E9D" w:rsidRPr="00DF501C">
        <w:br/>
      </w:r>
    </w:p>
    <w:p w14:paraId="2B94D067" w14:textId="77777777" w:rsidR="00365C26" w:rsidRPr="00843D98" w:rsidRDefault="00365C26" w:rsidP="00365C26">
      <w:pPr>
        <w:pStyle w:val="NoteBox"/>
      </w:pPr>
      <w:bookmarkStart w:id="5" w:name="_Toc389119653"/>
      <w:bookmarkStart w:id="6" w:name="_Toc384300332"/>
      <w:bookmarkStart w:id="7" w:name="_Toc386788552"/>
      <w:bookmarkStart w:id="8" w:name="_Toc386792253"/>
      <w:r w:rsidRPr="00664AD2">
        <w:rPr>
          <w:rStyle w:val="Strong"/>
          <w:b/>
        </w:rPr>
        <w:t>Note:</w:t>
      </w:r>
      <w:r w:rsidRPr="00843D98">
        <w:t xml:space="preserve"> </w:t>
      </w:r>
      <w:r>
        <w:t>This utility applies changes on DCA registry entries in the Windows registry.  GBST advises caution in using this utility, as this may cause damage to the Windows registry and can potentially leave your machine in an unusable state.  All precautions such as taking backups including but not limited to registry backups, disk images or other backup forms must be done before using this utility.</w:t>
      </w:r>
    </w:p>
    <w:bookmarkEnd w:id="5"/>
    <w:bookmarkEnd w:id="6"/>
    <w:bookmarkEnd w:id="7"/>
    <w:bookmarkEnd w:id="8"/>
    <w:p w14:paraId="68D036FC" w14:textId="484A9F63" w:rsidR="00AC081A" w:rsidRDefault="00365C26" w:rsidP="00843D98">
      <w:pPr>
        <w:pStyle w:val="Heading2"/>
      </w:pPr>
      <w:r>
        <w:t>Software Prerequisites</w:t>
      </w:r>
    </w:p>
    <w:p w14:paraId="71D174AD" w14:textId="455A2158" w:rsidR="00365C26" w:rsidRDefault="00365C26" w:rsidP="00365C26">
      <w:r>
        <w:t xml:space="preserve">The utility is dependent on the .NET Framework version 4.5.2.  Download the framework from </w:t>
      </w:r>
      <w:hyperlink r:id="rId13" w:history="1">
        <w:r w:rsidRPr="00365C26">
          <w:rPr>
            <w:rStyle w:val="Hyperlink"/>
          </w:rPr>
          <w:t>https://www.microsoft.com/en-au/download/details.aspx?id=42642</w:t>
        </w:r>
      </w:hyperlink>
      <w:r>
        <w:t xml:space="preserve"> and install it.</w:t>
      </w:r>
    </w:p>
    <w:p w14:paraId="2DBE1379" w14:textId="00909969" w:rsidR="00365C26" w:rsidRDefault="00365C26" w:rsidP="00365C26">
      <w:pPr>
        <w:pStyle w:val="Heading2"/>
      </w:pPr>
      <w:r>
        <w:t>Usage</w:t>
      </w:r>
    </w:p>
    <w:p w14:paraId="4659EFCA" w14:textId="70F76AB2" w:rsidR="00365C26" w:rsidRDefault="00365C26" w:rsidP="00365C26">
      <w:r>
        <w:t>To use the utility, do the following steps:</w:t>
      </w:r>
    </w:p>
    <w:p w14:paraId="5EC51012" w14:textId="2795150B" w:rsidR="00365C26" w:rsidRDefault="00365C26" w:rsidP="00365C26">
      <w:pPr>
        <w:pStyle w:val="ListParagraph"/>
        <w:numPr>
          <w:ilvl w:val="0"/>
          <w:numId w:val="35"/>
        </w:numPr>
      </w:pPr>
      <w:r>
        <w:t>Unpack the utility package to a location in your computer.</w:t>
      </w:r>
    </w:p>
    <w:p w14:paraId="0E290298" w14:textId="77777777" w:rsidR="00962312" w:rsidRDefault="00365C26" w:rsidP="00365C26">
      <w:pPr>
        <w:pStyle w:val="ListParagraph"/>
        <w:numPr>
          <w:ilvl w:val="0"/>
          <w:numId w:val="35"/>
        </w:numPr>
      </w:pPr>
      <w:r>
        <w:t xml:space="preserve">Right-click on “RegDBChanger.NET.exe” and click on “Run </w:t>
      </w:r>
      <w:proofErr w:type="gramStart"/>
      <w:r>
        <w:t>As</w:t>
      </w:r>
      <w:proofErr w:type="gramEnd"/>
      <w:r>
        <w:t xml:space="preserve"> Administrator”.  </w:t>
      </w:r>
    </w:p>
    <w:p w14:paraId="1D5501D1" w14:textId="2B9CECC7" w:rsidR="00365C26" w:rsidRDefault="00962312" w:rsidP="00962312">
      <w:pPr>
        <w:pStyle w:val="NoteBox"/>
        <w:ind w:left="720"/>
      </w:pPr>
      <w:r w:rsidRPr="00664AD2">
        <w:rPr>
          <w:rStyle w:val="Strong"/>
          <w:b/>
        </w:rPr>
        <w:t>Note:</w:t>
      </w:r>
      <w:r w:rsidRPr="00843D98">
        <w:t xml:space="preserve"> </w:t>
      </w:r>
      <w:r w:rsidR="00365C26">
        <w:t xml:space="preserve">The user should have administrator rights on the computer.  </w:t>
      </w:r>
    </w:p>
    <w:p w14:paraId="09FF8DA6" w14:textId="0FF0AB0F" w:rsidR="00962312" w:rsidRDefault="00962312" w:rsidP="00962312">
      <w:pPr>
        <w:pStyle w:val="ListParagraph"/>
      </w:pPr>
      <w:r>
        <w:t>The utility window will now be displayed.</w:t>
      </w:r>
    </w:p>
    <w:p w14:paraId="45293450" w14:textId="7B55147A" w:rsidR="00365C26" w:rsidRDefault="00365C26" w:rsidP="00365C26">
      <w:pPr>
        <w:pStyle w:val="ListParagraph"/>
        <w:numPr>
          <w:ilvl w:val="0"/>
          <w:numId w:val="35"/>
        </w:numPr>
      </w:pPr>
      <w:r>
        <w:t>On first time use, the default DCA database server value in the registry will be displayed in the DCA Database Server dropdown.</w:t>
      </w:r>
    </w:p>
    <w:p w14:paraId="6EC7ADD5" w14:textId="3B818BB2" w:rsidR="00365C26" w:rsidRDefault="00365C26" w:rsidP="00365C26">
      <w:pPr>
        <w:pStyle w:val="ListParagraph"/>
        <w:rPr>
          <w:b/>
        </w:rPr>
      </w:pPr>
      <w:r>
        <w:rPr>
          <w:noProof/>
        </w:rPr>
        <w:drawing>
          <wp:inline distT="0" distB="0" distL="0" distR="0" wp14:anchorId="37890BDE" wp14:editId="1B5C359D">
            <wp:extent cx="2221200" cy="17064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1200" cy="1706400"/>
                    </a:xfrm>
                    <a:prstGeom prst="rect">
                      <a:avLst/>
                    </a:prstGeom>
                  </pic:spPr>
                </pic:pic>
              </a:graphicData>
            </a:graphic>
          </wp:inline>
        </w:drawing>
      </w:r>
    </w:p>
    <w:p w14:paraId="2FDF6AC1" w14:textId="7A3AC826" w:rsidR="00962312" w:rsidRDefault="00365C26" w:rsidP="00962312">
      <w:pPr>
        <w:pStyle w:val="ListParagraph"/>
      </w:pPr>
      <w:r>
        <w:lastRenderedPageBreak/>
        <w:t>Double-click on the dropdown field and enter the new DCA database server to point to.</w:t>
      </w:r>
      <w:r w:rsidR="00962312">
        <w:t xml:space="preserve">  Valid database server values can be one of the following:</w:t>
      </w:r>
    </w:p>
    <w:p w14:paraId="2A821FD1" w14:textId="2CD76709" w:rsidR="00962312" w:rsidRDefault="00962312" w:rsidP="00962312">
      <w:pPr>
        <w:pStyle w:val="ListParagraph"/>
        <w:numPr>
          <w:ilvl w:val="0"/>
          <w:numId w:val="37"/>
        </w:numPr>
      </w:pPr>
      <w:r>
        <w:t>The database server name only (e.g. “SDC-DCA14”)</w:t>
      </w:r>
    </w:p>
    <w:p w14:paraId="6259960D" w14:textId="171C1ED4" w:rsidR="00962312" w:rsidRDefault="00962312" w:rsidP="00962312">
      <w:pPr>
        <w:pStyle w:val="ListParagraph"/>
        <w:numPr>
          <w:ilvl w:val="0"/>
          <w:numId w:val="37"/>
        </w:numPr>
      </w:pPr>
      <w:r>
        <w:t>The database server name and the port number for the database instance (e.g. “SDC-DCA14, 1455”)</w:t>
      </w:r>
    </w:p>
    <w:p w14:paraId="13B4330C" w14:textId="602F7158" w:rsidR="00962312" w:rsidRDefault="00962312" w:rsidP="00962312">
      <w:pPr>
        <w:pStyle w:val="ListParagraph"/>
        <w:numPr>
          <w:ilvl w:val="0"/>
          <w:numId w:val="37"/>
        </w:numPr>
      </w:pPr>
      <w:r>
        <w:t>The database server name and the actual database instance name (e.g. “SDC-DCA14\SQLEXPRESS”)</w:t>
      </w:r>
    </w:p>
    <w:p w14:paraId="2FF154B5" w14:textId="16329799" w:rsidR="00365C26" w:rsidRDefault="00365C26" w:rsidP="00A0208C">
      <w:pPr>
        <w:pStyle w:val="ListParagraph"/>
        <w:numPr>
          <w:ilvl w:val="0"/>
          <w:numId w:val="35"/>
        </w:numPr>
      </w:pPr>
      <w:r>
        <w:t>To take a backup of the current DCA registry settings</w:t>
      </w:r>
      <w:r w:rsidR="00E6765B">
        <w:t xml:space="preserve"> before making the change</w:t>
      </w:r>
      <w:r>
        <w:t>, tick on “Backup registry”.</w:t>
      </w:r>
      <w:r w:rsidR="00E6765B">
        <w:t xml:space="preserve">  </w:t>
      </w:r>
      <w:r>
        <w:t>Browse for the directory location to store the registry backups.  Alternatively, directly enter the location in the directory location field.</w:t>
      </w:r>
    </w:p>
    <w:p w14:paraId="7CC6EE47" w14:textId="28DAB3B5" w:rsidR="00365C26" w:rsidRDefault="00962312" w:rsidP="00365C26">
      <w:pPr>
        <w:pStyle w:val="ListParagraph"/>
      </w:pPr>
      <w:r>
        <w:rPr>
          <w:noProof/>
        </w:rPr>
        <w:drawing>
          <wp:inline distT="0" distB="0" distL="0" distR="0" wp14:anchorId="692CE3F8" wp14:editId="545073C8">
            <wp:extent cx="2221200" cy="1706400"/>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1200" cy="1706400"/>
                    </a:xfrm>
                    <a:prstGeom prst="rect">
                      <a:avLst/>
                    </a:prstGeom>
                  </pic:spPr>
                </pic:pic>
              </a:graphicData>
            </a:graphic>
          </wp:inline>
        </w:drawing>
      </w:r>
    </w:p>
    <w:p w14:paraId="119E3FF5" w14:textId="28C38C9E" w:rsidR="00365C26" w:rsidRDefault="00365C26" w:rsidP="00365C26">
      <w:pPr>
        <w:pStyle w:val="ListParagraph"/>
        <w:numPr>
          <w:ilvl w:val="0"/>
          <w:numId w:val="35"/>
        </w:numPr>
      </w:pPr>
      <w:r>
        <w:t xml:space="preserve">Click on “Change” button to </w:t>
      </w:r>
      <w:r w:rsidR="00962312">
        <w:t>change the DCA registry entries to point to the new DCA database server specified.  If the “Backup registry” option is ticked, the original DCA registry entries are saved in text files in the specified directory location.  The new database server entry will be saved as an available option in the dropdown.  Up to 10 database entries can be saved, and these will be retrieved</w:t>
      </w:r>
      <w:r w:rsidR="00E6765B">
        <w:t xml:space="preserve"> and available from the dropdown field</w:t>
      </w:r>
      <w:r w:rsidR="00962312">
        <w:t xml:space="preserve"> the next time the utility is used.</w:t>
      </w:r>
    </w:p>
    <w:p w14:paraId="025CF600" w14:textId="550227CF" w:rsidR="00962312" w:rsidRPr="00365C26" w:rsidRDefault="00962312" w:rsidP="00365C26">
      <w:pPr>
        <w:pStyle w:val="ListParagraph"/>
        <w:numPr>
          <w:ilvl w:val="0"/>
          <w:numId w:val="35"/>
        </w:numPr>
      </w:pPr>
      <w:r>
        <w:t>If DCA registry backups were taken and you want to restore them, browse to the directory where the registry backups are located.  Rename the filename extension of the backups from “.txt” to “.reg”.  Double-click on each file to merge the entries into the Windows registry, overwriting the current DCA registry entries.</w:t>
      </w:r>
    </w:p>
    <w:sectPr w:rsidR="00962312" w:rsidRPr="00365C26" w:rsidSect="00BF72C0">
      <w:headerReference w:type="default" r:id="rId16"/>
      <w:footerReference w:type="default" r:id="rId17"/>
      <w:headerReference w:type="first" r:id="rId18"/>
      <w:footerReference w:type="first" r:id="rId19"/>
      <w:type w:val="continuous"/>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4A092" w14:textId="77777777" w:rsidR="009B1FDF" w:rsidRDefault="009B1FDF">
      <w:pPr>
        <w:spacing w:after="0" w:line="240" w:lineRule="auto"/>
      </w:pPr>
      <w:r>
        <w:separator/>
      </w:r>
    </w:p>
  </w:endnote>
  <w:endnote w:type="continuationSeparator" w:id="0">
    <w:p w14:paraId="73A28688" w14:textId="77777777" w:rsidR="009B1FDF" w:rsidRDefault="009B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45 Light">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6CBD1" w14:textId="68418F34" w:rsidR="00CD20CC" w:rsidRPr="00A03056" w:rsidRDefault="00867894" w:rsidP="00A03056">
    <w:pPr>
      <w:jc w:val="right"/>
      <w:rPr>
        <w:sz w:val="16"/>
        <w:szCs w:val="16"/>
      </w:rPr>
    </w:pPr>
    <w:r>
      <w:rPr>
        <w:noProof/>
        <w:lang w:val="en-GB" w:eastAsia="en-GB"/>
      </w:rPr>
      <mc:AlternateContent>
        <mc:Choice Requires="wps">
          <w:drawing>
            <wp:anchor distT="0" distB="0" distL="114300" distR="114300" simplePos="0" relativeHeight="251673600" behindDoc="0" locked="0" layoutInCell="1" allowOverlap="1" wp14:anchorId="72616BCC" wp14:editId="1E715477">
              <wp:simplePos x="0" y="0"/>
              <wp:positionH relativeFrom="column">
                <wp:posOffset>-497541</wp:posOffset>
              </wp:positionH>
              <wp:positionV relativeFrom="paragraph">
                <wp:posOffset>107576</wp:posOffset>
              </wp:positionV>
              <wp:extent cx="5196114" cy="435428"/>
              <wp:effectExtent l="0" t="0" r="0" b="3175"/>
              <wp:wrapNone/>
              <wp:docPr id="3" name="Text Box 3"/>
              <wp:cNvGraphicFramePr/>
              <a:graphic xmlns:a="http://schemas.openxmlformats.org/drawingml/2006/main">
                <a:graphicData uri="http://schemas.microsoft.com/office/word/2010/wordprocessingShape">
                  <wps:wsp>
                    <wps:cNvSpPr txBox="1"/>
                    <wps:spPr>
                      <a:xfrm>
                        <a:off x="0" y="0"/>
                        <a:ext cx="5196114" cy="4354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E5701" w14:textId="7981ED19" w:rsidR="00867894" w:rsidRPr="006D7F7F" w:rsidRDefault="00867894" w:rsidP="00867894">
                          <w:pPr>
                            <w:spacing w:line="273" w:lineRule="auto"/>
                            <w:rPr>
                              <w:bCs/>
                              <w:spacing w:val="-4"/>
                              <w:sz w:val="12"/>
                            </w:rPr>
                          </w:pPr>
                          <w:r w:rsidRPr="006D7F7F">
                            <w:rPr>
                              <w:bCs/>
                              <w:spacing w:val="-4"/>
                              <w:sz w:val="12"/>
                            </w:rPr>
                            <w:t xml:space="preserve">Copyright © </w:t>
                          </w:r>
                          <w:r>
                            <w:rPr>
                              <w:bCs/>
                              <w:spacing w:val="-4"/>
                              <w:sz w:val="12"/>
                            </w:rPr>
                            <w:fldChar w:fldCharType="begin"/>
                          </w:r>
                          <w:r>
                            <w:rPr>
                              <w:bCs/>
                              <w:spacing w:val="-4"/>
                              <w:sz w:val="12"/>
                            </w:rPr>
                            <w:instrText xml:space="preserve"> DATE [\@ YYYY \* MERGEFORMAT </w:instrText>
                          </w:r>
                          <w:r>
                            <w:rPr>
                              <w:bCs/>
                              <w:spacing w:val="-4"/>
                              <w:sz w:val="12"/>
                            </w:rPr>
                            <w:fldChar w:fldCharType="separate"/>
                          </w:r>
                          <w:r w:rsidR="00365C26">
                            <w:rPr>
                              <w:bCs/>
                              <w:noProof/>
                              <w:spacing w:val="-4"/>
                              <w:sz w:val="12"/>
                            </w:rPr>
                            <w:t>2019</w:t>
                          </w:r>
                          <w:r>
                            <w:rPr>
                              <w:bCs/>
                              <w:spacing w:val="-4"/>
                              <w:sz w:val="12"/>
                            </w:rPr>
                            <w:fldChar w:fldCharType="end"/>
                          </w:r>
                          <w:r w:rsidRPr="006D7F7F">
                            <w:rPr>
                              <w:bCs/>
                              <w:spacing w:val="-4"/>
                              <w:sz w:val="12"/>
                            </w:rPr>
                            <w:t xml:space="preserve"> GBST. All rights reserved.  This work may contain information which GBST considers to be confidential. Reproduction or transmission </w:t>
                          </w:r>
                          <w:r>
                            <w:rPr>
                              <w:bCs/>
                              <w:spacing w:val="-4"/>
                              <w:sz w:val="12"/>
                            </w:rPr>
                            <w:br/>
                          </w:r>
                          <w:r w:rsidRPr="006D7F7F">
                            <w:rPr>
                              <w:bCs/>
                              <w:spacing w:val="-4"/>
                              <w:sz w:val="12"/>
                            </w:rPr>
                            <w:t>(by any means or in any form) of this work to third parties is prohibited except as may be expressly permitted, in writing, by GBST Holdings Ltd.</w:t>
                          </w:r>
                        </w:p>
                        <w:p w14:paraId="652CB679" w14:textId="77777777" w:rsidR="00867894" w:rsidRDefault="00867894" w:rsidP="008678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616BCC" id="_x0000_t202" coordsize="21600,21600" o:spt="202" path="m,l,21600r21600,l21600,xe">
              <v:stroke joinstyle="miter"/>
              <v:path gradientshapeok="t" o:connecttype="rect"/>
            </v:shapetype>
            <v:shape id="Text Box 3" o:spid="_x0000_s1026" type="#_x0000_t202" style="position:absolute;left:0;text-align:left;margin-left:-39.2pt;margin-top:8.45pt;width:409.15pt;height:34.3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wqfgIAAGIFAAAOAAAAZHJzL2Uyb0RvYy54bWysVEtv2zAMvg/YfxB0Xx3ntTaoU2QtOgwI&#10;2mLJ0LMiS40xSdQkJXb260vJdhpku3TYxabIjxQ/PnR902hF9sL5CkxB84sBJcJwKCvzUtAf6/tP&#10;l5T4wEzJFBhR0IPw9Gb+8cN1bWdiCFtQpXAEgxg/q21BtyHYWZZ5vhWa+QuwwqBRgtMs4NG9ZKVj&#10;NUbXKhsOBtOsBldaB1x4j9q71kjnKb6UgodHKb0IRBUUcwvp69J3E7/Z/JrNXhyz24p3abB/yEKz&#10;yuClx1B3LDCyc9UfoXTFHXiQ4YKDzkDKiovEAdnkgzM2qy2zInHB4nh7LJP/f2H5w/7Jkaos6IgS&#10;wzS2aC2aQL5AQ0axOrX1MwStLMJCg2rscq/3qIykG+l0/CMdgnas8+FY2xiMo3KSX03zfEwJR9t4&#10;NBkPL2OY7M3bOh++CtAkCgV12LtUUrZf+tBCe0i8zMB9pVTqnzKkLuh0NBkkh6MFgysTsSJNQhcm&#10;MmozT1I4KBExynwXEiuRCERFmkFxqxzZM5wexrkwIXFPcREdURKTeI9jh3/L6j3OLY/+ZjDh6Kwr&#10;Ay6xP0u7/NmnLFs81vyEdxRDs2m6Tm+gPGCjHbSL4i2/r7AbS+bDE3O4Gdhb3PbwiB+pAKsOnUTJ&#10;Ftzvv+kjHgcWrZTUuGkF9b92zAlK1DeDo3yVj8dxNdNhPPk8xIM7tWxOLWanbwHbkeO7YnkSIz6o&#10;XpQO9DM+Cot4K5qY4Xh3QUMv3oZ2//FR4WKxSCBcRsvC0qwsj6Fjd+KsrZtn5mw3kAFH+QH6nWSz&#10;s7lssdHTwGIXQFZpaGOB26p2hcdFTmPfPTrxpTg9J9Tb0zh/BQAA//8DAFBLAwQUAAYACAAAACEA&#10;s+8+F+EAAAAJAQAADwAAAGRycy9kb3ducmV2LnhtbEyPwU7CQBCG7ya+w2ZMvMFWtFBqt4Q0ISZG&#10;DyAXb9Pu0jZ2Z2t3gcrTM570NpP/yz/fZKvRduJkBt86UvAwjUAYqpxuqVaw/9hMEhA+IGnsHBkF&#10;P8bDKr+9yTDV7kxbc9qFWnAJ+RQVNCH0qZS+aoxFP3W9Ic4ObrAYeB1qqQc8c7nt5CyK5tJiS3yh&#10;wd4Ujam+dker4LXYvOO2nNnk0hUvb4d1/73/jJW6vxvXzyCCGcMfDL/6rA45O5XuSNqLTsFkkTwx&#10;ysF8CYKBxeOSh1JBEscg80z+/yC/AgAA//8DAFBLAQItABQABgAIAAAAIQC2gziS/gAAAOEBAAAT&#10;AAAAAAAAAAAAAAAAAAAAAABbQ29udGVudF9UeXBlc10ueG1sUEsBAi0AFAAGAAgAAAAhADj9If/W&#10;AAAAlAEAAAsAAAAAAAAAAAAAAAAALwEAAF9yZWxzLy5yZWxzUEsBAi0AFAAGAAgAAAAhAI1BbCp+&#10;AgAAYgUAAA4AAAAAAAAAAAAAAAAALgIAAGRycy9lMm9Eb2MueG1sUEsBAi0AFAAGAAgAAAAhALPv&#10;PhfhAAAACQEAAA8AAAAAAAAAAAAAAAAA2AQAAGRycy9kb3ducmV2LnhtbFBLBQYAAAAABAAEAPMA&#10;AADmBQAAAAA=&#10;" filled="f" stroked="f" strokeweight=".5pt">
              <v:textbox>
                <w:txbxContent>
                  <w:p w14:paraId="740E5701" w14:textId="7981ED19" w:rsidR="00867894" w:rsidRPr="006D7F7F" w:rsidRDefault="00867894" w:rsidP="00867894">
                    <w:pPr>
                      <w:spacing w:line="273" w:lineRule="auto"/>
                      <w:rPr>
                        <w:bCs/>
                        <w:spacing w:val="-4"/>
                        <w:sz w:val="12"/>
                      </w:rPr>
                    </w:pPr>
                    <w:r w:rsidRPr="006D7F7F">
                      <w:rPr>
                        <w:bCs/>
                        <w:spacing w:val="-4"/>
                        <w:sz w:val="12"/>
                      </w:rPr>
                      <w:t xml:space="preserve">Copyright © </w:t>
                    </w:r>
                    <w:r>
                      <w:rPr>
                        <w:bCs/>
                        <w:spacing w:val="-4"/>
                        <w:sz w:val="12"/>
                      </w:rPr>
                      <w:fldChar w:fldCharType="begin"/>
                    </w:r>
                    <w:r>
                      <w:rPr>
                        <w:bCs/>
                        <w:spacing w:val="-4"/>
                        <w:sz w:val="12"/>
                      </w:rPr>
                      <w:instrText xml:space="preserve"> DATE [\@ YYYY \* MERGEFORMAT </w:instrText>
                    </w:r>
                    <w:r>
                      <w:rPr>
                        <w:bCs/>
                        <w:spacing w:val="-4"/>
                        <w:sz w:val="12"/>
                      </w:rPr>
                      <w:fldChar w:fldCharType="separate"/>
                    </w:r>
                    <w:r w:rsidR="00365C26">
                      <w:rPr>
                        <w:bCs/>
                        <w:noProof/>
                        <w:spacing w:val="-4"/>
                        <w:sz w:val="12"/>
                      </w:rPr>
                      <w:t>2019</w:t>
                    </w:r>
                    <w:r>
                      <w:rPr>
                        <w:bCs/>
                        <w:spacing w:val="-4"/>
                        <w:sz w:val="12"/>
                      </w:rPr>
                      <w:fldChar w:fldCharType="end"/>
                    </w:r>
                    <w:r w:rsidRPr="006D7F7F">
                      <w:rPr>
                        <w:bCs/>
                        <w:spacing w:val="-4"/>
                        <w:sz w:val="12"/>
                      </w:rPr>
                      <w:t xml:space="preserve"> GBST. All rights reserved.  This work may contain information which GBST considers to be confidential. Reproduction or transmission </w:t>
                    </w:r>
                    <w:r>
                      <w:rPr>
                        <w:bCs/>
                        <w:spacing w:val="-4"/>
                        <w:sz w:val="12"/>
                      </w:rPr>
                      <w:br/>
                    </w:r>
                    <w:r w:rsidRPr="006D7F7F">
                      <w:rPr>
                        <w:bCs/>
                        <w:spacing w:val="-4"/>
                        <w:sz w:val="12"/>
                      </w:rPr>
                      <w:t>(by any means or in any form) of this work to third parties is prohibited except as may be expressly permitted, in writing, by GBST Holdings Ltd.</w:t>
                    </w:r>
                  </w:p>
                  <w:p w14:paraId="652CB679" w14:textId="77777777" w:rsidR="00867894" w:rsidRDefault="00867894" w:rsidP="00867894"/>
                </w:txbxContent>
              </v:textbox>
            </v:shape>
          </w:pict>
        </mc:Fallback>
      </mc:AlternateContent>
    </w:r>
    <w:r w:rsidR="00A03056">
      <w:rPr>
        <w:noProof/>
        <w:lang w:val="en-GB" w:eastAsia="en-GB"/>
      </w:rPr>
      <w:drawing>
        <wp:anchor distT="0" distB="0" distL="114300" distR="114300" simplePos="0" relativeHeight="251663360" behindDoc="1" locked="0" layoutInCell="1" allowOverlap="1" wp14:anchorId="7CC22DAC" wp14:editId="405F1486">
          <wp:simplePos x="0" y="0"/>
          <wp:positionH relativeFrom="rightMargin">
            <wp:posOffset>-982980</wp:posOffset>
          </wp:positionH>
          <wp:positionV relativeFrom="page">
            <wp:posOffset>10100310</wp:posOffset>
          </wp:positionV>
          <wp:extent cx="1072515" cy="316865"/>
          <wp:effectExtent l="0" t="0" r="0" b="6985"/>
          <wp:wrapNone/>
          <wp:docPr id="11" name="Picture 1" descr="GBST_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ST_Header2"/>
                  <pic:cNvPicPr>
                    <a:picLocks noChangeAspect="1" noChangeArrowheads="1"/>
                  </pic:cNvPicPr>
                </pic:nvPicPr>
                <pic:blipFill rotWithShape="1">
                  <a:blip r:embed="rId1">
                    <a:extLst>
                      <a:ext uri="{28A0092B-C50C-407E-A947-70E740481C1C}">
                        <a14:useLocalDpi xmlns:a14="http://schemas.microsoft.com/office/drawing/2010/main" val="0"/>
                      </a:ext>
                    </a:extLst>
                  </a:blip>
                  <a:srcRect l="44428" t="46228" r="13714" b="28906"/>
                  <a:stretch/>
                </pic:blipFill>
                <pic:spPr bwMode="auto">
                  <a:xfrm>
                    <a:off x="0" y="0"/>
                    <a:ext cx="1072515" cy="316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sz w:val="16"/>
          <w:szCs w:val="16"/>
        </w:rPr>
        <w:alias w:val="Title"/>
        <w:tag w:val=""/>
        <w:id w:val="-508138974"/>
        <w:dataBinding w:prefixMappings="xmlns:ns0='http://purl.org/dc/elements/1.1/' xmlns:ns1='http://schemas.openxmlformats.org/package/2006/metadata/core-properties' " w:xpath="/ns1:coreProperties[1]/ns0:title[1]" w:storeItemID="{6C3C8BC8-F283-45AE-878A-BAB7291924A1}"/>
        <w:text/>
      </w:sdtPr>
      <w:sdtEndPr/>
      <w:sdtContent>
        <w:r w:rsidR="00365C26">
          <w:rPr>
            <w:sz w:val="16"/>
            <w:szCs w:val="16"/>
          </w:rPr>
          <w:t>GBST DCA Database Registry Changer Utility User Guide</w:t>
        </w:r>
      </w:sdtContent>
    </w:sdt>
    <w:r w:rsidR="0046366C" w:rsidRPr="00A03056">
      <w:rPr>
        <w:sz w:val="16"/>
        <w:szCs w:val="16"/>
      </w:rPr>
      <w:t xml:space="preserve"> | </w:t>
    </w:r>
    <w:r w:rsidR="0046366C" w:rsidRPr="00A03056">
      <w:rPr>
        <w:sz w:val="16"/>
        <w:szCs w:val="16"/>
      </w:rPr>
      <w:fldChar w:fldCharType="begin"/>
    </w:r>
    <w:r w:rsidR="0046366C" w:rsidRPr="00A03056">
      <w:rPr>
        <w:sz w:val="16"/>
        <w:szCs w:val="16"/>
      </w:rPr>
      <w:instrText xml:space="preserve"> PAGE   \* MERGEFORMAT </w:instrText>
    </w:r>
    <w:r w:rsidR="0046366C" w:rsidRPr="00A03056">
      <w:rPr>
        <w:sz w:val="16"/>
        <w:szCs w:val="16"/>
      </w:rPr>
      <w:fldChar w:fldCharType="separate"/>
    </w:r>
    <w:r>
      <w:rPr>
        <w:noProof/>
        <w:sz w:val="16"/>
        <w:szCs w:val="16"/>
      </w:rPr>
      <w:t>1</w:t>
    </w:r>
    <w:r w:rsidR="0046366C" w:rsidRPr="00A03056">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9BE26" w14:textId="134F512A" w:rsidR="003A67C2" w:rsidRDefault="00AF725B" w:rsidP="00AF725B">
    <w:pPr>
      <w:jc w:val="right"/>
    </w:pPr>
    <w:r>
      <w:rPr>
        <w:noProof/>
        <w:lang w:val="en-GB" w:eastAsia="en-GB"/>
      </w:rPr>
      <mc:AlternateContent>
        <mc:Choice Requires="wps">
          <w:drawing>
            <wp:anchor distT="0" distB="0" distL="114300" distR="114300" simplePos="0" relativeHeight="251667456" behindDoc="0" locked="0" layoutInCell="1" allowOverlap="1" wp14:anchorId="1AA32808" wp14:editId="00437C19">
              <wp:simplePos x="0" y="0"/>
              <wp:positionH relativeFrom="column">
                <wp:posOffset>-670137</wp:posOffset>
              </wp:positionH>
              <wp:positionV relativeFrom="paragraph">
                <wp:posOffset>133139</wp:posOffset>
              </wp:positionV>
              <wp:extent cx="5196114" cy="435428"/>
              <wp:effectExtent l="0" t="0" r="0" b="3175"/>
              <wp:wrapNone/>
              <wp:docPr id="14" name="Text Box 14"/>
              <wp:cNvGraphicFramePr/>
              <a:graphic xmlns:a="http://schemas.openxmlformats.org/drawingml/2006/main">
                <a:graphicData uri="http://schemas.microsoft.com/office/word/2010/wordprocessingShape">
                  <wps:wsp>
                    <wps:cNvSpPr txBox="1"/>
                    <wps:spPr>
                      <a:xfrm>
                        <a:off x="0" y="0"/>
                        <a:ext cx="5196114" cy="4354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D3CC6" w14:textId="77777777" w:rsidR="00AF725B" w:rsidRPr="006D7F7F" w:rsidRDefault="00AF725B" w:rsidP="00AF725B">
                          <w:pPr>
                            <w:spacing w:line="273" w:lineRule="auto"/>
                            <w:rPr>
                              <w:bCs/>
                              <w:spacing w:val="-4"/>
                              <w:sz w:val="12"/>
                            </w:rPr>
                          </w:pPr>
                          <w:r w:rsidRPr="006D7F7F">
                            <w:rPr>
                              <w:bCs/>
                              <w:spacing w:val="-4"/>
                              <w:sz w:val="12"/>
                            </w:rPr>
                            <w:t xml:space="preserve">Copyright © 2016 GBST. All rights reserved.  This work may contain information which GBST considers to be confidential. Reproduction or transmission </w:t>
                          </w:r>
                          <w:r>
                            <w:rPr>
                              <w:bCs/>
                              <w:spacing w:val="-4"/>
                              <w:sz w:val="12"/>
                            </w:rPr>
                            <w:br/>
                          </w:r>
                          <w:r w:rsidRPr="006D7F7F">
                            <w:rPr>
                              <w:bCs/>
                              <w:spacing w:val="-4"/>
                              <w:sz w:val="12"/>
                            </w:rPr>
                            <w:t>(by any means or in any form) of this work to third parties is prohibited except as may be expressly permitted, in writing, by GBST Holdings Ltd.</w:t>
                          </w:r>
                        </w:p>
                        <w:p w14:paraId="23F15777" w14:textId="77777777" w:rsidR="00AF725B" w:rsidRDefault="00AF725B" w:rsidP="00AF7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A32808" id="_x0000_t202" coordsize="21600,21600" o:spt="202" path="m,l,21600r21600,l21600,xe">
              <v:stroke joinstyle="miter"/>
              <v:path gradientshapeok="t" o:connecttype="rect"/>
            </v:shapetype>
            <v:shape id="Text Box 14" o:spid="_x0000_s1027" type="#_x0000_t202" style="position:absolute;left:0;text-align:left;margin-left:-52.75pt;margin-top:10.5pt;width:409.15pt;height:34.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ckqfgIAAGsFAAAOAAAAZHJzL2Uyb0RvYy54bWysVN1P2zAQf5+0/8Hy+0hbWgYVKepATJMQ&#10;oMHEs+vYNJrt8+xrk+6v5+wkpWJ7YdpLcr773ffH+UVrDduqEGtwJR8fjThTTkJVu+eS/3i8/nTK&#10;WUThKmHAqZLvVOQXi48fzhs/VxNYg6lUYGTExXnjS75G9POiiHKtrIhH4JUjoYZgBdIzPBdVEA1Z&#10;t6aYjEYnRQOh8gGkipG4V52QL7J9rZXEO62jQmZKTrFh/ob8XaVvsTgX8+cg/LqWfRjiH6Kwonbk&#10;dG/qSqBgm1D/YcrWMkAEjUcSbAFa11LlHCib8ehNNg9r4VXOhYoT/b5M8f+Zlbfb+8Dqino35cwJ&#10;Sz16VC2yL9AyYlF9Gh/nBHvwBMSW+IQd+JGYKe1WB5v+lBAjOVV6t69usiaJORufnYyTF0my6fFs&#10;OjlNZopXbR8iflVgWSJKHqh7uahiexOxgw6Q5MzBdW1M7qBxrCn5yfFslBX2EjJuXMKqPAu9mZRR&#10;F3mmcGdUwhj3XWmqRU4gMfIUqksT2FbQ/AgplcOce7ZL6ITSFMR7FHv8a1TvUe7yGDyDw72yrR2E&#10;nP2bsKufQ8i6w1PND/JOJLarthuCobErqHbU7wDdxkQvr2tqyo2IeC8CrQi1mNYe7+ijDVDxoac4&#10;W0P4/Td+wtPkkpSzhlau5PHXRgTFmfnmaKbPxtNp2tH8mM4+T+gRDiWrQ4nb2EugrozpwHiZyYRH&#10;M5A6gH2i67BMXkkknCTfJceBvMTuENB1kWq5zCDaSi/wxj14mUynJqWRe2yfRPD9XCJN9C0Myynm&#10;b8azwyZNB8sNgq7z7KY6d1Xt608bnae/vz7pZBy+M+r1Ri5eAAAA//8DAFBLAwQUAAYACAAAACEA&#10;8J1SfuEAAAAKAQAADwAAAGRycy9kb3ducmV2LnhtbEyPQUvDQBCF74L/YRnBW7tJIDXGTEoJFEH0&#10;0NqLt012mgSzuzG7baO/3vFkj8M83vu+Yj2bQZxp8r2zCPEyAkG2cbq3LcLhfbvIQPigrFaDs4Tw&#10;TR7W5e1NoXLtLnZH531oBZdYnyuELoQxl9I3HRnll24ky7+jm4wKfE6t1JO6cLkZZBJFK2lUb3mh&#10;UyNVHTWf+5NBeKm2b2pXJyb7Garn1+Nm/Dp8pIj3d/PmCUSgOfyH4Q+f0aFkptqdrPZiQFjEUZpy&#10;FiGJWYoTD3HCMjVC9rgCWRbyWqH8BQAA//8DAFBLAQItABQABgAIAAAAIQC2gziS/gAAAOEBAAAT&#10;AAAAAAAAAAAAAAAAAAAAAABbQ29udGVudF9UeXBlc10ueG1sUEsBAi0AFAAGAAgAAAAhADj9If/W&#10;AAAAlAEAAAsAAAAAAAAAAAAAAAAALwEAAF9yZWxzLy5yZWxzUEsBAi0AFAAGAAgAAAAhACGxySp+&#10;AgAAawUAAA4AAAAAAAAAAAAAAAAALgIAAGRycy9lMm9Eb2MueG1sUEsBAi0AFAAGAAgAAAAhAPCd&#10;Un7hAAAACgEAAA8AAAAAAAAAAAAAAAAA2AQAAGRycy9kb3ducmV2LnhtbFBLBQYAAAAABAAEAPMA&#10;AADmBQAAAAA=&#10;" filled="f" stroked="f" strokeweight=".5pt">
              <v:textbox>
                <w:txbxContent>
                  <w:p w14:paraId="505D3CC6" w14:textId="77777777" w:rsidR="00AF725B" w:rsidRPr="006D7F7F" w:rsidRDefault="00AF725B" w:rsidP="00AF725B">
                    <w:pPr>
                      <w:spacing w:line="273" w:lineRule="auto"/>
                      <w:rPr>
                        <w:bCs/>
                        <w:spacing w:val="-4"/>
                        <w:sz w:val="12"/>
                      </w:rPr>
                    </w:pPr>
                    <w:r w:rsidRPr="006D7F7F">
                      <w:rPr>
                        <w:bCs/>
                        <w:spacing w:val="-4"/>
                        <w:sz w:val="12"/>
                      </w:rPr>
                      <w:t xml:space="preserve">Copyright © 2016 GBST. All rights reserved.  This work may contain information which GBST considers to be confidential. Reproduction or transmission </w:t>
                    </w:r>
                    <w:r>
                      <w:rPr>
                        <w:bCs/>
                        <w:spacing w:val="-4"/>
                        <w:sz w:val="12"/>
                      </w:rPr>
                      <w:br/>
                    </w:r>
                    <w:r w:rsidRPr="006D7F7F">
                      <w:rPr>
                        <w:bCs/>
                        <w:spacing w:val="-4"/>
                        <w:sz w:val="12"/>
                      </w:rPr>
                      <w:t>(by any means or in any form) of this work to third parties is prohibited except as may be expressly permitted, in writing, by GBST Holdings Ltd.</w:t>
                    </w:r>
                  </w:p>
                  <w:p w14:paraId="23F15777" w14:textId="77777777" w:rsidR="00AF725B" w:rsidRDefault="00AF725B" w:rsidP="00AF725B"/>
                </w:txbxContent>
              </v:textbox>
            </v:shape>
          </w:pict>
        </mc:Fallback>
      </mc:AlternateContent>
    </w:r>
    <w:r w:rsidR="0041356D">
      <w:tab/>
    </w:r>
    <w:r>
      <w:rPr>
        <w:noProof/>
        <w:lang w:val="en-GB" w:eastAsia="en-GB"/>
      </w:rPr>
      <w:drawing>
        <wp:anchor distT="0" distB="0" distL="114300" distR="114300" simplePos="0" relativeHeight="251665408" behindDoc="1" locked="0" layoutInCell="1" allowOverlap="1" wp14:anchorId="37FC7F9C" wp14:editId="6CB843CF">
          <wp:simplePos x="0" y="0"/>
          <wp:positionH relativeFrom="rightMargin">
            <wp:posOffset>-982980</wp:posOffset>
          </wp:positionH>
          <wp:positionV relativeFrom="page">
            <wp:posOffset>10100310</wp:posOffset>
          </wp:positionV>
          <wp:extent cx="1072515" cy="316865"/>
          <wp:effectExtent l="0" t="0" r="0" b="6985"/>
          <wp:wrapNone/>
          <wp:docPr id="12" name="Picture 1" descr="GBST_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ST_Header2"/>
                  <pic:cNvPicPr>
                    <a:picLocks noChangeAspect="1" noChangeArrowheads="1"/>
                  </pic:cNvPicPr>
                </pic:nvPicPr>
                <pic:blipFill rotWithShape="1">
                  <a:blip r:embed="rId1">
                    <a:extLst>
                      <a:ext uri="{28A0092B-C50C-407E-A947-70E740481C1C}">
                        <a14:useLocalDpi xmlns:a14="http://schemas.microsoft.com/office/drawing/2010/main" val="0"/>
                      </a:ext>
                    </a:extLst>
                  </a:blip>
                  <a:srcRect l="44428" t="46228" r="13714" b="28906"/>
                  <a:stretch/>
                </pic:blipFill>
                <pic:spPr bwMode="auto">
                  <a:xfrm>
                    <a:off x="0" y="0"/>
                    <a:ext cx="1072515" cy="316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sz w:val="16"/>
          <w:szCs w:val="16"/>
        </w:rPr>
        <w:alias w:val="Title"/>
        <w:tag w:val=""/>
        <w:id w:val="-381098418"/>
        <w:dataBinding w:prefixMappings="xmlns:ns0='http://purl.org/dc/elements/1.1/' xmlns:ns1='http://schemas.openxmlformats.org/package/2006/metadata/core-properties' " w:xpath="/ns1:coreProperties[1]/ns0:title[1]" w:storeItemID="{6C3C8BC8-F283-45AE-878A-BAB7291924A1}"/>
        <w:text/>
      </w:sdtPr>
      <w:sdtEndPr/>
      <w:sdtContent>
        <w:r w:rsidR="00365C26">
          <w:rPr>
            <w:sz w:val="16"/>
            <w:szCs w:val="16"/>
          </w:rPr>
          <w:t>GBST DCA Database Registry Changer Utility User Guide</w:t>
        </w:r>
      </w:sdtContent>
    </w:sdt>
    <w:r w:rsidRPr="00A03056">
      <w:rPr>
        <w:sz w:val="16"/>
        <w:szCs w:val="16"/>
      </w:rPr>
      <w:t xml:space="preserve"> | </w:t>
    </w:r>
    <w:r w:rsidRPr="00A03056">
      <w:rPr>
        <w:sz w:val="16"/>
        <w:szCs w:val="16"/>
      </w:rPr>
      <w:fldChar w:fldCharType="begin"/>
    </w:r>
    <w:r w:rsidRPr="00A03056">
      <w:rPr>
        <w:sz w:val="16"/>
        <w:szCs w:val="16"/>
      </w:rPr>
      <w:instrText xml:space="preserve"> PAGE   \* MERGEFORMAT </w:instrText>
    </w:r>
    <w:r w:rsidRPr="00A03056">
      <w:rPr>
        <w:sz w:val="16"/>
        <w:szCs w:val="16"/>
      </w:rPr>
      <w:fldChar w:fldCharType="separate"/>
    </w:r>
    <w:r>
      <w:rPr>
        <w:noProof/>
        <w:sz w:val="16"/>
        <w:szCs w:val="16"/>
      </w:rPr>
      <w:t>1</w:t>
    </w:r>
    <w:r w:rsidRPr="00A03056">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AE1B2" w14:textId="77777777" w:rsidR="009B1FDF" w:rsidRDefault="009B1FDF">
      <w:pPr>
        <w:spacing w:after="0" w:line="240" w:lineRule="auto"/>
      </w:pPr>
      <w:r>
        <w:separator/>
      </w:r>
    </w:p>
  </w:footnote>
  <w:footnote w:type="continuationSeparator" w:id="0">
    <w:p w14:paraId="01D7E337" w14:textId="77777777" w:rsidR="009B1FDF" w:rsidRDefault="009B1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9F00F" w14:textId="77777777" w:rsidR="00263F33" w:rsidRDefault="00263F33">
    <w:pPr>
      <w:pStyle w:val="Header"/>
    </w:pPr>
    <w:r w:rsidRPr="004D459D">
      <w:rPr>
        <w:bCs/>
        <w:noProof/>
        <w:spacing w:val="-4"/>
        <w:sz w:val="18"/>
        <w:lang w:val="en-GB" w:eastAsia="en-GB"/>
      </w:rPr>
      <mc:AlternateContent>
        <mc:Choice Requires="wps">
          <w:drawing>
            <wp:anchor distT="0" distB="0" distL="114300" distR="114300" simplePos="0" relativeHeight="251671552" behindDoc="0" locked="0" layoutInCell="1" allowOverlap="1" wp14:anchorId="51B8C1CA" wp14:editId="37EF4CC8">
              <wp:simplePos x="0" y="0"/>
              <wp:positionH relativeFrom="page">
                <wp:posOffset>7467989</wp:posOffset>
              </wp:positionH>
              <wp:positionV relativeFrom="paragraph">
                <wp:posOffset>-72390</wp:posOffset>
              </wp:positionV>
              <wp:extent cx="76200" cy="533400"/>
              <wp:effectExtent l="0" t="0" r="0" b="0"/>
              <wp:wrapNone/>
              <wp:docPr id="6" name="Rectangle 13"/>
              <wp:cNvGraphicFramePr/>
              <a:graphic xmlns:a="http://schemas.openxmlformats.org/drawingml/2006/main">
                <a:graphicData uri="http://schemas.microsoft.com/office/word/2010/wordprocessingShape">
                  <wps:wsp>
                    <wps:cNvSpPr/>
                    <wps:spPr>
                      <a:xfrm>
                        <a:off x="0" y="0"/>
                        <a:ext cx="76200" cy="533400"/>
                      </a:xfrm>
                      <a:prstGeom prst="rect">
                        <a:avLst/>
                      </a:prstGeom>
                      <a:solidFill>
                        <a:srgbClr val="FE9C22"/>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rect w14:anchorId="639EF5FD" id="Rectangle 13" o:spid="_x0000_s1026" style="position:absolute;margin-left:588.05pt;margin-top:-5.7pt;width:6pt;height:42pt;z-index:2516715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9QEAADoEAAAOAAAAZHJzL2Uyb0RvYy54bWysU02P0zAQvSPxHyzfadKULVA13cMu5YJg&#10;tQs/wHXGiSV/yTZN++8Z20mWL3FA5ODYnpk3855n9rcXrcgZfJDWtHS9qikBw20nTd/Sr1+Or95S&#10;EiIzHVPWQEuvEOjt4eWL/eh20NjBqg48QRATdqNr6RCj21VV4ANoFlbWgUGjsF6ziEffV51nI6Jr&#10;VTV1va1G6zvnLYcQ8Pa+GOkh4wsBPH4WIkAkqqVYW8yrz+sprdVhz3a9Z26QfCqD/UMVmkmDSReo&#10;exYZ+eblb1Bacm+DFXHFra6sEJJD5oBs1vUvbJ4G5iBzQXGCW2QK/w+Wfzo/eCK7lm4pMUzjEz2i&#10;aMz0Csh6k/QZXdih25N78NMp4DaRvQiv0x9pkEvW9LpoCpdIOF6+2eIzUcLRcrPZvMY9glTPsc6H&#10;+AGsJmnTUo/Js5Ds/DHE4jq7pFTBKtkdpVL54PvTnfLkzPB1j+/f3TXNhP6TmzLJ2dgUVhDTTZV4&#10;FSZ5F68Kkp8yjyBQEay9yZXkXoQlD+McTFwX08A6KOlvavzm7Kl7U0RmmgETssD8C/YEMHsWkBm7&#10;VDn5p1DIrbwE138rrAQvETmzNXEJ1tJY/ycAhaymzMV/FqlIk1Q62e6K/cIMHyxOEY8+RyQTNmim&#10;Ow1TmoAfzxnreeQP3wEAAP//AwBQSwMEFAAGAAgAAAAhACXIelPfAAAADAEAAA8AAABkcnMvZG93&#10;bnJldi54bWxMj01Pg0AQhu8m/ofNmHgx7bKNAYosjWmjnjxY7X1hRyDuB7JbwH/v9KTHd+bJO8+U&#10;u8UaNuEYeu8kiHUCDF3jde9aCR/vT6scWIjKaWW8Qwk/GGBXXV+VqtB+dm84HWPLqMSFQknoYhwK&#10;zkPToVVh7Qd0tPv0o1WR4thyPaqZyq3hmyRJuVW9owudGnDfYfN1PFsJs8maw/fhtH0N9fwy3bXZ&#10;3jyPUt7eLI8PwCIu8Q+Giz6pQ0VOtT87HZihLLJUECthJcQ9sAsi8pxGtYRskwKvSv7/ieoXAAD/&#10;/wMAUEsBAi0AFAAGAAgAAAAhALaDOJL+AAAA4QEAABMAAAAAAAAAAAAAAAAAAAAAAFtDb250ZW50&#10;X1R5cGVzXS54bWxQSwECLQAUAAYACAAAACEAOP0h/9YAAACUAQAACwAAAAAAAAAAAAAAAAAvAQAA&#10;X3JlbHMvLnJlbHNQSwECLQAUAAYACAAAACEAg1fvxfUBAAA6BAAADgAAAAAAAAAAAAAAAAAuAgAA&#10;ZHJzL2Uyb0RvYy54bWxQSwECLQAUAAYACAAAACEAJch6U98AAAAMAQAADwAAAAAAAAAAAAAAAABP&#10;BAAAZHJzL2Rvd25yZXYueG1sUEsFBgAAAAAEAAQA8wAAAFsFAAAAAA==&#10;" fillcolor="#fe9c22" stroked="f" strokeweight="2pt">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42A99" w14:textId="77777777" w:rsidR="00AF725B" w:rsidRDefault="00AF725B" w:rsidP="00AF725B">
    <w:pPr>
      <w:pStyle w:val="Header"/>
      <w:tabs>
        <w:tab w:val="clear" w:pos="4513"/>
        <w:tab w:val="clear" w:pos="9026"/>
        <w:tab w:val="left" w:pos="519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1653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90A4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AAA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564A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B00D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823A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DA8E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5407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D2AB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0C113A"/>
    <w:lvl w:ilvl="0">
      <w:start w:val="1"/>
      <w:numFmt w:val="bullet"/>
      <w:lvlText w:val=""/>
      <w:lvlJc w:val="left"/>
      <w:pPr>
        <w:ind w:left="1494" w:hanging="360"/>
      </w:pPr>
      <w:rPr>
        <w:rFonts w:ascii="Wingdings" w:hAnsi="Wingdings" w:hint="default"/>
      </w:rPr>
    </w:lvl>
  </w:abstractNum>
  <w:abstractNum w:abstractNumId="10" w15:restartNumberingAfterBreak="0">
    <w:nsid w:val="02B91D06"/>
    <w:multiLevelType w:val="hybridMultilevel"/>
    <w:tmpl w:val="827C3FC6"/>
    <w:lvl w:ilvl="0" w:tplc="F0E89B8A">
      <w:start w:val="1"/>
      <w:numFmt w:val="bullet"/>
      <w:pStyle w:val="Listbulletsecondlevel"/>
      <w:lvlText w:val="­"/>
      <w:lvlJc w:val="left"/>
      <w:pPr>
        <w:ind w:left="1466" w:hanging="360"/>
      </w:pPr>
      <w:rPr>
        <w:rFonts w:ascii="Courier New" w:hAnsi="Courier New" w:hint="default"/>
        <w:color w:val="BFBFBF" w:themeColor="background1" w:themeShade="BF"/>
      </w:rPr>
    </w:lvl>
    <w:lvl w:ilvl="1" w:tplc="08090003" w:tentative="1">
      <w:start w:val="1"/>
      <w:numFmt w:val="bullet"/>
      <w:lvlText w:val="o"/>
      <w:lvlJc w:val="left"/>
      <w:pPr>
        <w:ind w:left="2577" w:hanging="360"/>
      </w:pPr>
      <w:rPr>
        <w:rFonts w:ascii="Courier New" w:hAnsi="Courier New" w:cs="Courier New" w:hint="default"/>
      </w:rPr>
    </w:lvl>
    <w:lvl w:ilvl="2" w:tplc="08090005" w:tentative="1">
      <w:start w:val="1"/>
      <w:numFmt w:val="bullet"/>
      <w:lvlText w:val=""/>
      <w:lvlJc w:val="left"/>
      <w:pPr>
        <w:ind w:left="3297" w:hanging="360"/>
      </w:pPr>
      <w:rPr>
        <w:rFonts w:ascii="Wingdings" w:hAnsi="Wingdings" w:hint="default"/>
      </w:rPr>
    </w:lvl>
    <w:lvl w:ilvl="3" w:tplc="08090001" w:tentative="1">
      <w:start w:val="1"/>
      <w:numFmt w:val="bullet"/>
      <w:lvlText w:val=""/>
      <w:lvlJc w:val="left"/>
      <w:pPr>
        <w:ind w:left="4017" w:hanging="360"/>
      </w:pPr>
      <w:rPr>
        <w:rFonts w:ascii="Symbol" w:hAnsi="Symbol" w:hint="default"/>
      </w:rPr>
    </w:lvl>
    <w:lvl w:ilvl="4" w:tplc="08090003" w:tentative="1">
      <w:start w:val="1"/>
      <w:numFmt w:val="bullet"/>
      <w:lvlText w:val="o"/>
      <w:lvlJc w:val="left"/>
      <w:pPr>
        <w:ind w:left="4737" w:hanging="360"/>
      </w:pPr>
      <w:rPr>
        <w:rFonts w:ascii="Courier New" w:hAnsi="Courier New" w:cs="Courier New" w:hint="default"/>
      </w:rPr>
    </w:lvl>
    <w:lvl w:ilvl="5" w:tplc="08090005" w:tentative="1">
      <w:start w:val="1"/>
      <w:numFmt w:val="bullet"/>
      <w:lvlText w:val=""/>
      <w:lvlJc w:val="left"/>
      <w:pPr>
        <w:ind w:left="5457" w:hanging="360"/>
      </w:pPr>
      <w:rPr>
        <w:rFonts w:ascii="Wingdings" w:hAnsi="Wingdings" w:hint="default"/>
      </w:rPr>
    </w:lvl>
    <w:lvl w:ilvl="6" w:tplc="08090001" w:tentative="1">
      <w:start w:val="1"/>
      <w:numFmt w:val="bullet"/>
      <w:lvlText w:val=""/>
      <w:lvlJc w:val="left"/>
      <w:pPr>
        <w:ind w:left="6177" w:hanging="360"/>
      </w:pPr>
      <w:rPr>
        <w:rFonts w:ascii="Symbol" w:hAnsi="Symbol" w:hint="default"/>
      </w:rPr>
    </w:lvl>
    <w:lvl w:ilvl="7" w:tplc="08090003" w:tentative="1">
      <w:start w:val="1"/>
      <w:numFmt w:val="bullet"/>
      <w:lvlText w:val="o"/>
      <w:lvlJc w:val="left"/>
      <w:pPr>
        <w:ind w:left="6897" w:hanging="360"/>
      </w:pPr>
      <w:rPr>
        <w:rFonts w:ascii="Courier New" w:hAnsi="Courier New" w:cs="Courier New" w:hint="default"/>
      </w:rPr>
    </w:lvl>
    <w:lvl w:ilvl="8" w:tplc="08090005" w:tentative="1">
      <w:start w:val="1"/>
      <w:numFmt w:val="bullet"/>
      <w:lvlText w:val=""/>
      <w:lvlJc w:val="left"/>
      <w:pPr>
        <w:ind w:left="7617" w:hanging="360"/>
      </w:pPr>
      <w:rPr>
        <w:rFonts w:ascii="Wingdings" w:hAnsi="Wingdings" w:hint="default"/>
      </w:rPr>
    </w:lvl>
  </w:abstractNum>
  <w:abstractNum w:abstractNumId="11" w15:restartNumberingAfterBreak="0">
    <w:nsid w:val="0844598A"/>
    <w:multiLevelType w:val="hybridMultilevel"/>
    <w:tmpl w:val="3AC02890"/>
    <w:lvl w:ilvl="0" w:tplc="839EE83E">
      <w:start w:val="1"/>
      <w:numFmt w:val="bullet"/>
      <w:pStyle w:val="Tablebulletsecondlevel"/>
      <w:lvlText w:val="­"/>
      <w:lvlJc w:val="left"/>
      <w:pPr>
        <w:ind w:left="1131" w:hanging="360"/>
      </w:pPr>
      <w:rPr>
        <w:rFonts w:ascii="Courier New" w:hAnsi="Courier New" w:hint="default"/>
        <w:color w:val="BFBFBF" w:themeColor="background1" w:themeShade="BF"/>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09E65E9E"/>
    <w:multiLevelType w:val="hybridMultilevel"/>
    <w:tmpl w:val="09F8DE10"/>
    <w:lvl w:ilvl="0" w:tplc="CDB2A486">
      <w:start w:val="1"/>
      <w:numFmt w:val="bullet"/>
      <w:pStyle w:val="Listbulletthirdlevel"/>
      <w:lvlText w:val=""/>
      <w:lvlJc w:val="left"/>
      <w:pPr>
        <w:ind w:left="2280" w:hanging="360"/>
      </w:pPr>
      <w:rPr>
        <w:rFonts w:ascii="Wingdings" w:hAnsi="Wingdings" w:hint="default"/>
        <w:color w:val="BFBFBF" w:themeColor="background1" w:themeShade="BF"/>
      </w:rPr>
    </w:lvl>
    <w:lvl w:ilvl="1" w:tplc="08090003" w:tentative="1">
      <w:start w:val="1"/>
      <w:numFmt w:val="bullet"/>
      <w:lvlText w:val="o"/>
      <w:lvlJc w:val="left"/>
      <w:pPr>
        <w:ind w:left="3000" w:hanging="360"/>
      </w:pPr>
      <w:rPr>
        <w:rFonts w:ascii="Courier New" w:hAnsi="Courier New" w:cs="Courier New" w:hint="default"/>
      </w:rPr>
    </w:lvl>
    <w:lvl w:ilvl="2" w:tplc="08090005" w:tentative="1">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13" w15:restartNumberingAfterBreak="0">
    <w:nsid w:val="0E2D75A7"/>
    <w:multiLevelType w:val="multilevel"/>
    <w:tmpl w:val="21842992"/>
    <w:lvl w:ilvl="0">
      <w:start w:val="1"/>
      <w:numFmt w:val="decimal"/>
      <w:pStyle w:val="Numbered1"/>
      <w:lvlText w:val="%1."/>
      <w:lvlJc w:val="left"/>
      <w:pPr>
        <w:tabs>
          <w:tab w:val="num" w:pos="1134"/>
        </w:tabs>
        <w:ind w:left="1559" w:hanging="822"/>
      </w:pPr>
      <w:rPr>
        <w:rFonts w:hint="default"/>
      </w:rPr>
    </w:lvl>
    <w:lvl w:ilvl="1">
      <w:start w:val="1"/>
      <w:numFmt w:val="lowerLetter"/>
      <w:pStyle w:val="Numbered2"/>
      <w:lvlText w:val="%2."/>
      <w:lvlJc w:val="left"/>
      <w:pPr>
        <w:tabs>
          <w:tab w:val="num" w:pos="1559"/>
        </w:tabs>
        <w:ind w:left="1985" w:hanging="851"/>
      </w:pPr>
      <w:rPr>
        <w:rFonts w:hint="default"/>
      </w:rPr>
    </w:lvl>
    <w:lvl w:ilvl="2">
      <w:start w:val="1"/>
      <w:numFmt w:val="lowerRoman"/>
      <w:pStyle w:val="Numbered3"/>
      <w:lvlText w:val="%3."/>
      <w:lvlJc w:val="left"/>
      <w:pPr>
        <w:tabs>
          <w:tab w:val="num" w:pos="1985"/>
        </w:tabs>
        <w:ind w:left="2410" w:hanging="879"/>
      </w:pPr>
      <w:rPr>
        <w:rFonts w:hint="default"/>
      </w:rPr>
    </w:lvl>
    <w:lvl w:ilvl="3">
      <w:start w:val="1"/>
      <w:numFmt w:val="bullet"/>
      <w:pStyle w:val="Numbered4"/>
      <w:lvlText w:val=""/>
      <w:lvlJc w:val="left"/>
      <w:pPr>
        <w:ind w:left="2835" w:hanging="850"/>
      </w:pPr>
      <w:rPr>
        <w:rFonts w:ascii="Wingdings" w:hAnsi="Wingdings"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0204A54"/>
    <w:multiLevelType w:val="multilevel"/>
    <w:tmpl w:val="98C8D410"/>
    <w:styleLink w:val="NumberedList"/>
    <w:lvl w:ilvl="0">
      <w:start w:val="1"/>
      <w:numFmt w:val="decimal"/>
      <w:lvlText w:val="%1."/>
      <w:lvlJc w:val="left"/>
      <w:pPr>
        <w:tabs>
          <w:tab w:val="num" w:pos="1134"/>
        </w:tabs>
        <w:ind w:left="1559" w:hanging="425"/>
      </w:pPr>
      <w:rPr>
        <w:rFonts w:hint="default"/>
      </w:rPr>
    </w:lvl>
    <w:lvl w:ilvl="1">
      <w:start w:val="1"/>
      <w:numFmt w:val="lowerLetter"/>
      <w:lvlText w:val="%2."/>
      <w:lvlJc w:val="left"/>
      <w:pPr>
        <w:tabs>
          <w:tab w:val="num" w:pos="1559"/>
        </w:tabs>
        <w:ind w:left="1985" w:hanging="426"/>
      </w:pPr>
      <w:rPr>
        <w:rFonts w:hint="default"/>
      </w:rPr>
    </w:lvl>
    <w:lvl w:ilvl="2">
      <w:start w:val="1"/>
      <w:numFmt w:val="lowerRoman"/>
      <w:lvlText w:val="%3."/>
      <w:lvlJc w:val="left"/>
      <w:pPr>
        <w:tabs>
          <w:tab w:val="num" w:pos="1985"/>
        </w:tabs>
        <w:ind w:left="2410" w:hanging="425"/>
      </w:pPr>
      <w:rPr>
        <w:rFonts w:hint="default"/>
      </w:rPr>
    </w:lvl>
    <w:lvl w:ilvl="3">
      <w:start w:val="1"/>
      <w:numFmt w:val="bullet"/>
      <w:lvlText w:val=""/>
      <w:lvlJc w:val="left"/>
      <w:pPr>
        <w:ind w:left="2835" w:hanging="425"/>
      </w:pPr>
      <w:rPr>
        <w:rFonts w:ascii="Wingdings" w:hAnsi="Wingdings"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0703983"/>
    <w:multiLevelType w:val="hybridMultilevel"/>
    <w:tmpl w:val="BF28E750"/>
    <w:lvl w:ilvl="0" w:tplc="754209B8">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8A52F37"/>
    <w:multiLevelType w:val="multilevel"/>
    <w:tmpl w:val="9EE896D0"/>
    <w:numStyleLink w:val="HeadingsNumbered"/>
  </w:abstractNum>
  <w:abstractNum w:abstractNumId="17" w15:restartNumberingAfterBreak="0">
    <w:nsid w:val="371609DB"/>
    <w:multiLevelType w:val="hybridMultilevel"/>
    <w:tmpl w:val="2B049202"/>
    <w:lvl w:ilvl="0" w:tplc="DF2421DA">
      <w:start w:val="1"/>
      <w:numFmt w:val="bullet"/>
      <w:pStyle w:val="ListBullet"/>
      <w:lvlText w:val=""/>
      <w:lvlJc w:val="left"/>
      <w:pPr>
        <w:ind w:left="1097" w:hanging="360"/>
      </w:pPr>
      <w:rPr>
        <w:rFonts w:ascii="Wingdings" w:hAnsi="Wingdings" w:hint="default"/>
        <w:color w:val="F8AF00"/>
        <w:u w:color="009AD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7A1695"/>
    <w:multiLevelType w:val="multilevel"/>
    <w:tmpl w:val="98C8D410"/>
    <w:numStyleLink w:val="NumberedList"/>
  </w:abstractNum>
  <w:abstractNum w:abstractNumId="19" w15:restartNumberingAfterBreak="0">
    <w:nsid w:val="40855E04"/>
    <w:multiLevelType w:val="hybridMultilevel"/>
    <w:tmpl w:val="DE7CCA88"/>
    <w:lvl w:ilvl="0" w:tplc="797AD51A">
      <w:start w:val="1"/>
      <w:numFmt w:val="bullet"/>
      <w:pStyle w:val="Tablebulletthirdlevel"/>
      <w:lvlText w:val=""/>
      <w:lvlJc w:val="left"/>
      <w:pPr>
        <w:ind w:left="1556" w:hanging="360"/>
      </w:pPr>
      <w:rPr>
        <w:rFonts w:ascii="Wingdings" w:hAnsi="Wingdings" w:hint="default"/>
        <w:color w:val="BFBFBF" w:themeColor="background1" w:themeShade="BF"/>
      </w:rPr>
    </w:lvl>
    <w:lvl w:ilvl="1" w:tplc="08090003" w:tentative="1">
      <w:start w:val="1"/>
      <w:numFmt w:val="bullet"/>
      <w:lvlText w:val="o"/>
      <w:lvlJc w:val="left"/>
      <w:pPr>
        <w:ind w:left="2637" w:hanging="360"/>
      </w:pPr>
      <w:rPr>
        <w:rFonts w:ascii="Courier New" w:hAnsi="Courier New" w:cs="Courier New" w:hint="default"/>
      </w:rPr>
    </w:lvl>
    <w:lvl w:ilvl="2" w:tplc="08090005" w:tentative="1">
      <w:start w:val="1"/>
      <w:numFmt w:val="bullet"/>
      <w:lvlText w:val=""/>
      <w:lvlJc w:val="left"/>
      <w:pPr>
        <w:ind w:left="3357" w:hanging="360"/>
      </w:pPr>
      <w:rPr>
        <w:rFonts w:ascii="Wingdings" w:hAnsi="Wingdings" w:hint="default"/>
      </w:rPr>
    </w:lvl>
    <w:lvl w:ilvl="3" w:tplc="08090001" w:tentative="1">
      <w:start w:val="1"/>
      <w:numFmt w:val="bullet"/>
      <w:lvlText w:val=""/>
      <w:lvlJc w:val="left"/>
      <w:pPr>
        <w:ind w:left="4077" w:hanging="360"/>
      </w:pPr>
      <w:rPr>
        <w:rFonts w:ascii="Symbol" w:hAnsi="Symbol" w:hint="default"/>
      </w:rPr>
    </w:lvl>
    <w:lvl w:ilvl="4" w:tplc="08090003" w:tentative="1">
      <w:start w:val="1"/>
      <w:numFmt w:val="bullet"/>
      <w:lvlText w:val="o"/>
      <w:lvlJc w:val="left"/>
      <w:pPr>
        <w:ind w:left="4797" w:hanging="360"/>
      </w:pPr>
      <w:rPr>
        <w:rFonts w:ascii="Courier New" w:hAnsi="Courier New" w:cs="Courier New" w:hint="default"/>
      </w:rPr>
    </w:lvl>
    <w:lvl w:ilvl="5" w:tplc="08090005" w:tentative="1">
      <w:start w:val="1"/>
      <w:numFmt w:val="bullet"/>
      <w:lvlText w:val=""/>
      <w:lvlJc w:val="left"/>
      <w:pPr>
        <w:ind w:left="5517" w:hanging="360"/>
      </w:pPr>
      <w:rPr>
        <w:rFonts w:ascii="Wingdings" w:hAnsi="Wingdings" w:hint="default"/>
      </w:rPr>
    </w:lvl>
    <w:lvl w:ilvl="6" w:tplc="08090001" w:tentative="1">
      <w:start w:val="1"/>
      <w:numFmt w:val="bullet"/>
      <w:lvlText w:val=""/>
      <w:lvlJc w:val="left"/>
      <w:pPr>
        <w:ind w:left="6237" w:hanging="360"/>
      </w:pPr>
      <w:rPr>
        <w:rFonts w:ascii="Symbol" w:hAnsi="Symbol" w:hint="default"/>
      </w:rPr>
    </w:lvl>
    <w:lvl w:ilvl="7" w:tplc="08090003" w:tentative="1">
      <w:start w:val="1"/>
      <w:numFmt w:val="bullet"/>
      <w:lvlText w:val="o"/>
      <w:lvlJc w:val="left"/>
      <w:pPr>
        <w:ind w:left="6957" w:hanging="360"/>
      </w:pPr>
      <w:rPr>
        <w:rFonts w:ascii="Courier New" w:hAnsi="Courier New" w:cs="Courier New" w:hint="default"/>
      </w:rPr>
    </w:lvl>
    <w:lvl w:ilvl="8" w:tplc="08090005" w:tentative="1">
      <w:start w:val="1"/>
      <w:numFmt w:val="bullet"/>
      <w:lvlText w:val=""/>
      <w:lvlJc w:val="left"/>
      <w:pPr>
        <w:ind w:left="7677" w:hanging="360"/>
      </w:pPr>
      <w:rPr>
        <w:rFonts w:ascii="Wingdings" w:hAnsi="Wingdings" w:hint="default"/>
      </w:rPr>
    </w:lvl>
  </w:abstractNum>
  <w:abstractNum w:abstractNumId="20" w15:restartNumberingAfterBreak="0">
    <w:nsid w:val="45AE5F47"/>
    <w:multiLevelType w:val="multilevel"/>
    <w:tmpl w:val="4D448B52"/>
    <w:lvl w:ilvl="0">
      <w:start w:val="1"/>
      <w:numFmt w:val="decimal"/>
      <w:pStyle w:val="TableNumberedList"/>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C94D0D"/>
    <w:multiLevelType w:val="hybridMultilevel"/>
    <w:tmpl w:val="455AE596"/>
    <w:lvl w:ilvl="0" w:tplc="B1EC5AB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FA07667"/>
    <w:multiLevelType w:val="multilevel"/>
    <w:tmpl w:val="9EE896D0"/>
    <w:styleLink w:val="HeadingsNumbered"/>
    <w:lvl w:ilvl="0">
      <w:start w:val="1"/>
      <w:numFmt w:val="decimal"/>
      <w:lvlText w:val="%1."/>
      <w:lvlJc w:val="left"/>
      <w:pPr>
        <w:tabs>
          <w:tab w:val="num" w:pos="357"/>
        </w:tabs>
        <w:ind w:left="357" w:hanging="357"/>
      </w:pPr>
      <w:rPr>
        <w:rFonts w:hint="default"/>
      </w:rPr>
    </w:lvl>
    <w:lvl w:ilvl="1">
      <w:start w:val="1"/>
      <w:numFmt w:val="decimal"/>
      <w:lvlText w:val="%1.%2"/>
      <w:lvlJc w:val="left"/>
      <w:pPr>
        <w:tabs>
          <w:tab w:val="num" w:pos="357"/>
        </w:tabs>
        <w:ind w:left="709" w:hanging="709"/>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3" w15:restartNumberingAfterBreak="0">
    <w:nsid w:val="503E26DF"/>
    <w:multiLevelType w:val="multilevel"/>
    <w:tmpl w:val="98C8D410"/>
    <w:numStyleLink w:val="NumberedList"/>
  </w:abstractNum>
  <w:abstractNum w:abstractNumId="24" w15:restartNumberingAfterBreak="0">
    <w:nsid w:val="516F61AC"/>
    <w:multiLevelType w:val="hybridMultilevel"/>
    <w:tmpl w:val="B37049B6"/>
    <w:lvl w:ilvl="0" w:tplc="F78EA29C">
      <w:start w:val="1"/>
      <w:numFmt w:val="bullet"/>
      <w:pStyle w:val="TableBulletPoints"/>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094A2D"/>
    <w:multiLevelType w:val="hybridMultilevel"/>
    <w:tmpl w:val="1CC4FAB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8D041FC"/>
    <w:multiLevelType w:val="hybridMultilevel"/>
    <w:tmpl w:val="C3E6C8F4"/>
    <w:lvl w:ilvl="0" w:tplc="C8E829E6">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7" w15:restartNumberingAfterBreak="0">
    <w:nsid w:val="7A5F7137"/>
    <w:multiLevelType w:val="hybridMultilevel"/>
    <w:tmpl w:val="162CD86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20"/>
  </w:num>
  <w:num w:numId="3">
    <w:abstractNumId w:val="22"/>
  </w:num>
  <w:num w:numId="4">
    <w:abstractNumId w:val="9"/>
  </w:num>
  <w:num w:numId="5">
    <w:abstractNumId w:val="7"/>
  </w:num>
  <w:num w:numId="6">
    <w:abstractNumId w:val="14"/>
  </w:num>
  <w:num w:numId="7">
    <w:abstractNumId w:val="18"/>
  </w:num>
  <w:num w:numId="8">
    <w:abstractNumId w:val="22"/>
  </w:num>
  <w:num w:numId="9">
    <w:abstractNumId w:val="22"/>
  </w:num>
  <w:num w:numId="10">
    <w:abstractNumId w:val="16"/>
  </w:num>
  <w:num w:numId="11">
    <w:abstractNumId w:val="23"/>
  </w:num>
  <w:num w:numId="12">
    <w:abstractNumId w:val="13"/>
  </w:num>
  <w:num w:numId="13">
    <w:abstractNumId w:val="9"/>
  </w:num>
  <w:num w:numId="14">
    <w:abstractNumId w:val="20"/>
  </w:num>
  <w:num w:numId="15">
    <w:abstractNumId w:val="20"/>
  </w:num>
  <w:num w:numId="16">
    <w:abstractNumId w:val="24"/>
  </w:num>
  <w:num w:numId="17">
    <w:abstractNumId w:val="1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1"/>
  </w:num>
  <w:num w:numId="27">
    <w:abstractNumId w:val="19"/>
  </w:num>
  <w:num w:numId="28">
    <w:abstractNumId w:val="12"/>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num>
  <w:num w:numId="35">
    <w:abstractNumId w:val="27"/>
  </w:num>
  <w:num w:numId="36">
    <w:abstractNumId w:val="21"/>
  </w:num>
  <w:num w:numId="37">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26"/>
    <w:rsid w:val="00013348"/>
    <w:rsid w:val="0001465F"/>
    <w:rsid w:val="00017E7F"/>
    <w:rsid w:val="00053115"/>
    <w:rsid w:val="00055EF6"/>
    <w:rsid w:val="000C4BC9"/>
    <w:rsid w:val="0011341C"/>
    <w:rsid w:val="00124C5A"/>
    <w:rsid w:val="00143E6C"/>
    <w:rsid w:val="00154C7A"/>
    <w:rsid w:val="001703D3"/>
    <w:rsid w:val="00176B1E"/>
    <w:rsid w:val="00191D63"/>
    <w:rsid w:val="001A13AE"/>
    <w:rsid w:val="001A47D6"/>
    <w:rsid w:val="001A4A57"/>
    <w:rsid w:val="001A671B"/>
    <w:rsid w:val="001A6810"/>
    <w:rsid w:val="001B082C"/>
    <w:rsid w:val="001E54A6"/>
    <w:rsid w:val="001E7E2E"/>
    <w:rsid w:val="002214F5"/>
    <w:rsid w:val="0022766A"/>
    <w:rsid w:val="00246C77"/>
    <w:rsid w:val="00263F33"/>
    <w:rsid w:val="002A7B6E"/>
    <w:rsid w:val="002C15CB"/>
    <w:rsid w:val="002C369D"/>
    <w:rsid w:val="002C3C0F"/>
    <w:rsid w:val="002D58B5"/>
    <w:rsid w:val="002D71A8"/>
    <w:rsid w:val="002F6BBF"/>
    <w:rsid w:val="00305685"/>
    <w:rsid w:val="003060B0"/>
    <w:rsid w:val="00323A49"/>
    <w:rsid w:val="00330833"/>
    <w:rsid w:val="00346502"/>
    <w:rsid w:val="00365C26"/>
    <w:rsid w:val="00367419"/>
    <w:rsid w:val="003A2E77"/>
    <w:rsid w:val="003A7AAA"/>
    <w:rsid w:val="003A7B97"/>
    <w:rsid w:val="003B476F"/>
    <w:rsid w:val="003E21FC"/>
    <w:rsid w:val="0041356D"/>
    <w:rsid w:val="00413C4B"/>
    <w:rsid w:val="00427759"/>
    <w:rsid w:val="0043143C"/>
    <w:rsid w:val="00434354"/>
    <w:rsid w:val="004464ED"/>
    <w:rsid w:val="0046366C"/>
    <w:rsid w:val="00470040"/>
    <w:rsid w:val="004836AD"/>
    <w:rsid w:val="0048764D"/>
    <w:rsid w:val="00493B30"/>
    <w:rsid w:val="004C3F95"/>
    <w:rsid w:val="004C4030"/>
    <w:rsid w:val="004D5069"/>
    <w:rsid w:val="004E7E94"/>
    <w:rsid w:val="004F3C64"/>
    <w:rsid w:val="0050327E"/>
    <w:rsid w:val="0052725F"/>
    <w:rsid w:val="00530798"/>
    <w:rsid w:val="005315CF"/>
    <w:rsid w:val="00550E05"/>
    <w:rsid w:val="00552BAF"/>
    <w:rsid w:val="005740E1"/>
    <w:rsid w:val="005775F6"/>
    <w:rsid w:val="005B28E0"/>
    <w:rsid w:val="005E194F"/>
    <w:rsid w:val="005E544F"/>
    <w:rsid w:val="00601233"/>
    <w:rsid w:val="00630CBF"/>
    <w:rsid w:val="0063249F"/>
    <w:rsid w:val="00664AD2"/>
    <w:rsid w:val="006667EA"/>
    <w:rsid w:val="00672487"/>
    <w:rsid w:val="006C6FA2"/>
    <w:rsid w:val="006D68E9"/>
    <w:rsid w:val="006F7719"/>
    <w:rsid w:val="007250A3"/>
    <w:rsid w:val="00742098"/>
    <w:rsid w:val="00750704"/>
    <w:rsid w:val="00765233"/>
    <w:rsid w:val="00784F0F"/>
    <w:rsid w:val="007A4083"/>
    <w:rsid w:val="007B13C3"/>
    <w:rsid w:val="007B55BE"/>
    <w:rsid w:val="007E12C1"/>
    <w:rsid w:val="007E7ED5"/>
    <w:rsid w:val="007F2F7F"/>
    <w:rsid w:val="007F43DF"/>
    <w:rsid w:val="0082526F"/>
    <w:rsid w:val="008361EA"/>
    <w:rsid w:val="00840E9D"/>
    <w:rsid w:val="008420EA"/>
    <w:rsid w:val="00843D98"/>
    <w:rsid w:val="00866536"/>
    <w:rsid w:val="00867894"/>
    <w:rsid w:val="008850AC"/>
    <w:rsid w:val="00895335"/>
    <w:rsid w:val="008A17F4"/>
    <w:rsid w:val="008A76DA"/>
    <w:rsid w:val="008D7E05"/>
    <w:rsid w:val="008E111C"/>
    <w:rsid w:val="008E14BE"/>
    <w:rsid w:val="008F36D1"/>
    <w:rsid w:val="008F79F6"/>
    <w:rsid w:val="0090054E"/>
    <w:rsid w:val="009059CD"/>
    <w:rsid w:val="00942C4A"/>
    <w:rsid w:val="00962312"/>
    <w:rsid w:val="00964368"/>
    <w:rsid w:val="00970E3F"/>
    <w:rsid w:val="009A06A8"/>
    <w:rsid w:val="009A7C75"/>
    <w:rsid w:val="009B1FDF"/>
    <w:rsid w:val="00A03056"/>
    <w:rsid w:val="00A1319F"/>
    <w:rsid w:val="00A26D3C"/>
    <w:rsid w:val="00A36CEC"/>
    <w:rsid w:val="00A43E40"/>
    <w:rsid w:val="00A44A3F"/>
    <w:rsid w:val="00A53360"/>
    <w:rsid w:val="00A60E53"/>
    <w:rsid w:val="00A8467F"/>
    <w:rsid w:val="00A87A25"/>
    <w:rsid w:val="00A958B4"/>
    <w:rsid w:val="00AB6FF9"/>
    <w:rsid w:val="00AC081A"/>
    <w:rsid w:val="00AC1BEC"/>
    <w:rsid w:val="00AF4428"/>
    <w:rsid w:val="00AF725B"/>
    <w:rsid w:val="00B10F44"/>
    <w:rsid w:val="00B249AB"/>
    <w:rsid w:val="00B32CC9"/>
    <w:rsid w:val="00B3331A"/>
    <w:rsid w:val="00B43CDD"/>
    <w:rsid w:val="00B76715"/>
    <w:rsid w:val="00B93EF4"/>
    <w:rsid w:val="00BB5EBE"/>
    <w:rsid w:val="00BC0308"/>
    <w:rsid w:val="00BC30B0"/>
    <w:rsid w:val="00BD1328"/>
    <w:rsid w:val="00BE7EF2"/>
    <w:rsid w:val="00BF42B3"/>
    <w:rsid w:val="00BF55C3"/>
    <w:rsid w:val="00BF72C0"/>
    <w:rsid w:val="00C05E47"/>
    <w:rsid w:val="00C3096C"/>
    <w:rsid w:val="00C36B8C"/>
    <w:rsid w:val="00C54ADA"/>
    <w:rsid w:val="00C615D6"/>
    <w:rsid w:val="00C75016"/>
    <w:rsid w:val="00C77986"/>
    <w:rsid w:val="00C940FB"/>
    <w:rsid w:val="00CB36B4"/>
    <w:rsid w:val="00CB481D"/>
    <w:rsid w:val="00CC0C80"/>
    <w:rsid w:val="00CD20CC"/>
    <w:rsid w:val="00CE470B"/>
    <w:rsid w:val="00CF2846"/>
    <w:rsid w:val="00CF2A75"/>
    <w:rsid w:val="00CF35D5"/>
    <w:rsid w:val="00CF3FED"/>
    <w:rsid w:val="00D00B79"/>
    <w:rsid w:val="00D1364D"/>
    <w:rsid w:val="00D61A15"/>
    <w:rsid w:val="00D71AD2"/>
    <w:rsid w:val="00D846F2"/>
    <w:rsid w:val="00D91CA5"/>
    <w:rsid w:val="00DC01FD"/>
    <w:rsid w:val="00DC523F"/>
    <w:rsid w:val="00DD6CCC"/>
    <w:rsid w:val="00DF501C"/>
    <w:rsid w:val="00E06A1B"/>
    <w:rsid w:val="00E6765B"/>
    <w:rsid w:val="00E750BC"/>
    <w:rsid w:val="00EB3F75"/>
    <w:rsid w:val="00EC20E6"/>
    <w:rsid w:val="00EC488F"/>
    <w:rsid w:val="00EC614A"/>
    <w:rsid w:val="00ED6C68"/>
    <w:rsid w:val="00EE6BCB"/>
    <w:rsid w:val="00F01284"/>
    <w:rsid w:val="00F50085"/>
    <w:rsid w:val="00F63AF9"/>
    <w:rsid w:val="00F726C7"/>
    <w:rsid w:val="00F8115D"/>
    <w:rsid w:val="00F85421"/>
    <w:rsid w:val="00FA5E1B"/>
    <w:rsid w:val="00FA6BBA"/>
    <w:rsid w:val="00FD31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12372"/>
  <w15:docId w15:val="{01A943F5-92FF-4810-9DCD-11132C96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3056"/>
    <w:rPr>
      <w:rFonts w:ascii="Calibri" w:eastAsia="Times New Roman" w:hAnsi="Calibri" w:cs="Times New Roman"/>
    </w:rPr>
  </w:style>
  <w:style w:type="paragraph" w:styleId="Heading1">
    <w:name w:val="heading 1"/>
    <w:next w:val="BodyText"/>
    <w:link w:val="Heading1Char"/>
    <w:uiPriority w:val="9"/>
    <w:qFormat/>
    <w:rsid w:val="00AF725B"/>
    <w:pPr>
      <w:spacing w:after="240" w:line="240" w:lineRule="auto"/>
      <w:contextualSpacing/>
      <w:outlineLvl w:val="0"/>
    </w:pPr>
    <w:rPr>
      <w:rFonts w:ascii="Calibri" w:eastAsia="Times New Roman" w:hAnsi="Calibri" w:cs="Times New Roman"/>
      <w:b/>
      <w:bCs/>
      <w:sz w:val="40"/>
      <w:szCs w:val="48"/>
    </w:rPr>
  </w:style>
  <w:style w:type="paragraph" w:styleId="Heading2">
    <w:name w:val="heading 2"/>
    <w:basedOn w:val="Heading1"/>
    <w:next w:val="Normal"/>
    <w:link w:val="Heading2Char"/>
    <w:uiPriority w:val="9"/>
    <w:unhideWhenUsed/>
    <w:qFormat/>
    <w:rsid w:val="00CB481D"/>
    <w:pPr>
      <w:numPr>
        <w:ilvl w:val="1"/>
      </w:numPr>
      <w:spacing w:before="360" w:after="120"/>
      <w:outlineLvl w:val="1"/>
    </w:pPr>
    <w:rPr>
      <w:rFonts w:eastAsiaTheme="minorHAnsi" w:cstheme="minorBidi"/>
      <w:bCs w:val="0"/>
      <w:color w:val="0B2057"/>
      <w:sz w:val="28"/>
      <w:szCs w:val="32"/>
    </w:rPr>
  </w:style>
  <w:style w:type="paragraph" w:styleId="Heading3">
    <w:name w:val="heading 3"/>
    <w:basedOn w:val="Heading2"/>
    <w:next w:val="BodyText"/>
    <w:link w:val="Heading3Char"/>
    <w:autoRedefine/>
    <w:uiPriority w:val="9"/>
    <w:unhideWhenUsed/>
    <w:qFormat/>
    <w:rsid w:val="00263F33"/>
    <w:pPr>
      <w:numPr>
        <w:ilvl w:val="2"/>
      </w:numPr>
      <w:tabs>
        <w:tab w:val="num" w:pos="709"/>
      </w:tabs>
      <w:ind w:left="709" w:hanging="709"/>
      <w:outlineLvl w:val="2"/>
    </w:pPr>
    <w:rPr>
      <w:bCs/>
      <w:color w:val="548DD4"/>
      <w:sz w:val="24"/>
      <w:szCs w:val="24"/>
    </w:rPr>
  </w:style>
  <w:style w:type="paragraph" w:styleId="Heading4">
    <w:name w:val="heading 4"/>
    <w:basedOn w:val="Normal"/>
    <w:next w:val="Normal"/>
    <w:link w:val="Heading4Char"/>
    <w:uiPriority w:val="9"/>
    <w:unhideWhenUsed/>
    <w:qFormat/>
    <w:rsid w:val="003060B0"/>
    <w:pPr>
      <w:spacing w:before="240" w:after="120" w:line="280" w:lineRule="atLeast"/>
      <w:outlineLvl w:val="3"/>
    </w:pPr>
    <w:rPr>
      <w:b/>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25B"/>
    <w:rPr>
      <w:rFonts w:ascii="Calibri" w:eastAsia="Times New Roman" w:hAnsi="Calibri" w:cs="Times New Roman"/>
      <w:b/>
      <w:bCs/>
      <w:sz w:val="40"/>
      <w:szCs w:val="48"/>
    </w:rPr>
  </w:style>
  <w:style w:type="character" w:customStyle="1" w:styleId="Heading2Char">
    <w:name w:val="Heading 2 Char"/>
    <w:basedOn w:val="DefaultParagraphFont"/>
    <w:link w:val="Heading2"/>
    <w:uiPriority w:val="9"/>
    <w:rsid w:val="00CB481D"/>
    <w:rPr>
      <w:rFonts w:ascii="Calibri" w:hAnsi="Calibri"/>
      <w:b/>
      <w:color w:val="0B2057"/>
      <w:sz w:val="28"/>
      <w:szCs w:val="32"/>
    </w:rPr>
  </w:style>
  <w:style w:type="character" w:customStyle="1" w:styleId="Heading3Char">
    <w:name w:val="Heading 3 Char"/>
    <w:basedOn w:val="DefaultParagraphFont"/>
    <w:link w:val="Heading3"/>
    <w:uiPriority w:val="9"/>
    <w:rsid w:val="00263F33"/>
    <w:rPr>
      <w:rFonts w:ascii="Calibri" w:hAnsi="Calibri"/>
      <w:b/>
      <w:bCs/>
      <w:color w:val="548DD4"/>
      <w:sz w:val="24"/>
      <w:szCs w:val="24"/>
    </w:rPr>
  </w:style>
  <w:style w:type="character" w:styleId="Strong">
    <w:name w:val="Strong"/>
    <w:uiPriority w:val="22"/>
    <w:qFormat/>
    <w:rsid w:val="0043143C"/>
    <w:rPr>
      <w:rFonts w:ascii="Calibri" w:hAnsi="Calibri"/>
      <w:b/>
      <w:bCs/>
      <w:sz w:val="22"/>
    </w:rPr>
  </w:style>
  <w:style w:type="paragraph" w:styleId="Footer">
    <w:name w:val="footer"/>
    <w:basedOn w:val="Normal"/>
    <w:link w:val="FooterChar"/>
    <w:uiPriority w:val="99"/>
    <w:unhideWhenUsed/>
    <w:qFormat/>
    <w:rsid w:val="007B55BE"/>
    <w:pPr>
      <w:tabs>
        <w:tab w:val="center" w:pos="4513"/>
        <w:tab w:val="right" w:pos="9026"/>
      </w:tabs>
      <w:spacing w:after="0" w:line="240" w:lineRule="auto"/>
    </w:pPr>
    <w:rPr>
      <w:sz w:val="16"/>
    </w:rPr>
  </w:style>
  <w:style w:type="paragraph" w:styleId="TOCHeading">
    <w:name w:val="TOC Heading"/>
    <w:basedOn w:val="Heading1"/>
    <w:next w:val="BodyText"/>
    <w:uiPriority w:val="39"/>
    <w:unhideWhenUsed/>
    <w:qFormat/>
    <w:rsid w:val="00CF2A75"/>
    <w:pPr>
      <w:tabs>
        <w:tab w:val="num" w:pos="357"/>
      </w:tabs>
      <w:ind w:left="357" w:hanging="357"/>
      <w:outlineLvl w:val="9"/>
    </w:pPr>
    <w:rPr>
      <w:lang w:bidi="en-US"/>
    </w:rPr>
  </w:style>
  <w:style w:type="character" w:customStyle="1" w:styleId="FooterChar">
    <w:name w:val="Footer Char"/>
    <w:basedOn w:val="DefaultParagraphFont"/>
    <w:link w:val="Footer"/>
    <w:uiPriority w:val="99"/>
    <w:rsid w:val="007B55BE"/>
    <w:rPr>
      <w:rFonts w:ascii="Calibri" w:eastAsia="Times New Roman" w:hAnsi="Calibri" w:cs="Times New Roman"/>
      <w:sz w:val="16"/>
    </w:rPr>
  </w:style>
  <w:style w:type="paragraph" w:styleId="TOC1">
    <w:name w:val="toc 1"/>
    <w:basedOn w:val="BodyText"/>
    <w:next w:val="BodyText"/>
    <w:uiPriority w:val="39"/>
    <w:unhideWhenUsed/>
    <w:qFormat/>
    <w:rsid w:val="00765233"/>
    <w:pPr>
      <w:tabs>
        <w:tab w:val="left" w:pos="440"/>
        <w:tab w:val="right" w:leader="dot" w:pos="9016"/>
      </w:tabs>
      <w:spacing w:after="100"/>
    </w:pPr>
    <w:rPr>
      <w:b/>
      <w:noProof/>
    </w:rPr>
  </w:style>
  <w:style w:type="paragraph" w:styleId="TOC2">
    <w:name w:val="toc 2"/>
    <w:basedOn w:val="BodyText"/>
    <w:next w:val="BodyText"/>
    <w:uiPriority w:val="39"/>
    <w:unhideWhenUsed/>
    <w:qFormat/>
    <w:rsid w:val="00AB6FF9"/>
    <w:pPr>
      <w:tabs>
        <w:tab w:val="right" w:leader="dot" w:pos="9015"/>
      </w:tabs>
      <w:spacing w:after="100"/>
      <w:ind w:left="1305" w:hanging="851"/>
    </w:pPr>
  </w:style>
  <w:style w:type="character" w:styleId="Hyperlink">
    <w:name w:val="Hyperlink"/>
    <w:uiPriority w:val="99"/>
    <w:unhideWhenUsed/>
    <w:rsid w:val="00765233"/>
    <w:rPr>
      <w:rFonts w:ascii="Calibri" w:hAnsi="Calibri"/>
      <w:color w:val="CC9900"/>
      <w:u w:val="single"/>
    </w:rPr>
  </w:style>
  <w:style w:type="paragraph" w:styleId="Header">
    <w:name w:val="header"/>
    <w:basedOn w:val="Normal"/>
    <w:link w:val="HeaderChar"/>
    <w:uiPriority w:val="99"/>
    <w:unhideWhenUsed/>
    <w:qFormat/>
    <w:rsid w:val="007652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233"/>
    <w:rPr>
      <w:rFonts w:ascii="Calibri" w:eastAsia="Times New Roman" w:hAnsi="Calibri" w:cs="Times New Roman"/>
    </w:rPr>
  </w:style>
  <w:style w:type="paragraph" w:styleId="TOC3">
    <w:name w:val="toc 3"/>
    <w:basedOn w:val="BodyText"/>
    <w:next w:val="BodyText"/>
    <w:uiPriority w:val="39"/>
    <w:unhideWhenUsed/>
    <w:qFormat/>
    <w:rsid w:val="00AB6FF9"/>
    <w:pPr>
      <w:spacing w:after="100"/>
      <w:ind w:left="454"/>
    </w:pPr>
    <w:rPr>
      <w:color w:val="595959" w:themeColor="text1" w:themeTint="A6"/>
    </w:rPr>
  </w:style>
  <w:style w:type="paragraph" w:customStyle="1" w:styleId="TableHeading">
    <w:name w:val="Table Heading"/>
    <w:basedOn w:val="BodyText"/>
    <w:link w:val="TableHeadingChar"/>
    <w:qFormat/>
    <w:rsid w:val="00017E7F"/>
    <w:pPr>
      <w:spacing w:before="120" w:line="23" w:lineRule="atLeast"/>
    </w:pPr>
    <w:rPr>
      <w:rFonts w:eastAsia="Arial" w:cs="Arial"/>
      <w:b/>
      <w:color w:val="FFFFFF" w:themeColor="background1"/>
      <w:sz w:val="20"/>
    </w:rPr>
  </w:style>
  <w:style w:type="paragraph" w:customStyle="1" w:styleId="TableText">
    <w:name w:val="Table Text"/>
    <w:basedOn w:val="BodyText"/>
    <w:link w:val="TableTextChar"/>
    <w:qFormat/>
    <w:rsid w:val="0043143C"/>
    <w:pPr>
      <w:spacing w:before="120" w:line="23" w:lineRule="atLeast"/>
    </w:pPr>
    <w:rPr>
      <w:rFonts w:eastAsia="Arial" w:cs="Arial"/>
      <w:sz w:val="20"/>
    </w:rPr>
  </w:style>
  <w:style w:type="character" w:customStyle="1" w:styleId="TableHeadingChar">
    <w:name w:val="Table Heading Char"/>
    <w:link w:val="TableHeading"/>
    <w:rsid w:val="00017E7F"/>
    <w:rPr>
      <w:rFonts w:ascii="Calibri" w:eastAsia="Arial" w:hAnsi="Calibri" w:cs="Arial"/>
      <w:b/>
      <w:color w:val="FFFFFF" w:themeColor="background1"/>
      <w:sz w:val="20"/>
    </w:rPr>
  </w:style>
  <w:style w:type="paragraph" w:customStyle="1" w:styleId="TableBulletPoints">
    <w:name w:val="Table Bullet Points"/>
    <w:basedOn w:val="ListBullet"/>
    <w:link w:val="TableBulletPointsChar"/>
    <w:qFormat/>
    <w:rsid w:val="00263F33"/>
    <w:pPr>
      <w:numPr>
        <w:numId w:val="16"/>
      </w:numPr>
      <w:spacing w:before="120"/>
      <w:ind w:left="714" w:hanging="357"/>
    </w:pPr>
    <w:rPr>
      <w:sz w:val="20"/>
    </w:rPr>
  </w:style>
  <w:style w:type="character" w:customStyle="1" w:styleId="TableTextChar">
    <w:name w:val="Table Text Char"/>
    <w:link w:val="TableText"/>
    <w:rsid w:val="0043143C"/>
    <w:rPr>
      <w:rFonts w:ascii="Calibri" w:eastAsia="Arial" w:hAnsi="Calibri" w:cs="Arial"/>
      <w:sz w:val="20"/>
    </w:rPr>
  </w:style>
  <w:style w:type="character" w:customStyle="1" w:styleId="TableBulletPointsChar">
    <w:name w:val="Table Bullet Points Char"/>
    <w:basedOn w:val="DefaultParagraphFont"/>
    <w:link w:val="TableBulletPoints"/>
    <w:rsid w:val="00263F33"/>
    <w:rPr>
      <w:rFonts w:ascii="Calibri" w:eastAsia="Times New Roman" w:hAnsi="Calibri" w:cs="Times New Roman"/>
      <w:sz w:val="20"/>
    </w:rPr>
  </w:style>
  <w:style w:type="paragraph" w:styleId="Title">
    <w:name w:val="Title"/>
    <w:basedOn w:val="Normal"/>
    <w:next w:val="Normal"/>
    <w:link w:val="TitleChar"/>
    <w:uiPriority w:val="10"/>
    <w:qFormat/>
    <w:rsid w:val="00CF2A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2A7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F2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75"/>
    <w:rPr>
      <w:rFonts w:ascii="Tahoma" w:eastAsia="Times New Roman" w:hAnsi="Tahoma" w:cs="Tahoma"/>
      <w:sz w:val="16"/>
      <w:szCs w:val="16"/>
    </w:rPr>
  </w:style>
  <w:style w:type="paragraph" w:styleId="NormalWeb">
    <w:name w:val="Normal (Web)"/>
    <w:basedOn w:val="Normal"/>
    <w:uiPriority w:val="99"/>
    <w:semiHidden/>
    <w:unhideWhenUsed/>
    <w:rsid w:val="00FA5E1B"/>
    <w:pPr>
      <w:spacing w:before="100" w:beforeAutospacing="1" w:after="100" w:afterAutospacing="1" w:line="240" w:lineRule="auto"/>
    </w:pPr>
    <w:rPr>
      <w:rFonts w:ascii="Times New Roman" w:hAnsi="Times New Roman"/>
      <w:sz w:val="24"/>
      <w:szCs w:val="24"/>
      <w:lang w:eastAsia="en-AU"/>
    </w:rPr>
  </w:style>
  <w:style w:type="character" w:styleId="FollowedHyperlink">
    <w:name w:val="FollowedHyperlink"/>
    <w:basedOn w:val="DefaultParagraphFont"/>
    <w:uiPriority w:val="99"/>
    <w:semiHidden/>
    <w:unhideWhenUsed/>
    <w:rsid w:val="00FA5E1B"/>
    <w:rPr>
      <w:color w:val="800080"/>
      <w:u w:val="single"/>
    </w:rPr>
  </w:style>
  <w:style w:type="paragraph" w:customStyle="1" w:styleId="NoteBox">
    <w:name w:val="Note Box"/>
    <w:basedOn w:val="Normal"/>
    <w:link w:val="NoteBoxChar"/>
    <w:rsid w:val="00263F33"/>
    <w:pPr>
      <w:pBdr>
        <w:top w:val="single" w:sz="4" w:space="1" w:color="FE9C22"/>
        <w:left w:val="single" w:sz="4" w:space="4" w:color="FE9C22"/>
        <w:bottom w:val="single" w:sz="4" w:space="1" w:color="FE9C22"/>
        <w:right w:val="single" w:sz="4" w:space="4" w:color="FE9C22"/>
      </w:pBdr>
      <w:shd w:val="solid" w:color="FE9C22" w:fill="FE9C22"/>
      <w:spacing w:before="120" w:after="120"/>
      <w:ind w:left="113"/>
    </w:pPr>
    <w:rPr>
      <w:rFonts w:eastAsiaTheme="minorEastAsia" w:cs="Arial"/>
      <w:b/>
      <w:color w:val="FFFFFF" w:themeColor="background1"/>
      <w:sz w:val="20"/>
      <w:szCs w:val="20"/>
    </w:rPr>
  </w:style>
  <w:style w:type="character" w:customStyle="1" w:styleId="NoteBoxChar">
    <w:name w:val="Note Box Char"/>
    <w:link w:val="NoteBox"/>
    <w:rsid w:val="00263F33"/>
    <w:rPr>
      <w:rFonts w:ascii="Calibri" w:eastAsiaTheme="minorEastAsia" w:hAnsi="Calibri" w:cs="Arial"/>
      <w:b/>
      <w:color w:val="FFFFFF" w:themeColor="background1"/>
      <w:sz w:val="20"/>
      <w:szCs w:val="20"/>
      <w:shd w:val="solid" w:color="FE9C22" w:fill="FE9C22"/>
    </w:rPr>
  </w:style>
  <w:style w:type="paragraph" w:customStyle="1" w:styleId="TableNumberedList">
    <w:name w:val="Table Numbered List"/>
    <w:basedOn w:val="TableBulletPoints"/>
    <w:qFormat/>
    <w:rsid w:val="00C615D6"/>
    <w:pPr>
      <w:numPr>
        <w:numId w:val="15"/>
      </w:numPr>
    </w:pPr>
  </w:style>
  <w:style w:type="numbering" w:customStyle="1" w:styleId="NumberedList">
    <w:name w:val="Numbered List"/>
    <w:uiPriority w:val="99"/>
    <w:rsid w:val="00A958B4"/>
    <w:pPr>
      <w:numPr>
        <w:numId w:val="6"/>
      </w:numPr>
    </w:pPr>
  </w:style>
  <w:style w:type="numbering" w:customStyle="1" w:styleId="HeadingsNumbered">
    <w:name w:val="Headings Numbered"/>
    <w:uiPriority w:val="99"/>
    <w:rsid w:val="00BC0308"/>
    <w:pPr>
      <w:numPr>
        <w:numId w:val="3"/>
      </w:numPr>
    </w:pPr>
  </w:style>
  <w:style w:type="paragraph" w:styleId="BodyText">
    <w:name w:val="Body Text"/>
    <w:link w:val="BodyTextChar"/>
    <w:uiPriority w:val="99"/>
    <w:unhideWhenUsed/>
    <w:qFormat/>
    <w:rsid w:val="007A4083"/>
    <w:pPr>
      <w:spacing w:after="120"/>
    </w:pPr>
    <w:rPr>
      <w:rFonts w:ascii="Calibri" w:eastAsia="Times New Roman" w:hAnsi="Calibri" w:cs="Times New Roman"/>
    </w:rPr>
  </w:style>
  <w:style w:type="character" w:customStyle="1" w:styleId="BodyTextChar">
    <w:name w:val="Body Text Char"/>
    <w:basedOn w:val="DefaultParagraphFont"/>
    <w:link w:val="BodyText"/>
    <w:uiPriority w:val="99"/>
    <w:rsid w:val="007A4083"/>
    <w:rPr>
      <w:rFonts w:ascii="Calibri" w:eastAsia="Times New Roman" w:hAnsi="Calibri" w:cs="Times New Roman"/>
    </w:rPr>
  </w:style>
  <w:style w:type="paragraph" w:styleId="ListBullet">
    <w:name w:val="List Bullet"/>
    <w:basedOn w:val="Normal"/>
    <w:uiPriority w:val="99"/>
    <w:unhideWhenUsed/>
    <w:qFormat/>
    <w:rsid w:val="00263F33"/>
    <w:pPr>
      <w:numPr>
        <w:numId w:val="17"/>
      </w:numPr>
      <w:spacing w:before="240" w:after="120" w:line="280" w:lineRule="atLeast"/>
      <w:ind w:left="1094" w:hanging="357"/>
    </w:pPr>
  </w:style>
  <w:style w:type="paragraph" w:customStyle="1" w:styleId="Numbered1">
    <w:name w:val="Numbered 1"/>
    <w:basedOn w:val="Normal"/>
    <w:qFormat/>
    <w:rsid w:val="00742098"/>
    <w:pPr>
      <w:numPr>
        <w:numId w:val="31"/>
      </w:numPr>
      <w:spacing w:before="120" w:after="120" w:line="280" w:lineRule="atLeast"/>
    </w:pPr>
  </w:style>
  <w:style w:type="paragraph" w:customStyle="1" w:styleId="Numbered2">
    <w:name w:val="Numbered 2"/>
    <w:basedOn w:val="Normal"/>
    <w:qFormat/>
    <w:rsid w:val="00742098"/>
    <w:pPr>
      <w:numPr>
        <w:ilvl w:val="1"/>
        <w:numId w:val="31"/>
      </w:numPr>
      <w:spacing w:before="120" w:after="120" w:line="280" w:lineRule="atLeast"/>
    </w:pPr>
  </w:style>
  <w:style w:type="paragraph" w:customStyle="1" w:styleId="Numbered3">
    <w:name w:val="Numbered 3"/>
    <w:basedOn w:val="Normal"/>
    <w:qFormat/>
    <w:rsid w:val="00742098"/>
    <w:pPr>
      <w:numPr>
        <w:ilvl w:val="2"/>
        <w:numId w:val="31"/>
      </w:numPr>
      <w:spacing w:before="120" w:after="120" w:line="280" w:lineRule="atLeast"/>
    </w:pPr>
  </w:style>
  <w:style w:type="paragraph" w:customStyle="1" w:styleId="Numbered4">
    <w:name w:val="Numbered 4"/>
    <w:basedOn w:val="Normal"/>
    <w:qFormat/>
    <w:rsid w:val="002D58B5"/>
    <w:pPr>
      <w:numPr>
        <w:ilvl w:val="3"/>
        <w:numId w:val="31"/>
      </w:numPr>
      <w:spacing w:before="120" w:after="120" w:line="280" w:lineRule="atLeast"/>
      <w:ind w:left="2382" w:hanging="397"/>
    </w:pPr>
  </w:style>
  <w:style w:type="paragraph" w:styleId="CommentText">
    <w:name w:val="annotation text"/>
    <w:basedOn w:val="Normal"/>
    <w:link w:val="CommentTextChar"/>
    <w:uiPriority w:val="99"/>
    <w:semiHidden/>
    <w:unhideWhenUsed/>
    <w:rsid w:val="00EC488F"/>
    <w:pPr>
      <w:spacing w:line="240" w:lineRule="auto"/>
    </w:pPr>
    <w:rPr>
      <w:sz w:val="20"/>
      <w:szCs w:val="20"/>
    </w:rPr>
  </w:style>
  <w:style w:type="character" w:customStyle="1" w:styleId="CommentTextChar">
    <w:name w:val="Comment Text Char"/>
    <w:basedOn w:val="DefaultParagraphFont"/>
    <w:link w:val="CommentText"/>
    <w:uiPriority w:val="99"/>
    <w:semiHidden/>
    <w:rsid w:val="00EC488F"/>
    <w:rPr>
      <w:rFonts w:ascii="Arial" w:eastAsia="Times New Roman" w:hAnsi="Arial" w:cs="Times New Roman"/>
      <w:sz w:val="20"/>
      <w:szCs w:val="20"/>
    </w:rPr>
  </w:style>
  <w:style w:type="character" w:customStyle="1" w:styleId="Heading4Char">
    <w:name w:val="Heading 4 Char"/>
    <w:basedOn w:val="DefaultParagraphFont"/>
    <w:link w:val="Heading4"/>
    <w:uiPriority w:val="9"/>
    <w:rsid w:val="003060B0"/>
    <w:rPr>
      <w:rFonts w:ascii="Calibri" w:eastAsia="Times New Roman" w:hAnsi="Calibri" w:cs="Times New Roman"/>
      <w:b/>
      <w:color w:val="595959" w:themeColor="text1" w:themeTint="A6"/>
    </w:rPr>
  </w:style>
  <w:style w:type="paragraph" w:styleId="Caption">
    <w:name w:val="caption"/>
    <w:basedOn w:val="Normal"/>
    <w:next w:val="Normal"/>
    <w:uiPriority w:val="35"/>
    <w:unhideWhenUsed/>
    <w:qFormat/>
    <w:rsid w:val="00765233"/>
    <w:pPr>
      <w:spacing w:line="240" w:lineRule="auto"/>
      <w:ind w:left="709"/>
    </w:pPr>
    <w:rPr>
      <w:bCs/>
      <w:sz w:val="18"/>
      <w:szCs w:val="18"/>
    </w:rPr>
  </w:style>
  <w:style w:type="character" w:styleId="PlaceholderText">
    <w:name w:val="Placeholder Text"/>
    <w:uiPriority w:val="99"/>
    <w:semiHidden/>
    <w:rsid w:val="004C3F95"/>
    <w:rPr>
      <w:color w:val="808080"/>
    </w:rPr>
  </w:style>
  <w:style w:type="paragraph" w:customStyle="1" w:styleId="contactdetails">
    <w:name w:val="contact details"/>
    <w:basedOn w:val="Normal"/>
    <w:uiPriority w:val="99"/>
    <w:rsid w:val="008E14BE"/>
    <w:pPr>
      <w:autoSpaceDE w:val="0"/>
      <w:autoSpaceDN w:val="0"/>
      <w:adjustRightInd w:val="0"/>
      <w:spacing w:before="85" w:after="0" w:line="200" w:lineRule="atLeast"/>
      <w:textAlignment w:val="center"/>
    </w:pPr>
    <w:rPr>
      <w:rFonts w:ascii="Helvetica 45 Light" w:eastAsiaTheme="minorHAnsi" w:hAnsi="Helvetica 45 Light" w:cs="Helvetica 45 Light"/>
      <w:color w:val="000000"/>
      <w:sz w:val="16"/>
      <w:szCs w:val="16"/>
      <w:lang w:val="en-GB"/>
    </w:rPr>
  </w:style>
  <w:style w:type="paragraph" w:customStyle="1" w:styleId="Default">
    <w:name w:val="Default"/>
    <w:uiPriority w:val="99"/>
    <w:rsid w:val="008E14BE"/>
    <w:pPr>
      <w:autoSpaceDE w:val="0"/>
      <w:autoSpaceDN w:val="0"/>
      <w:adjustRightInd w:val="0"/>
      <w:spacing w:after="0" w:line="240" w:lineRule="auto"/>
    </w:pPr>
    <w:rPr>
      <w:rFonts w:ascii="Calibri" w:eastAsia="Times New Roman" w:hAnsi="Calibri" w:cs="Arial"/>
      <w:color w:val="000000"/>
      <w:sz w:val="24"/>
      <w:szCs w:val="24"/>
    </w:rPr>
  </w:style>
  <w:style w:type="paragraph" w:styleId="NoSpacing">
    <w:name w:val="No Spacing"/>
    <w:uiPriority w:val="1"/>
    <w:qFormat/>
    <w:rsid w:val="008E14BE"/>
    <w:pPr>
      <w:spacing w:after="0" w:line="240" w:lineRule="auto"/>
    </w:pPr>
    <w:rPr>
      <w:rFonts w:eastAsia="Times New Roman" w:cs="Times New Roman"/>
    </w:rPr>
  </w:style>
  <w:style w:type="paragraph" w:customStyle="1" w:styleId="CoverTitle">
    <w:name w:val="Cover Title"/>
    <w:basedOn w:val="Normal"/>
    <w:link w:val="CoverTitleChar"/>
    <w:qFormat/>
    <w:rsid w:val="008F79F6"/>
    <w:pPr>
      <w:spacing w:after="360" w:line="240" w:lineRule="auto"/>
    </w:pPr>
    <w:rPr>
      <w:rFonts w:asciiTheme="minorHAnsi" w:hAnsiTheme="minorHAnsi" w:cs="Arial"/>
      <w:b/>
      <w:color w:val="FFFFFF"/>
      <w:spacing w:val="-8"/>
      <w:sz w:val="40"/>
      <w:szCs w:val="40"/>
    </w:rPr>
  </w:style>
  <w:style w:type="character" w:customStyle="1" w:styleId="CoverTitleChar">
    <w:name w:val="Cover Title Char"/>
    <w:basedOn w:val="DefaultParagraphFont"/>
    <w:link w:val="CoverTitle"/>
    <w:rsid w:val="008F79F6"/>
    <w:rPr>
      <w:rFonts w:eastAsia="Times New Roman" w:cs="Arial"/>
      <w:b/>
      <w:color w:val="FFFFFF"/>
      <w:spacing w:val="-8"/>
      <w:sz w:val="40"/>
      <w:szCs w:val="40"/>
    </w:rPr>
  </w:style>
  <w:style w:type="paragraph" w:customStyle="1" w:styleId="CoverDateEffective">
    <w:name w:val="Cover Date Effective"/>
    <w:basedOn w:val="Normal"/>
    <w:link w:val="CoverDateEffectiveChar"/>
    <w:qFormat/>
    <w:rsid w:val="008F79F6"/>
    <w:pPr>
      <w:spacing w:after="0"/>
      <w:ind w:left="3969"/>
      <w:jc w:val="right"/>
    </w:pPr>
    <w:rPr>
      <w:b/>
      <w:color w:val="FFFFFF" w:themeColor="background1"/>
      <w:sz w:val="32"/>
    </w:rPr>
  </w:style>
  <w:style w:type="character" w:customStyle="1" w:styleId="CoverDateEffectiveChar">
    <w:name w:val="Cover Date Effective Char"/>
    <w:basedOn w:val="DefaultParagraphFont"/>
    <w:link w:val="CoverDateEffective"/>
    <w:rsid w:val="008F79F6"/>
    <w:rPr>
      <w:rFonts w:ascii="Calibri" w:eastAsia="Times New Roman" w:hAnsi="Calibri" w:cs="Times New Roman"/>
      <w:b/>
      <w:color w:val="FFFFFF" w:themeColor="background1"/>
      <w:sz w:val="32"/>
    </w:rPr>
  </w:style>
  <w:style w:type="paragraph" w:customStyle="1" w:styleId="Tablebulletsecondlevel">
    <w:name w:val="Table bullet second level"/>
    <w:basedOn w:val="TableBulletPoints"/>
    <w:qFormat/>
    <w:rsid w:val="006667EA"/>
    <w:pPr>
      <w:numPr>
        <w:numId w:val="26"/>
      </w:numPr>
      <w:ind w:left="1094" w:hanging="357"/>
    </w:pPr>
  </w:style>
  <w:style w:type="paragraph" w:customStyle="1" w:styleId="Tablebulletthirdlevel">
    <w:name w:val="Table bullet third level"/>
    <w:basedOn w:val="TableBulletPoints"/>
    <w:qFormat/>
    <w:rsid w:val="006667EA"/>
    <w:pPr>
      <w:numPr>
        <w:numId w:val="27"/>
      </w:numPr>
      <w:ind w:left="1491" w:hanging="357"/>
    </w:pPr>
  </w:style>
  <w:style w:type="paragraph" w:customStyle="1" w:styleId="Listbulletthirdlevel">
    <w:name w:val="List bullet third level"/>
    <w:basedOn w:val="ListBullet"/>
    <w:qFormat/>
    <w:rsid w:val="00263F33"/>
    <w:pPr>
      <w:numPr>
        <w:numId w:val="28"/>
      </w:numPr>
      <w:spacing w:before="120"/>
      <w:ind w:left="1984" w:hanging="425"/>
    </w:pPr>
  </w:style>
  <w:style w:type="paragraph" w:customStyle="1" w:styleId="Tablenumberedlistsecondlevel">
    <w:name w:val="Table numbered list second level"/>
    <w:basedOn w:val="Numbered2"/>
    <w:qFormat/>
    <w:rsid w:val="003060B0"/>
    <w:pPr>
      <w:ind w:left="1196" w:hanging="425"/>
    </w:pPr>
    <w:rPr>
      <w:sz w:val="20"/>
    </w:rPr>
  </w:style>
  <w:style w:type="paragraph" w:customStyle="1" w:styleId="Tablenumberedlistthirdlevel">
    <w:name w:val="Table numbered list third level"/>
    <w:basedOn w:val="Numbered3"/>
    <w:qFormat/>
    <w:rsid w:val="003060B0"/>
    <w:pPr>
      <w:tabs>
        <w:tab w:val="clear" w:pos="1985"/>
        <w:tab w:val="num" w:pos="1621"/>
      </w:tabs>
      <w:ind w:left="1621" w:hanging="425"/>
    </w:pPr>
    <w:rPr>
      <w:sz w:val="20"/>
    </w:rPr>
  </w:style>
  <w:style w:type="paragraph" w:customStyle="1" w:styleId="Tablenumberedlistfourthlevel">
    <w:name w:val="Table numbered list fourth level"/>
    <w:basedOn w:val="Numbered4"/>
    <w:qFormat/>
    <w:rsid w:val="003060B0"/>
    <w:pPr>
      <w:ind w:left="2047" w:hanging="426"/>
    </w:pPr>
    <w:rPr>
      <w:sz w:val="20"/>
    </w:rPr>
  </w:style>
  <w:style w:type="paragraph" w:customStyle="1" w:styleId="Listbulletsecondlevel">
    <w:name w:val="List bullet second level"/>
    <w:basedOn w:val="ListBullet"/>
    <w:qFormat/>
    <w:rsid w:val="006667EA"/>
    <w:pPr>
      <w:numPr>
        <w:numId w:val="29"/>
      </w:numPr>
      <w:spacing w:before="120"/>
    </w:pPr>
  </w:style>
  <w:style w:type="table" w:styleId="TableGrid">
    <w:name w:val="Table Grid"/>
    <w:aliases w:val="GBST Table"/>
    <w:basedOn w:val="TableNormal"/>
    <w:uiPriority w:val="59"/>
    <w:rsid w:val="00263F33"/>
    <w:pPr>
      <w:spacing w:before="120" w:after="12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val="0"/>
        <w:keepLines/>
        <w:pageBreakBefore w:val="0"/>
        <w:widowControl/>
        <w:suppressLineNumbers w:val="0"/>
        <w:suppressAutoHyphens/>
        <w:wordWrap/>
        <w:spacing w:beforeLines="0" w:before="120" w:beforeAutospacing="0" w:afterLines="0" w:after="120" w:afterAutospacing="0"/>
        <w:contextualSpacing w:val="0"/>
        <w:mirrorIndents w:val="0"/>
        <w:jc w:val="left"/>
      </w:pPr>
      <w:rPr>
        <w:rFonts w:asciiTheme="minorHAnsi" w:hAnsiTheme="minorHAnsi"/>
        <w:b/>
        <w:color w:val="FFFFFF" w:themeColor="background1"/>
        <w:sz w:val="20"/>
      </w:rPr>
      <w:tblPr/>
      <w:tcPr>
        <w:shd w:val="clear" w:color="auto" w:fill="0B2057"/>
      </w:tcPr>
    </w:tblStylePr>
  </w:style>
  <w:style w:type="character" w:styleId="UnresolvedMention">
    <w:name w:val="Unresolved Mention"/>
    <w:basedOn w:val="DefaultParagraphFont"/>
    <w:uiPriority w:val="99"/>
    <w:semiHidden/>
    <w:unhideWhenUsed/>
    <w:rsid w:val="00365C26"/>
    <w:rPr>
      <w:color w:val="605E5C"/>
      <w:shd w:val="clear" w:color="auto" w:fill="E1DFDD"/>
    </w:rPr>
  </w:style>
  <w:style w:type="paragraph" w:styleId="ListParagraph">
    <w:name w:val="List Paragraph"/>
    <w:basedOn w:val="Normal"/>
    <w:uiPriority w:val="34"/>
    <w:qFormat/>
    <w:rsid w:val="00365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83429">
      <w:bodyDiv w:val="1"/>
      <w:marLeft w:val="0"/>
      <w:marRight w:val="0"/>
      <w:marTop w:val="0"/>
      <w:marBottom w:val="0"/>
      <w:divBdr>
        <w:top w:val="none" w:sz="0" w:space="0" w:color="auto"/>
        <w:left w:val="none" w:sz="0" w:space="0" w:color="auto"/>
        <w:bottom w:val="none" w:sz="0" w:space="0" w:color="auto"/>
        <w:right w:val="none" w:sz="0" w:space="0" w:color="auto"/>
      </w:divBdr>
    </w:div>
    <w:div w:id="725031026">
      <w:bodyDiv w:val="1"/>
      <w:marLeft w:val="0"/>
      <w:marRight w:val="0"/>
      <w:marTop w:val="0"/>
      <w:marBottom w:val="0"/>
      <w:divBdr>
        <w:top w:val="none" w:sz="0" w:space="0" w:color="auto"/>
        <w:left w:val="none" w:sz="0" w:space="0" w:color="auto"/>
        <w:bottom w:val="none" w:sz="0" w:space="0" w:color="auto"/>
        <w:right w:val="none" w:sz="0" w:space="0" w:color="auto"/>
      </w:divBdr>
      <w:divsChild>
        <w:div w:id="824510933">
          <w:marLeft w:val="0"/>
          <w:marRight w:val="0"/>
          <w:marTop w:val="0"/>
          <w:marBottom w:val="0"/>
          <w:divBdr>
            <w:top w:val="none" w:sz="0" w:space="0" w:color="auto"/>
            <w:left w:val="none" w:sz="0" w:space="0" w:color="auto"/>
            <w:bottom w:val="none" w:sz="0" w:space="0" w:color="auto"/>
            <w:right w:val="none" w:sz="0" w:space="0" w:color="auto"/>
          </w:divBdr>
          <w:divsChild>
            <w:div w:id="359863472">
              <w:marLeft w:val="0"/>
              <w:marRight w:val="0"/>
              <w:marTop w:val="0"/>
              <w:marBottom w:val="0"/>
              <w:divBdr>
                <w:top w:val="none" w:sz="0" w:space="0" w:color="auto"/>
                <w:left w:val="none" w:sz="0" w:space="0" w:color="auto"/>
                <w:bottom w:val="none" w:sz="0" w:space="0" w:color="auto"/>
                <w:right w:val="none" w:sz="0" w:space="0" w:color="auto"/>
              </w:divBdr>
              <w:divsChild>
                <w:div w:id="198055681">
                  <w:marLeft w:val="0"/>
                  <w:marRight w:val="0"/>
                  <w:marTop w:val="0"/>
                  <w:marBottom w:val="0"/>
                  <w:divBdr>
                    <w:top w:val="none" w:sz="0" w:space="0" w:color="auto"/>
                    <w:left w:val="none" w:sz="0" w:space="0" w:color="auto"/>
                    <w:bottom w:val="none" w:sz="0" w:space="0" w:color="auto"/>
                    <w:right w:val="none" w:sz="0" w:space="0" w:color="auto"/>
                  </w:divBdr>
                  <w:divsChild>
                    <w:div w:id="211427621">
                      <w:marLeft w:val="0"/>
                      <w:marRight w:val="0"/>
                      <w:marTop w:val="0"/>
                      <w:marBottom w:val="0"/>
                      <w:divBdr>
                        <w:top w:val="none" w:sz="0" w:space="0" w:color="auto"/>
                        <w:left w:val="none" w:sz="0" w:space="0" w:color="auto"/>
                        <w:bottom w:val="none" w:sz="0" w:space="0" w:color="auto"/>
                        <w:right w:val="none" w:sz="0" w:space="0" w:color="auto"/>
                      </w:divBdr>
                      <w:divsChild>
                        <w:div w:id="868957005">
                          <w:marLeft w:val="0"/>
                          <w:marRight w:val="0"/>
                          <w:marTop w:val="600"/>
                          <w:marBottom w:val="0"/>
                          <w:divBdr>
                            <w:top w:val="none" w:sz="0" w:space="0" w:color="auto"/>
                            <w:left w:val="none" w:sz="0" w:space="0" w:color="auto"/>
                            <w:bottom w:val="none" w:sz="0" w:space="0" w:color="auto"/>
                            <w:right w:val="none" w:sz="0" w:space="0" w:color="auto"/>
                          </w:divBdr>
                          <w:divsChild>
                            <w:div w:id="561796590">
                              <w:marLeft w:val="0"/>
                              <w:marRight w:val="0"/>
                              <w:marTop w:val="0"/>
                              <w:marBottom w:val="0"/>
                              <w:divBdr>
                                <w:top w:val="dashed" w:sz="6" w:space="0" w:color="CCCCCC"/>
                                <w:left w:val="dashed" w:sz="6" w:space="0" w:color="CCCCCC"/>
                                <w:bottom w:val="none" w:sz="0" w:space="0" w:color="auto"/>
                                <w:right w:val="none" w:sz="0" w:space="0" w:color="auto"/>
                              </w:divBdr>
                              <w:divsChild>
                                <w:div w:id="1205749709">
                                  <w:marLeft w:val="0"/>
                                  <w:marRight w:val="0"/>
                                  <w:marTop w:val="0"/>
                                  <w:marBottom w:val="0"/>
                                  <w:divBdr>
                                    <w:top w:val="none" w:sz="0" w:space="0" w:color="auto"/>
                                    <w:left w:val="none" w:sz="0" w:space="0" w:color="auto"/>
                                    <w:bottom w:val="dashed" w:sz="6" w:space="11" w:color="CCCCCC"/>
                                    <w:right w:val="dashed" w:sz="6" w:space="11" w:color="CCCCCC"/>
                                  </w:divBdr>
                                </w:div>
                              </w:divsChild>
                            </w:div>
                          </w:divsChild>
                        </w:div>
                      </w:divsChild>
                    </w:div>
                  </w:divsChild>
                </w:div>
              </w:divsChild>
            </w:div>
          </w:divsChild>
        </w:div>
      </w:divsChild>
    </w:div>
    <w:div w:id="817721941">
      <w:bodyDiv w:val="1"/>
      <w:marLeft w:val="0"/>
      <w:marRight w:val="0"/>
      <w:marTop w:val="0"/>
      <w:marBottom w:val="0"/>
      <w:divBdr>
        <w:top w:val="none" w:sz="0" w:space="0" w:color="auto"/>
        <w:left w:val="none" w:sz="0" w:space="0" w:color="auto"/>
        <w:bottom w:val="none" w:sz="0" w:space="0" w:color="auto"/>
        <w:right w:val="none" w:sz="0" w:space="0" w:color="auto"/>
      </w:divBdr>
    </w:div>
    <w:div w:id="111879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crosoft.com/en-au/download/details.aspx?id=42642"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tif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gbst.net\public\documents\templates\DCA\DCA%201-2%20page%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F5B8FC82424BC48646F4A72CD44704"/>
        <w:category>
          <w:name w:val="General"/>
          <w:gallery w:val="placeholder"/>
        </w:category>
        <w:types>
          <w:type w:val="bbPlcHdr"/>
        </w:types>
        <w:behaviors>
          <w:behavior w:val="content"/>
        </w:behaviors>
        <w:guid w:val="{773CC64D-2E22-4E06-B923-393732F9C9D6}"/>
      </w:docPartPr>
      <w:docPartBody>
        <w:p w:rsidR="00000000" w:rsidRDefault="00C13F71">
          <w:pPr>
            <w:pStyle w:val="1DF5B8FC82424BC48646F4A72CD44704"/>
          </w:pPr>
          <w:r w:rsidRPr="00137E0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45 Light">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71"/>
    <w:rsid w:val="00C13F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1DF5B8FC82424BC48646F4A72CD44704">
    <w:name w:val="1DF5B8FC82424BC48646F4A72CD447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D2986FED71749873521CA6B91B049" ma:contentTypeVersion="7" ma:contentTypeDescription="Create a new document." ma:contentTypeScope="" ma:versionID="0c69c99164fb7b7722c06872679ae94a">
  <xsd:schema xmlns:xsd="http://www.w3.org/2001/XMLSchema" xmlns:xs="http://www.w3.org/2001/XMLSchema" xmlns:p="http://schemas.microsoft.com/office/2006/metadata/properties" xmlns:ns2="5feb3742-de8d-4133-b688-201e4559b57f" xmlns:ns3="0f571e45-19a8-4a7b-8b20-47f1a141e02c" targetNamespace="http://schemas.microsoft.com/office/2006/metadata/properties" ma:root="true" ma:fieldsID="de56aa510be82a8007b5432c67db508b" ns2:_="" ns3:_="">
    <xsd:import namespace="5feb3742-de8d-4133-b688-201e4559b57f"/>
    <xsd:import namespace="0f571e45-19a8-4a7b-8b20-47f1a141e02c"/>
    <xsd:element name="properties">
      <xsd:complexType>
        <xsd:sequence>
          <xsd:element name="documentManagement">
            <xsd:complexType>
              <xsd:all>
                <xsd:element ref="ns2:Product"/>
                <xsd:element ref="ns2:Last_x0020_copied_x0020_to_x0020_drives" minOccurs="0"/>
                <xsd:element ref="ns2:Copy_x0020_to_x0020_Shared_x0020_Drives"/>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eb3742-de8d-4133-b688-201e4559b57f" elementFormDefault="qualified">
    <xsd:import namespace="http://schemas.microsoft.com/office/2006/documentManagement/types"/>
    <xsd:import namespace="http://schemas.microsoft.com/office/infopath/2007/PartnerControls"/>
    <xsd:element name="Product" ma:index="8" ma:displayName="Product" ma:format="Dropdown" ma:internalName="Product">
      <xsd:simpleType>
        <xsd:restriction base="dms:Choice">
          <xsd:enumeration value="BIR"/>
          <xsd:enumeration value="Clearview"/>
          <xsd:enumeration value="Composer"/>
          <xsd:enumeration value="DCA"/>
          <xsd:enumeration value="Front Office"/>
          <xsd:enumeration value="Margin Lending"/>
          <xsd:enumeration value="Margin Suite"/>
          <xsd:enumeration value="Miscellaneous"/>
          <xsd:enumeration value="OMS"/>
          <xsd:enumeration value="Quant"/>
          <xsd:enumeration value="Shares"/>
          <xsd:enumeration value="Syn"/>
        </xsd:restriction>
      </xsd:simpleType>
    </xsd:element>
    <xsd:element name="Last_x0020_copied_x0020_to_x0020_drives" ma:index="9" nillable="true" ma:displayName="Last copied to drives" ma:internalName="Last_x0020_copied_x0020_to_x0020_drives">
      <xsd:simpleType>
        <xsd:restriction base="dms:Text">
          <xsd:maxLength value="255"/>
        </xsd:restriction>
      </xsd:simpleType>
    </xsd:element>
    <xsd:element name="Copy_x0020_to_x0020_Shared_x0020_Drives" ma:index="10" ma:displayName="Copy to Shared Drives" ma:default="Yes" ma:format="RadioButtons" ma:internalName="Copy_x0020_to_x0020_Shared_x0020_Drives">
      <xsd:simpleType>
        <xsd:restriction base="dms:Choice">
          <xsd:enumeration value="Yes"/>
          <xsd:enumeration value="No"/>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571e45-19a8-4a7b-8b20-47f1a141e02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duct xmlns="5feb3742-de8d-4133-b688-201e4559b57f">DCA</Product>
    <Last_x0020_copied_x0020_to_x0020_drives xmlns="5feb3742-de8d-4133-b688-201e4559b57f">2019-01-09T12:02:12</Last_x0020_copied_x0020_to_x0020_drives>
    <Copy_x0020_to_x0020_Shared_x0020_Drives xmlns="5feb3742-de8d-4133-b688-201e4559b57f">No</Copy_x0020_to_x0020_Shared_x0020_Drive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D163E-2B37-4D86-9AD3-50B7C27FA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eb3742-de8d-4133-b688-201e4559b57f"/>
    <ds:schemaRef ds:uri="0f571e45-19a8-4a7b-8b20-47f1a141e0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161080-BF11-499D-9547-6FC31B9A36D4}">
  <ds:schemaRefs>
    <ds:schemaRef ds:uri="http://schemas.microsoft.com/sharepoint/v3/contenttype/forms"/>
  </ds:schemaRefs>
</ds:datastoreItem>
</file>

<file path=customXml/itemProps3.xml><?xml version="1.0" encoding="utf-8"?>
<ds:datastoreItem xmlns:ds="http://schemas.openxmlformats.org/officeDocument/2006/customXml" ds:itemID="{5C7F68C7-63D1-4CDB-9C83-26D65B1D7DEE}">
  <ds:schemaRefs>
    <ds:schemaRef ds:uri="http://schemas.microsoft.com/office/2006/metadata/properties"/>
    <ds:schemaRef ds:uri="http://schemas.microsoft.com/office/infopath/2007/PartnerControls"/>
    <ds:schemaRef ds:uri="5feb3742-de8d-4133-b688-201e4559b57f"/>
  </ds:schemaRefs>
</ds:datastoreItem>
</file>

<file path=customXml/itemProps4.xml><?xml version="1.0" encoding="utf-8"?>
<ds:datastoreItem xmlns:ds="http://schemas.openxmlformats.org/officeDocument/2006/customXml" ds:itemID="{3916DBB4-2ABC-499F-91EE-3FE91F9DE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DCA 1-2 page template.dotx</Template>
  <TotalTime>29</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Document Title</vt:lpstr>
    </vt:vector>
  </TitlesOfParts>
  <Company>GBST Holdings</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GBST DCA Database Registry Changer Utility User Guide</dc:title>
  <dc:creator>Anthony Flores</dc:creator>
  <cp:lastModifiedBy>Anthony Flores</cp:lastModifiedBy>
  <cp:revision>1</cp:revision>
  <cp:lastPrinted>2012-05-30T23:48:00Z</cp:lastPrinted>
  <dcterms:created xsi:type="dcterms:W3CDTF">2019-01-10T03:41:00Z</dcterms:created>
  <dcterms:modified xsi:type="dcterms:W3CDTF">2019-01-10T04:11:00Z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0x010100A19D2986FED71749873521CA6B91B049</vt:lpwstr>
  </property>
</Properties>
</file>