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69A4" w14:textId="77777777" w:rsidR="00E154AB" w:rsidRDefault="00E154AB">
      <w:pPr>
        <w:spacing w:after="80"/>
      </w:pPr>
    </w:p>
    <w:p w14:paraId="79B4805B" w14:textId="77777777" w:rsidR="00E154AB" w:rsidRDefault="00E154AB">
      <w:pPr>
        <w:spacing w:after="80"/>
      </w:pPr>
    </w:p>
    <w:p w14:paraId="1CAD23B7" w14:textId="77777777" w:rsidR="00E154AB" w:rsidRDefault="00C906F7">
      <w:pPr>
        <w:spacing w:after="60"/>
        <w:jc w:val="center"/>
      </w:pPr>
      <w:r>
        <w:rPr>
          <w:b/>
          <w:bCs/>
          <w:caps/>
          <w:color w:val="1F3A5F"/>
          <w:sz w:val="80"/>
          <w:szCs w:val="80"/>
        </w:rPr>
        <w:t>SOLIVAGANT</w:t>
      </w:r>
    </w:p>
    <w:p w14:paraId="393FD250" w14:textId="77777777" w:rsidR="00E154AB" w:rsidRDefault="00C906F7">
      <w:pPr>
        <w:pBdr>
          <w:bottom w:val="single" w:sz="10" w:space="4" w:color="C8873A"/>
        </w:pBdr>
        <w:spacing w:after="500"/>
        <w:jc w:val="center"/>
      </w:pPr>
      <w:r>
        <w:rPr>
          <w:i/>
          <w:iCs/>
          <w:color w:val="C8873A"/>
          <w:sz w:val="32"/>
          <w:szCs w:val="32"/>
        </w:rPr>
        <w:t>Navigate Complexity</w:t>
      </w:r>
    </w:p>
    <w:p w14:paraId="60740EB1" w14:textId="77777777" w:rsidR="00E154AB" w:rsidRDefault="00E154AB">
      <w:pPr>
        <w:spacing w:after="80"/>
      </w:pPr>
    </w:p>
    <w:p w14:paraId="5F648F04" w14:textId="77777777" w:rsidR="00E154AB" w:rsidRDefault="00E154AB">
      <w:pPr>
        <w:spacing w:after="80"/>
      </w:pPr>
    </w:p>
    <w:p w14:paraId="2FCF69D1" w14:textId="77777777" w:rsidR="00E154AB" w:rsidRDefault="00C906F7">
      <w:pPr>
        <w:spacing w:after="80"/>
        <w:jc w:val="center"/>
      </w:pPr>
      <w:r>
        <w:rPr>
          <w:b/>
          <w:bCs/>
          <w:caps/>
          <w:color w:val="1F3A5F"/>
          <w:sz w:val="28"/>
          <w:szCs w:val="28"/>
        </w:rPr>
        <w:t>MASTER BUILD DOCUMENT</w:t>
      </w:r>
    </w:p>
    <w:p w14:paraId="431B36D7" w14:textId="77777777" w:rsidR="00E154AB" w:rsidRDefault="00C906F7">
      <w:pPr>
        <w:spacing w:after="80"/>
        <w:jc w:val="center"/>
      </w:pPr>
      <w:r>
        <w:rPr>
          <w:color w:val="4A5A6A"/>
        </w:rPr>
        <w:t>Product Architecture  ·  Engineering Handoff  ·  AI Tool SDLC Assignment</w:t>
      </w:r>
    </w:p>
    <w:p w14:paraId="0613ADA0" w14:textId="77777777" w:rsidR="00E154AB" w:rsidRDefault="00C906F7">
      <w:pPr>
        <w:spacing w:after="600"/>
        <w:jc w:val="center"/>
      </w:pPr>
      <w:r>
        <w:rPr>
          <w:color w:val="4A5A6A"/>
        </w:rPr>
        <w:t>Marketing Playbook  ·  Demo Data Specifications  ·  Go-To-Market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7A93743B" w14:textId="77777777">
        <w:tc>
          <w:tcPr>
            <w:tcW w:w="4680" w:type="dxa"/>
            <w:shd w:val="clear" w:color="auto" w:fill="1F3A5F"/>
            <w:tcMar>
              <w:top w:w="80" w:type="dxa"/>
              <w:left w:w="140" w:type="dxa"/>
              <w:bottom w:w="80" w:type="dxa"/>
              <w:right w:w="140" w:type="dxa"/>
            </w:tcMar>
          </w:tcPr>
          <w:p w14:paraId="3BF88C98" w14:textId="77777777" w:rsidR="00E154AB" w:rsidRDefault="00C906F7">
            <w:r>
              <w:rPr>
                <w:b/>
                <w:bCs/>
                <w:color w:val="FFFFFF"/>
                <w:sz w:val="19"/>
                <w:szCs w:val="19"/>
              </w:rPr>
              <w:t>Field</w:t>
            </w:r>
          </w:p>
        </w:tc>
        <w:tc>
          <w:tcPr>
            <w:tcW w:w="4680" w:type="dxa"/>
            <w:shd w:val="clear" w:color="auto" w:fill="1F3A5F"/>
            <w:tcMar>
              <w:top w:w="80" w:type="dxa"/>
              <w:left w:w="140" w:type="dxa"/>
              <w:bottom w:w="80" w:type="dxa"/>
              <w:right w:w="140" w:type="dxa"/>
            </w:tcMar>
          </w:tcPr>
          <w:p w14:paraId="49368945" w14:textId="77777777" w:rsidR="00E154AB" w:rsidRDefault="00C906F7">
            <w:r>
              <w:rPr>
                <w:b/>
                <w:bCs/>
                <w:color w:val="FFFFFF"/>
                <w:sz w:val="19"/>
                <w:szCs w:val="19"/>
              </w:rPr>
              <w:t>Value</w:t>
            </w:r>
          </w:p>
        </w:tc>
      </w:tr>
      <w:tr w:rsidR="00FC6105" w14:paraId="57BB9EB3" w14:textId="77777777">
        <w:tc>
          <w:tcPr>
            <w:tcW w:w="4680" w:type="dxa"/>
            <w:shd w:val="clear" w:color="auto" w:fill="FFFFFF"/>
            <w:tcMar>
              <w:top w:w="80" w:type="dxa"/>
              <w:left w:w="140" w:type="dxa"/>
              <w:bottom w:w="80" w:type="dxa"/>
              <w:right w:w="140" w:type="dxa"/>
            </w:tcMar>
          </w:tcPr>
          <w:p w14:paraId="5BF73CD4" w14:textId="77777777" w:rsidR="00E154AB" w:rsidRDefault="00C906F7">
            <w:r>
              <w:rPr>
                <w:b/>
                <w:bCs/>
                <w:color w:val="0A0A0A"/>
                <w:sz w:val="20"/>
                <w:szCs w:val="20"/>
              </w:rPr>
              <w:t>Document Version</w:t>
            </w:r>
          </w:p>
        </w:tc>
        <w:tc>
          <w:tcPr>
            <w:tcW w:w="4680" w:type="dxa"/>
            <w:shd w:val="clear" w:color="auto" w:fill="FFFFFF"/>
            <w:tcMar>
              <w:top w:w="80" w:type="dxa"/>
              <w:left w:w="140" w:type="dxa"/>
              <w:bottom w:w="80" w:type="dxa"/>
              <w:right w:w="140" w:type="dxa"/>
            </w:tcMar>
          </w:tcPr>
          <w:p w14:paraId="36E575F2" w14:textId="77777777" w:rsidR="00E154AB" w:rsidRDefault="00C906F7">
            <w:r>
              <w:rPr>
                <w:color w:val="0A0A0A"/>
                <w:sz w:val="20"/>
                <w:szCs w:val="20"/>
              </w:rPr>
              <w:t>2.0 — Final Engineering Handoff</w:t>
            </w:r>
          </w:p>
        </w:tc>
      </w:tr>
      <w:tr w:rsidR="00FC6105" w14:paraId="26EBDF9A" w14:textId="77777777">
        <w:tc>
          <w:tcPr>
            <w:tcW w:w="4680" w:type="dxa"/>
            <w:shd w:val="clear" w:color="auto" w:fill="F5F5F0"/>
            <w:tcMar>
              <w:top w:w="80" w:type="dxa"/>
              <w:left w:w="140" w:type="dxa"/>
              <w:bottom w:w="80" w:type="dxa"/>
              <w:right w:w="140" w:type="dxa"/>
            </w:tcMar>
          </w:tcPr>
          <w:p w14:paraId="10F359A5" w14:textId="77777777" w:rsidR="00E154AB" w:rsidRDefault="00C906F7">
            <w:r>
              <w:rPr>
                <w:b/>
                <w:bCs/>
                <w:color w:val="0A0A0A"/>
                <w:sz w:val="20"/>
                <w:szCs w:val="20"/>
              </w:rPr>
              <w:t>Classification</w:t>
            </w:r>
          </w:p>
        </w:tc>
        <w:tc>
          <w:tcPr>
            <w:tcW w:w="4680" w:type="dxa"/>
            <w:shd w:val="clear" w:color="auto" w:fill="F5F5F0"/>
            <w:tcMar>
              <w:top w:w="80" w:type="dxa"/>
              <w:left w:w="140" w:type="dxa"/>
              <w:bottom w:w="80" w:type="dxa"/>
              <w:right w:w="140" w:type="dxa"/>
            </w:tcMar>
          </w:tcPr>
          <w:p w14:paraId="62C2C7E3" w14:textId="77777777" w:rsidR="00E154AB" w:rsidRDefault="00C906F7">
            <w:r>
              <w:rPr>
                <w:color w:val="0A0A0A"/>
                <w:sz w:val="20"/>
                <w:szCs w:val="20"/>
              </w:rPr>
              <w:t>Confidential — Internal Use Only</w:t>
            </w:r>
          </w:p>
        </w:tc>
      </w:tr>
      <w:tr w:rsidR="00FC6105" w14:paraId="5F244D3C" w14:textId="77777777">
        <w:tc>
          <w:tcPr>
            <w:tcW w:w="4680" w:type="dxa"/>
            <w:shd w:val="clear" w:color="auto" w:fill="FFFFFF"/>
            <w:tcMar>
              <w:top w:w="80" w:type="dxa"/>
              <w:left w:w="140" w:type="dxa"/>
              <w:bottom w:w="80" w:type="dxa"/>
              <w:right w:w="140" w:type="dxa"/>
            </w:tcMar>
          </w:tcPr>
          <w:p w14:paraId="413163E7" w14:textId="77777777" w:rsidR="00E154AB" w:rsidRDefault="00C906F7">
            <w:r>
              <w:rPr>
                <w:b/>
                <w:bCs/>
                <w:color w:val="0A0A0A"/>
                <w:sz w:val="20"/>
                <w:szCs w:val="20"/>
              </w:rPr>
              <w:t>Prepared</w:t>
            </w:r>
          </w:p>
        </w:tc>
        <w:tc>
          <w:tcPr>
            <w:tcW w:w="4680" w:type="dxa"/>
            <w:shd w:val="clear" w:color="auto" w:fill="FFFFFF"/>
            <w:tcMar>
              <w:top w:w="80" w:type="dxa"/>
              <w:left w:w="140" w:type="dxa"/>
              <w:bottom w:w="80" w:type="dxa"/>
              <w:right w:w="140" w:type="dxa"/>
            </w:tcMar>
          </w:tcPr>
          <w:p w14:paraId="1ED27E7F" w14:textId="77777777" w:rsidR="00E154AB" w:rsidRDefault="00C906F7">
            <w:r>
              <w:rPr>
                <w:color w:val="0A0A0A"/>
                <w:sz w:val="20"/>
                <w:szCs w:val="20"/>
              </w:rPr>
              <w:t>March 2026 — San Francisco, CA</w:t>
            </w:r>
          </w:p>
        </w:tc>
      </w:tr>
      <w:tr w:rsidR="00FC6105" w14:paraId="25B093DC" w14:textId="77777777">
        <w:tc>
          <w:tcPr>
            <w:tcW w:w="4680" w:type="dxa"/>
            <w:shd w:val="clear" w:color="auto" w:fill="F5F5F0"/>
            <w:tcMar>
              <w:top w:w="80" w:type="dxa"/>
              <w:left w:w="140" w:type="dxa"/>
              <w:bottom w:w="80" w:type="dxa"/>
              <w:right w:w="140" w:type="dxa"/>
            </w:tcMar>
          </w:tcPr>
          <w:p w14:paraId="47539A3C" w14:textId="77777777" w:rsidR="00E154AB" w:rsidRDefault="00C906F7">
            <w:r>
              <w:rPr>
                <w:b/>
                <w:bCs/>
                <w:color w:val="0A0A0A"/>
                <w:sz w:val="20"/>
                <w:szCs w:val="20"/>
              </w:rPr>
              <w:t>Target Audience</w:t>
            </w:r>
          </w:p>
        </w:tc>
        <w:tc>
          <w:tcPr>
            <w:tcW w:w="4680" w:type="dxa"/>
            <w:shd w:val="clear" w:color="auto" w:fill="F5F5F0"/>
            <w:tcMar>
              <w:top w:w="80" w:type="dxa"/>
              <w:left w:w="140" w:type="dxa"/>
              <w:bottom w:w="80" w:type="dxa"/>
              <w:right w:w="140" w:type="dxa"/>
            </w:tcMar>
          </w:tcPr>
          <w:p w14:paraId="6D50BFF8" w14:textId="77777777" w:rsidR="00E154AB" w:rsidRDefault="00C906F7">
            <w:r>
              <w:rPr>
                <w:color w:val="0A0A0A"/>
                <w:sz w:val="20"/>
                <w:szCs w:val="20"/>
              </w:rPr>
              <w:t>Engineering, Product, Marketing, AI Coding Agents</w:t>
            </w:r>
          </w:p>
        </w:tc>
      </w:tr>
      <w:tr w:rsidR="00FC6105" w14:paraId="66562129" w14:textId="77777777">
        <w:tc>
          <w:tcPr>
            <w:tcW w:w="4680" w:type="dxa"/>
            <w:shd w:val="clear" w:color="auto" w:fill="FFFFFF"/>
            <w:tcMar>
              <w:top w:w="80" w:type="dxa"/>
              <w:left w:w="140" w:type="dxa"/>
              <w:bottom w:w="80" w:type="dxa"/>
              <w:right w:w="140" w:type="dxa"/>
            </w:tcMar>
          </w:tcPr>
          <w:p w14:paraId="5D41D908" w14:textId="77777777" w:rsidR="00E154AB" w:rsidRDefault="00C906F7">
            <w:r>
              <w:rPr>
                <w:b/>
                <w:bCs/>
                <w:color w:val="0A0A0A"/>
                <w:sz w:val="20"/>
                <w:szCs w:val="20"/>
              </w:rPr>
              <w:t>Companion Files</w:t>
            </w:r>
          </w:p>
        </w:tc>
        <w:tc>
          <w:tcPr>
            <w:tcW w:w="4680" w:type="dxa"/>
            <w:shd w:val="clear" w:color="auto" w:fill="FFFFFF"/>
            <w:tcMar>
              <w:top w:w="80" w:type="dxa"/>
              <w:left w:w="140" w:type="dxa"/>
              <w:bottom w:w="80" w:type="dxa"/>
              <w:right w:w="140" w:type="dxa"/>
            </w:tcMar>
          </w:tcPr>
          <w:p w14:paraId="422FF97F" w14:textId="77777777" w:rsidR="00E154AB" w:rsidRDefault="00C906F7">
            <w:r>
              <w:rPr>
                <w:color w:val="0A0A0A"/>
                <w:sz w:val="20"/>
                <w:szCs w:val="20"/>
              </w:rPr>
              <w:t>solivagant.html · cveriskpilot-app.html · AGENTS.md</w:t>
            </w:r>
          </w:p>
        </w:tc>
      </w:tr>
      <w:tr w:rsidR="00FC6105" w14:paraId="5452865B" w14:textId="77777777">
        <w:tc>
          <w:tcPr>
            <w:tcW w:w="4680" w:type="dxa"/>
            <w:shd w:val="clear" w:color="auto" w:fill="F5F5F0"/>
            <w:tcMar>
              <w:top w:w="80" w:type="dxa"/>
              <w:left w:w="140" w:type="dxa"/>
              <w:bottom w:w="80" w:type="dxa"/>
              <w:right w:w="140" w:type="dxa"/>
            </w:tcMar>
          </w:tcPr>
          <w:p w14:paraId="5CC8EE2D" w14:textId="77777777" w:rsidR="00E154AB" w:rsidRDefault="00C906F7">
            <w:r>
              <w:rPr>
                <w:b/>
                <w:bCs/>
                <w:color w:val="0A0A0A"/>
                <w:sz w:val="20"/>
                <w:szCs w:val="20"/>
              </w:rPr>
              <w:t>Primary AI Tools</w:t>
            </w:r>
          </w:p>
        </w:tc>
        <w:tc>
          <w:tcPr>
            <w:tcW w:w="4680" w:type="dxa"/>
            <w:shd w:val="clear" w:color="auto" w:fill="F5F5F0"/>
            <w:tcMar>
              <w:top w:w="80" w:type="dxa"/>
              <w:left w:w="140" w:type="dxa"/>
              <w:bottom w:w="80" w:type="dxa"/>
              <w:right w:w="140" w:type="dxa"/>
            </w:tcMar>
          </w:tcPr>
          <w:p w14:paraId="23662C9C" w14:textId="77777777" w:rsidR="00E154AB" w:rsidRDefault="00C906F7">
            <w:r>
              <w:rPr>
                <w:color w:val="0A0A0A"/>
                <w:sz w:val="20"/>
                <w:szCs w:val="20"/>
              </w:rPr>
              <w:t>Claude Code (CC) · Codex · Claude.ai</w:t>
            </w:r>
          </w:p>
        </w:tc>
      </w:tr>
    </w:tbl>
    <w:p w14:paraId="62EB102B" w14:textId="77777777" w:rsidR="00E154AB" w:rsidRDefault="00E154AB">
      <w:pPr>
        <w:spacing w:after="80"/>
      </w:pPr>
    </w:p>
    <w:p w14:paraId="6ED834DC" w14:textId="77777777" w:rsidR="00E154AB" w:rsidRDefault="00E154AB">
      <w:pPr>
        <w:spacing w:after="80"/>
      </w:pPr>
    </w:p>
    <w:p w14:paraId="7770C3B2" w14:textId="77777777" w:rsidR="00E154AB" w:rsidRDefault="00C906F7">
      <w:pPr>
        <w:jc w:val="center"/>
      </w:pPr>
      <w:r>
        <w:rPr>
          <w:i/>
          <w:iCs/>
          <w:color w:val="4A5A6A"/>
          <w:sz w:val="19"/>
          <w:szCs w:val="19"/>
        </w:rPr>
        <w:t>This document is the single authoritative source for building Solivagant. Read it completely before writing a single line of code, prompt, or marketing copy. Every section maps directly to an actionable deliverable.</w:t>
      </w:r>
    </w:p>
    <w:p w14:paraId="3C107388" w14:textId="77777777" w:rsidR="00E154AB" w:rsidRDefault="00C906F7">
      <w:r>
        <w:br w:type="page"/>
      </w:r>
    </w:p>
    <w:p w14:paraId="5E2D0996" w14:textId="77777777" w:rsidR="00E154AB" w:rsidRDefault="00C906F7">
      <w:pPr>
        <w:pStyle w:val="Heading1"/>
        <w:pBdr>
          <w:bottom w:val="single" w:sz="10" w:space="4" w:color="C8873A"/>
        </w:pBdr>
      </w:pPr>
      <w:r>
        <w:lastRenderedPageBreak/>
        <w:t>01  Product Overview &amp; Mission</w:t>
      </w:r>
    </w:p>
    <w:p w14:paraId="00D5AFE4" w14:textId="77777777" w:rsidR="00E154AB" w:rsidRDefault="00C906F7">
      <w:pPr>
        <w:spacing w:after="140"/>
        <w:jc w:val="both"/>
      </w:pPr>
      <w:r>
        <w:rPr>
          <w:color w:val="0A0A0A"/>
        </w:rPr>
        <w:t>Solivagant is a compliance-native data intelligence platform for enterprises operating at the intersection of massive data scale and mission-critical regulatory obligations. The platform processes, correlates, and audits operational data streams in real time — delivering cryptographically verifiable intelligence across cloud, hybrid, and edge-deployed environments.</w:t>
      </w:r>
    </w:p>
    <w:p w14:paraId="20C95CA0" w14:textId="77777777" w:rsidR="00E154AB" w:rsidRDefault="00E154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77ECFACB" w14:textId="77777777">
        <w:tc>
          <w:tcPr>
            <w:tcW w:w="9360" w:type="dxa"/>
            <w:tcBorders>
              <w:top w:val="none" w:sz="0" w:space="0" w:color="FFFFFF"/>
              <w:left w:val="single" w:sz="18" w:space="0" w:color="C8873A"/>
              <w:bottom w:val="none" w:sz="0" w:space="0" w:color="FFFFFF"/>
              <w:right w:val="none" w:sz="0" w:space="0" w:color="FFFFFF"/>
            </w:tcBorders>
            <w:shd w:val="clear" w:color="auto" w:fill="FFF8E8"/>
            <w:tcMar>
              <w:top w:w="120" w:type="dxa"/>
              <w:left w:w="280" w:type="dxa"/>
              <w:bottom w:w="120" w:type="dxa"/>
              <w:right w:w="140" w:type="dxa"/>
            </w:tcMar>
          </w:tcPr>
          <w:p w14:paraId="67F332B3" w14:textId="77777777" w:rsidR="00E154AB" w:rsidRDefault="00C906F7">
            <w:r>
              <w:rPr>
                <w:i/>
                <w:iCs/>
                <w:color w:val="0A0A0A"/>
                <w:sz w:val="21"/>
                <w:szCs w:val="21"/>
              </w:rPr>
              <w:t>Core positioning: "Compliance-native data intelligence" — not observability, not APM, not just a SIEM. The compliance-native framing is the unclaimed category in a $28.5B market and is Solivagant's only defensible identity.</w:t>
            </w:r>
          </w:p>
        </w:tc>
      </w:tr>
    </w:tbl>
    <w:p w14:paraId="595E2658" w14:textId="77777777" w:rsidR="00E154AB" w:rsidRDefault="00E154AB">
      <w:pPr>
        <w:spacing w:after="80"/>
      </w:pPr>
    </w:p>
    <w:p w14:paraId="0BF1EDB1" w14:textId="77777777" w:rsidR="00E154AB" w:rsidRDefault="00C906F7">
      <w:pPr>
        <w:pStyle w:val="Heading2"/>
        <w:pBdr>
          <w:bottom w:val="single" w:sz="1" w:space="0" w:color="E8E8E0"/>
        </w:pBdr>
      </w:pPr>
      <w:r>
        <w:t>The Problem Being Solved</w:t>
      </w:r>
    </w:p>
    <w:p w14:paraId="5B384C1B" w14:textId="77777777" w:rsidR="00E154AB" w:rsidRDefault="00C906F7">
      <w:pPr>
        <w:spacing w:after="140"/>
        <w:jc w:val="both"/>
      </w:pPr>
      <w:r>
        <w:rPr>
          <w:color w:val="0A0A0A"/>
        </w:rPr>
        <w:t>Every major observability platform — Datadog, Splunk, Dynatrace — treats compliance as a bolt-on module. Security and operational data planes are separate. Audit trails are reconstructed after the fact, not generated cryptographically at the moment of each data operation. Edge-deployed infrastructure has no governance layer. The result: regulated enterprises spend $80-150K per SOC 2 audit cycle, cannot prove chain-of-custody for data operations, and maintain separate toolchains for observability and compliance that never talk to each other.</w:t>
      </w:r>
    </w:p>
    <w:p w14:paraId="19CC997A" w14:textId="77777777" w:rsidR="00E154AB" w:rsidRDefault="00E154AB">
      <w:pPr>
        <w:spacing w:after="80"/>
      </w:pPr>
    </w:p>
    <w:p w14:paraId="5928A5DA" w14:textId="77777777" w:rsidR="00E154AB" w:rsidRDefault="00C906F7">
      <w:pPr>
        <w:pStyle w:val="Heading2"/>
        <w:pBdr>
          <w:bottom w:val="single" w:sz="1" w:space="0" w:color="E8E8E0"/>
        </w:pBdr>
      </w:pPr>
      <w:r>
        <w:t>The Six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7ECFC123" w14:textId="77777777">
        <w:tc>
          <w:tcPr>
            <w:tcW w:w="4680" w:type="dxa"/>
            <w:shd w:val="clear" w:color="auto" w:fill="1F3A5F"/>
            <w:tcMar>
              <w:top w:w="80" w:type="dxa"/>
              <w:left w:w="140" w:type="dxa"/>
              <w:bottom w:w="80" w:type="dxa"/>
              <w:right w:w="140" w:type="dxa"/>
            </w:tcMar>
          </w:tcPr>
          <w:p w14:paraId="076F6F72" w14:textId="77777777" w:rsidR="00E154AB" w:rsidRDefault="00C906F7">
            <w:r>
              <w:rPr>
                <w:b/>
                <w:bCs/>
                <w:color w:val="FFFFFF"/>
                <w:sz w:val="19"/>
                <w:szCs w:val="19"/>
              </w:rPr>
              <w:t>Module</w:t>
            </w:r>
          </w:p>
        </w:tc>
        <w:tc>
          <w:tcPr>
            <w:tcW w:w="4680" w:type="dxa"/>
            <w:shd w:val="clear" w:color="auto" w:fill="1F3A5F"/>
            <w:tcMar>
              <w:top w:w="80" w:type="dxa"/>
              <w:left w:w="140" w:type="dxa"/>
              <w:bottom w:w="80" w:type="dxa"/>
              <w:right w:w="140" w:type="dxa"/>
            </w:tcMar>
          </w:tcPr>
          <w:p w14:paraId="59131452" w14:textId="77777777" w:rsidR="00E154AB" w:rsidRDefault="00C906F7">
            <w:r>
              <w:rPr>
                <w:b/>
                <w:bCs/>
                <w:color w:val="FFFFFF"/>
                <w:sz w:val="19"/>
                <w:szCs w:val="19"/>
              </w:rPr>
              <w:t>Description</w:t>
            </w:r>
          </w:p>
        </w:tc>
      </w:tr>
      <w:tr w:rsidR="00FC6105" w14:paraId="156131FC" w14:textId="77777777">
        <w:tc>
          <w:tcPr>
            <w:tcW w:w="4680" w:type="dxa"/>
            <w:shd w:val="clear" w:color="auto" w:fill="FFFFFF"/>
            <w:tcMar>
              <w:top w:w="80" w:type="dxa"/>
              <w:left w:w="140" w:type="dxa"/>
              <w:bottom w:w="80" w:type="dxa"/>
              <w:right w:w="140" w:type="dxa"/>
            </w:tcMar>
          </w:tcPr>
          <w:p w14:paraId="22C0FFEF" w14:textId="77777777" w:rsidR="00E154AB" w:rsidRDefault="00C906F7">
            <w:r>
              <w:rPr>
                <w:b/>
                <w:bCs/>
                <w:color w:val="0A0A0A"/>
                <w:sz w:val="20"/>
                <w:szCs w:val="20"/>
              </w:rPr>
              <w:t>Signal Engine</w:t>
            </w:r>
          </w:p>
        </w:tc>
        <w:tc>
          <w:tcPr>
            <w:tcW w:w="4680" w:type="dxa"/>
            <w:shd w:val="clear" w:color="auto" w:fill="FFFFFF"/>
            <w:tcMar>
              <w:top w:w="80" w:type="dxa"/>
              <w:left w:w="140" w:type="dxa"/>
              <w:bottom w:w="80" w:type="dxa"/>
              <w:right w:w="140" w:type="dxa"/>
            </w:tcMar>
          </w:tcPr>
          <w:p w14:paraId="61274292" w14:textId="77777777" w:rsidR="00E154AB" w:rsidRDefault="00C906F7">
            <w:r>
              <w:rPr>
                <w:color w:val="0A0A0A"/>
                <w:sz w:val="20"/>
                <w:szCs w:val="20"/>
              </w:rPr>
              <w:t>High-throughput event ingestion at 4B+ events/day. Schema inference, deduplication, cross-source correlation. Built on Kafka + custom Rust collectors. The entry point to the platform.</w:t>
            </w:r>
          </w:p>
        </w:tc>
      </w:tr>
      <w:tr w:rsidR="00FC6105" w14:paraId="174C7788" w14:textId="77777777">
        <w:tc>
          <w:tcPr>
            <w:tcW w:w="4680" w:type="dxa"/>
            <w:shd w:val="clear" w:color="auto" w:fill="F5F5F0"/>
            <w:tcMar>
              <w:top w:w="80" w:type="dxa"/>
              <w:left w:w="140" w:type="dxa"/>
              <w:bottom w:w="80" w:type="dxa"/>
              <w:right w:w="140" w:type="dxa"/>
            </w:tcMar>
          </w:tcPr>
          <w:p w14:paraId="2527D189" w14:textId="77777777" w:rsidR="00E154AB" w:rsidRDefault="00C906F7">
            <w:r>
              <w:rPr>
                <w:b/>
                <w:bCs/>
                <w:color w:val="0A0A0A"/>
                <w:sz w:val="20"/>
                <w:szCs w:val="20"/>
              </w:rPr>
              <w:t>Vault Protocol</w:t>
            </w:r>
          </w:p>
        </w:tc>
        <w:tc>
          <w:tcPr>
            <w:tcW w:w="4680" w:type="dxa"/>
            <w:shd w:val="clear" w:color="auto" w:fill="F5F5F0"/>
            <w:tcMar>
              <w:top w:w="80" w:type="dxa"/>
              <w:left w:w="140" w:type="dxa"/>
              <w:bottom w:w="80" w:type="dxa"/>
              <w:right w:w="140" w:type="dxa"/>
            </w:tcMar>
          </w:tcPr>
          <w:p w14:paraId="039E31EA" w14:textId="77777777" w:rsidR="00E154AB" w:rsidRDefault="00C906F7">
            <w:r>
              <w:rPr>
                <w:color w:val="0A0A0A"/>
                <w:sz w:val="20"/>
                <w:szCs w:val="20"/>
              </w:rPr>
              <w:t>Cryptographic audit engine. Ed25519-signed immutable audit records stored in an append-only Merkle tree. Open Policy Agent (OPA) for ABAC policy evaluation. The compliance moat.</w:t>
            </w:r>
          </w:p>
        </w:tc>
      </w:tr>
      <w:tr w:rsidR="00FC6105" w14:paraId="6B763013" w14:textId="77777777">
        <w:tc>
          <w:tcPr>
            <w:tcW w:w="4680" w:type="dxa"/>
            <w:shd w:val="clear" w:color="auto" w:fill="FFFFFF"/>
            <w:tcMar>
              <w:top w:w="80" w:type="dxa"/>
              <w:left w:w="140" w:type="dxa"/>
              <w:bottom w:w="80" w:type="dxa"/>
              <w:right w:w="140" w:type="dxa"/>
            </w:tcMar>
          </w:tcPr>
          <w:p w14:paraId="4435053C" w14:textId="77777777" w:rsidR="00E154AB" w:rsidRDefault="00C906F7">
            <w:r>
              <w:rPr>
                <w:b/>
                <w:bCs/>
                <w:color w:val="0A0A0A"/>
                <w:sz w:val="20"/>
                <w:szCs w:val="20"/>
              </w:rPr>
              <w:t>Relay Mesh</w:t>
            </w:r>
          </w:p>
        </w:tc>
        <w:tc>
          <w:tcPr>
            <w:tcW w:w="4680" w:type="dxa"/>
            <w:shd w:val="clear" w:color="auto" w:fill="FFFFFF"/>
            <w:tcMar>
              <w:top w:w="80" w:type="dxa"/>
              <w:left w:w="140" w:type="dxa"/>
              <w:bottom w:w="80" w:type="dxa"/>
              <w:right w:w="140" w:type="dxa"/>
            </w:tcMar>
          </w:tcPr>
          <w:p w14:paraId="4116A6FD" w14:textId="77777777" w:rsidR="00E154AB" w:rsidRDefault="00C906F7">
            <w:r>
              <w:rPr>
                <w:color w:val="0A0A0A"/>
                <w:sz w:val="20"/>
                <w:szCs w:val="20"/>
              </w:rPr>
              <w:t>Edge-native data fabric. WebAssembly runtime (&lt;64MB) for on-device compute. Automerge CRDT replication. Geo-fencing compliance engine enforcing data residency at the node level.</w:t>
            </w:r>
          </w:p>
        </w:tc>
      </w:tr>
      <w:tr w:rsidR="00FC6105" w14:paraId="3A97EA51" w14:textId="77777777">
        <w:tc>
          <w:tcPr>
            <w:tcW w:w="4680" w:type="dxa"/>
            <w:shd w:val="clear" w:color="auto" w:fill="F5F5F0"/>
            <w:tcMar>
              <w:top w:w="80" w:type="dxa"/>
              <w:left w:w="140" w:type="dxa"/>
              <w:bottom w:w="80" w:type="dxa"/>
              <w:right w:w="140" w:type="dxa"/>
            </w:tcMar>
          </w:tcPr>
          <w:p w14:paraId="31AF3243" w14:textId="77777777" w:rsidR="00E154AB" w:rsidRDefault="00C906F7">
            <w:r>
              <w:rPr>
                <w:b/>
                <w:bCs/>
                <w:color w:val="0A0A0A"/>
                <w:sz w:val="20"/>
                <w:szCs w:val="20"/>
              </w:rPr>
              <w:t>Cortex Analytics</w:t>
            </w:r>
          </w:p>
        </w:tc>
        <w:tc>
          <w:tcPr>
            <w:tcW w:w="4680" w:type="dxa"/>
            <w:shd w:val="clear" w:color="auto" w:fill="F5F5F0"/>
            <w:tcMar>
              <w:top w:w="80" w:type="dxa"/>
              <w:left w:w="140" w:type="dxa"/>
              <w:bottom w:w="80" w:type="dxa"/>
              <w:right w:w="140" w:type="dxa"/>
            </w:tcMar>
          </w:tcPr>
          <w:p w14:paraId="2927FA53" w14:textId="77777777" w:rsidR="00E154AB" w:rsidRDefault="00C906F7">
            <w:r>
              <w:rPr>
                <w:color w:val="0A0A0A"/>
                <w:sz w:val="20"/>
                <w:szCs w:val="20"/>
              </w:rPr>
              <w:t>Domain-specific anomaly detection. ClickHouse time-series storage. Domain feature libraries for Finance, Healthcare, and Logistics verticals. LLM-generated insight narratives via Claude API.</w:t>
            </w:r>
          </w:p>
        </w:tc>
      </w:tr>
      <w:tr w:rsidR="00FC6105" w14:paraId="658B5EDA" w14:textId="77777777">
        <w:tc>
          <w:tcPr>
            <w:tcW w:w="4680" w:type="dxa"/>
            <w:shd w:val="clear" w:color="auto" w:fill="FFFFFF"/>
            <w:tcMar>
              <w:top w:w="80" w:type="dxa"/>
              <w:left w:w="140" w:type="dxa"/>
              <w:bottom w:w="80" w:type="dxa"/>
              <w:right w:w="140" w:type="dxa"/>
            </w:tcMar>
          </w:tcPr>
          <w:p w14:paraId="0C2E07F8" w14:textId="77777777" w:rsidR="00E154AB" w:rsidRDefault="00C906F7">
            <w:r>
              <w:rPr>
                <w:b/>
                <w:bCs/>
                <w:color w:val="0A0A0A"/>
                <w:sz w:val="20"/>
                <w:szCs w:val="20"/>
              </w:rPr>
              <w:t>Flux Pipelines</w:t>
            </w:r>
          </w:p>
        </w:tc>
        <w:tc>
          <w:tcPr>
            <w:tcW w:w="4680" w:type="dxa"/>
            <w:shd w:val="clear" w:color="auto" w:fill="FFFFFF"/>
            <w:tcMar>
              <w:top w:w="80" w:type="dxa"/>
              <w:left w:w="140" w:type="dxa"/>
              <w:bottom w:w="80" w:type="dxa"/>
              <w:right w:w="140" w:type="dxa"/>
            </w:tcMar>
          </w:tcPr>
          <w:p w14:paraId="5CF46CC4" w14:textId="77777777" w:rsidR="00E154AB" w:rsidRDefault="00C906F7">
            <w:r>
              <w:rPr>
                <w:color w:val="0A0A0A"/>
                <w:sz w:val="20"/>
                <w:szCs w:val="20"/>
              </w:rPr>
              <w:t>Visual workflow automation on a WASM execution runtime. Every pipeline execution automatically logged to Vault Protocol. React Flow canvas with YAML export for CI/CD deployment.</w:t>
            </w:r>
          </w:p>
        </w:tc>
      </w:tr>
      <w:tr w:rsidR="00FC6105" w14:paraId="7E087FDA" w14:textId="77777777">
        <w:tc>
          <w:tcPr>
            <w:tcW w:w="4680" w:type="dxa"/>
            <w:shd w:val="clear" w:color="auto" w:fill="F5F5F0"/>
            <w:tcMar>
              <w:top w:w="80" w:type="dxa"/>
              <w:left w:w="140" w:type="dxa"/>
              <w:bottom w:w="80" w:type="dxa"/>
              <w:right w:w="140" w:type="dxa"/>
            </w:tcMar>
          </w:tcPr>
          <w:p w14:paraId="41439B62" w14:textId="77777777" w:rsidR="00E154AB" w:rsidRDefault="00C906F7">
            <w:r>
              <w:rPr>
                <w:b/>
                <w:bCs/>
                <w:color w:val="0A0A0A"/>
                <w:sz w:val="20"/>
                <w:szCs w:val="20"/>
              </w:rPr>
              <w:lastRenderedPageBreak/>
              <w:t>Horizon API</w:t>
            </w:r>
          </w:p>
        </w:tc>
        <w:tc>
          <w:tcPr>
            <w:tcW w:w="4680" w:type="dxa"/>
            <w:shd w:val="clear" w:color="auto" w:fill="F5F5F0"/>
            <w:tcMar>
              <w:top w:w="80" w:type="dxa"/>
              <w:left w:w="140" w:type="dxa"/>
              <w:bottom w:w="80" w:type="dxa"/>
              <w:right w:w="140" w:type="dxa"/>
            </w:tcMar>
          </w:tcPr>
          <w:p w14:paraId="59ACE1CE" w14:textId="77777777" w:rsidR="00E154AB" w:rsidRDefault="00C906F7">
            <w:r>
              <w:rPr>
                <w:color w:val="0A0A0A"/>
                <w:sz w:val="20"/>
                <w:szCs w:val="20"/>
              </w:rPr>
              <w:t>GraphQL and REST interfaces. Schema-to-spec auto-generation. Kong API gateway wrapper with 12 SDK languages. Webhook delivery with at-least-once guarantees and idempotency keys.</w:t>
            </w:r>
          </w:p>
        </w:tc>
      </w:tr>
    </w:tbl>
    <w:p w14:paraId="64069EED" w14:textId="77777777" w:rsidR="00E154AB" w:rsidRDefault="00E154AB">
      <w:pPr>
        <w:spacing w:after="80"/>
      </w:pPr>
    </w:p>
    <w:p w14:paraId="6D0BE727" w14:textId="77777777" w:rsidR="00E154AB" w:rsidRDefault="00E154AB">
      <w:pPr>
        <w:spacing w:after="80"/>
      </w:pPr>
    </w:p>
    <w:p w14:paraId="7CAFA313" w14:textId="77777777" w:rsidR="00E154AB" w:rsidRDefault="00C906F7">
      <w:r>
        <w:br w:type="page"/>
      </w:r>
    </w:p>
    <w:p w14:paraId="790FFCEB" w14:textId="77777777" w:rsidR="00E154AB" w:rsidRDefault="00C906F7">
      <w:pPr>
        <w:pStyle w:val="Heading1"/>
        <w:pBdr>
          <w:bottom w:val="single" w:sz="10" w:space="4" w:color="C8873A"/>
        </w:pBdr>
      </w:pPr>
      <w:r>
        <w:lastRenderedPageBreak/>
        <w:t>02  Technical Architecture</w:t>
      </w:r>
    </w:p>
    <w:p w14:paraId="7566CEA9" w14:textId="77777777" w:rsidR="00E154AB" w:rsidRDefault="00C906F7">
      <w:pPr>
        <w:pStyle w:val="Heading2"/>
        <w:pBdr>
          <w:bottom w:val="single" w:sz="1" w:space="0" w:color="E8E8E0"/>
        </w:pBdr>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3B450AAB" w14:textId="77777777">
        <w:tc>
          <w:tcPr>
            <w:tcW w:w="4680" w:type="dxa"/>
            <w:shd w:val="clear" w:color="auto" w:fill="1F3A5F"/>
            <w:tcMar>
              <w:top w:w="80" w:type="dxa"/>
              <w:left w:w="140" w:type="dxa"/>
              <w:bottom w:w="80" w:type="dxa"/>
              <w:right w:w="140" w:type="dxa"/>
            </w:tcMar>
          </w:tcPr>
          <w:p w14:paraId="04131D03" w14:textId="77777777" w:rsidR="00E154AB" w:rsidRDefault="00C906F7">
            <w:r>
              <w:rPr>
                <w:b/>
                <w:bCs/>
                <w:color w:val="FFFFFF"/>
                <w:sz w:val="19"/>
                <w:szCs w:val="19"/>
              </w:rPr>
              <w:t>Layer</w:t>
            </w:r>
          </w:p>
        </w:tc>
        <w:tc>
          <w:tcPr>
            <w:tcW w:w="4680" w:type="dxa"/>
            <w:shd w:val="clear" w:color="auto" w:fill="1F3A5F"/>
            <w:tcMar>
              <w:top w:w="80" w:type="dxa"/>
              <w:left w:w="140" w:type="dxa"/>
              <w:bottom w:w="80" w:type="dxa"/>
              <w:right w:w="140" w:type="dxa"/>
            </w:tcMar>
          </w:tcPr>
          <w:p w14:paraId="6C4CBA0E" w14:textId="77777777" w:rsidR="00E154AB" w:rsidRDefault="00C906F7">
            <w:r>
              <w:rPr>
                <w:b/>
                <w:bCs/>
                <w:color w:val="FFFFFF"/>
                <w:sz w:val="19"/>
                <w:szCs w:val="19"/>
              </w:rPr>
              <w:t>Technology</w:t>
            </w:r>
          </w:p>
        </w:tc>
      </w:tr>
      <w:tr w:rsidR="00FC6105" w14:paraId="23BBB4EF" w14:textId="77777777">
        <w:tc>
          <w:tcPr>
            <w:tcW w:w="4680" w:type="dxa"/>
            <w:shd w:val="clear" w:color="auto" w:fill="FFFFFF"/>
            <w:tcMar>
              <w:top w:w="80" w:type="dxa"/>
              <w:left w:w="140" w:type="dxa"/>
              <w:bottom w:w="80" w:type="dxa"/>
              <w:right w:w="140" w:type="dxa"/>
            </w:tcMar>
          </w:tcPr>
          <w:p w14:paraId="1C595B91" w14:textId="77777777" w:rsidR="00E154AB" w:rsidRDefault="00C906F7">
            <w:r>
              <w:rPr>
                <w:b/>
                <w:bCs/>
                <w:color w:val="0A0A0A"/>
                <w:sz w:val="20"/>
                <w:szCs w:val="20"/>
              </w:rPr>
              <w:t>Frontend Framework</w:t>
            </w:r>
          </w:p>
        </w:tc>
        <w:tc>
          <w:tcPr>
            <w:tcW w:w="4680" w:type="dxa"/>
            <w:shd w:val="clear" w:color="auto" w:fill="FFFFFF"/>
            <w:tcMar>
              <w:top w:w="80" w:type="dxa"/>
              <w:left w:w="140" w:type="dxa"/>
              <w:bottom w:w="80" w:type="dxa"/>
              <w:right w:w="140" w:type="dxa"/>
            </w:tcMar>
          </w:tcPr>
          <w:p w14:paraId="2B1A8D90" w14:textId="77777777" w:rsidR="00E154AB" w:rsidRDefault="00C906F7">
            <w:r>
              <w:rPr>
                <w:color w:val="0A0A0A"/>
                <w:sz w:val="20"/>
                <w:szCs w:val="20"/>
              </w:rPr>
              <w:t>Next.js 15 (App Router) + React 19 with React Compiler enabled</w:t>
            </w:r>
          </w:p>
        </w:tc>
      </w:tr>
      <w:tr w:rsidR="00FC6105" w14:paraId="1D978385" w14:textId="77777777">
        <w:tc>
          <w:tcPr>
            <w:tcW w:w="4680" w:type="dxa"/>
            <w:shd w:val="clear" w:color="auto" w:fill="F5F5F0"/>
            <w:tcMar>
              <w:top w:w="80" w:type="dxa"/>
              <w:left w:w="140" w:type="dxa"/>
              <w:bottom w:w="80" w:type="dxa"/>
              <w:right w:w="140" w:type="dxa"/>
            </w:tcMar>
          </w:tcPr>
          <w:p w14:paraId="355C318D" w14:textId="77777777" w:rsidR="00E154AB" w:rsidRDefault="00C906F7">
            <w:r>
              <w:rPr>
                <w:b/>
                <w:bCs/>
                <w:color w:val="0A0A0A"/>
                <w:sz w:val="20"/>
                <w:szCs w:val="20"/>
              </w:rPr>
              <w:t>State Management</w:t>
            </w:r>
          </w:p>
        </w:tc>
        <w:tc>
          <w:tcPr>
            <w:tcW w:w="4680" w:type="dxa"/>
            <w:shd w:val="clear" w:color="auto" w:fill="F5F5F0"/>
            <w:tcMar>
              <w:top w:w="80" w:type="dxa"/>
              <w:left w:w="140" w:type="dxa"/>
              <w:bottom w:w="80" w:type="dxa"/>
              <w:right w:w="140" w:type="dxa"/>
            </w:tcMar>
          </w:tcPr>
          <w:p w14:paraId="2CE5C1C5" w14:textId="77777777" w:rsidR="00E154AB" w:rsidRDefault="00C906F7">
            <w:r>
              <w:rPr>
                <w:color w:val="0A0A0A"/>
                <w:sz w:val="20"/>
                <w:szCs w:val="20"/>
              </w:rPr>
              <w:t>Zustand — global auth/role state only. Component state uses useState.</w:t>
            </w:r>
          </w:p>
        </w:tc>
      </w:tr>
      <w:tr w:rsidR="00FC6105" w14:paraId="21EC1D2E" w14:textId="77777777">
        <w:tc>
          <w:tcPr>
            <w:tcW w:w="4680" w:type="dxa"/>
            <w:shd w:val="clear" w:color="auto" w:fill="FFFFFF"/>
            <w:tcMar>
              <w:top w:w="80" w:type="dxa"/>
              <w:left w:w="140" w:type="dxa"/>
              <w:bottom w:w="80" w:type="dxa"/>
              <w:right w:w="140" w:type="dxa"/>
            </w:tcMar>
          </w:tcPr>
          <w:p w14:paraId="1FC7B29F" w14:textId="77777777" w:rsidR="00E154AB" w:rsidRDefault="00C906F7">
            <w:r>
              <w:rPr>
                <w:b/>
                <w:bCs/>
                <w:color w:val="0A0A0A"/>
                <w:sz w:val="20"/>
                <w:szCs w:val="20"/>
              </w:rPr>
              <w:t>Styling</w:t>
            </w:r>
          </w:p>
        </w:tc>
        <w:tc>
          <w:tcPr>
            <w:tcW w:w="4680" w:type="dxa"/>
            <w:shd w:val="clear" w:color="auto" w:fill="FFFFFF"/>
            <w:tcMar>
              <w:top w:w="80" w:type="dxa"/>
              <w:left w:w="140" w:type="dxa"/>
              <w:bottom w:w="80" w:type="dxa"/>
              <w:right w:w="140" w:type="dxa"/>
            </w:tcMar>
          </w:tcPr>
          <w:p w14:paraId="4B1C52E1" w14:textId="77777777" w:rsidR="00E154AB" w:rsidRDefault="00C906F7">
            <w:r>
              <w:rPr>
                <w:color w:val="0A0A0A"/>
                <w:sz w:val="20"/>
                <w:szCs w:val="20"/>
              </w:rPr>
              <w:t>Tailwind CSS v4 — utility classes. CSS custom properties for dynamic role theming.</w:t>
            </w:r>
          </w:p>
        </w:tc>
      </w:tr>
      <w:tr w:rsidR="00FC6105" w14:paraId="730C2365" w14:textId="77777777">
        <w:tc>
          <w:tcPr>
            <w:tcW w:w="4680" w:type="dxa"/>
            <w:shd w:val="clear" w:color="auto" w:fill="F5F5F0"/>
            <w:tcMar>
              <w:top w:w="80" w:type="dxa"/>
              <w:left w:w="140" w:type="dxa"/>
              <w:bottom w:w="80" w:type="dxa"/>
              <w:right w:w="140" w:type="dxa"/>
            </w:tcMar>
          </w:tcPr>
          <w:p w14:paraId="7653F7AC" w14:textId="77777777" w:rsidR="00E154AB" w:rsidRDefault="00C906F7">
            <w:r>
              <w:rPr>
                <w:b/>
                <w:bCs/>
                <w:color w:val="0A0A0A"/>
                <w:sz w:val="20"/>
                <w:szCs w:val="20"/>
              </w:rPr>
              <w:t>Backend Runtime</w:t>
            </w:r>
          </w:p>
        </w:tc>
        <w:tc>
          <w:tcPr>
            <w:tcW w:w="4680" w:type="dxa"/>
            <w:shd w:val="clear" w:color="auto" w:fill="F5F5F0"/>
            <w:tcMar>
              <w:top w:w="80" w:type="dxa"/>
              <w:left w:w="140" w:type="dxa"/>
              <w:bottom w:w="80" w:type="dxa"/>
              <w:right w:w="140" w:type="dxa"/>
            </w:tcMar>
          </w:tcPr>
          <w:p w14:paraId="0E5184D6" w14:textId="77777777" w:rsidR="00E154AB" w:rsidRDefault="00C906F7">
            <w:r>
              <w:rPr>
                <w:color w:val="0A0A0A"/>
                <w:sz w:val="20"/>
                <w:szCs w:val="20"/>
              </w:rPr>
              <w:t>Node.js 22 (API routes) + Rust (high-throughput collectors via WASM/native)</w:t>
            </w:r>
          </w:p>
        </w:tc>
      </w:tr>
      <w:tr w:rsidR="00FC6105" w14:paraId="09A0EEA1" w14:textId="77777777">
        <w:tc>
          <w:tcPr>
            <w:tcW w:w="4680" w:type="dxa"/>
            <w:shd w:val="clear" w:color="auto" w:fill="FFFFFF"/>
            <w:tcMar>
              <w:top w:w="80" w:type="dxa"/>
              <w:left w:w="140" w:type="dxa"/>
              <w:bottom w:w="80" w:type="dxa"/>
              <w:right w:w="140" w:type="dxa"/>
            </w:tcMar>
          </w:tcPr>
          <w:p w14:paraId="0A728F58" w14:textId="77777777" w:rsidR="00E154AB" w:rsidRDefault="00C906F7">
            <w:r>
              <w:rPr>
                <w:b/>
                <w:bCs/>
                <w:color w:val="0A0A0A"/>
                <w:sz w:val="20"/>
                <w:szCs w:val="20"/>
              </w:rPr>
              <w:t>Stream Processing</w:t>
            </w:r>
          </w:p>
        </w:tc>
        <w:tc>
          <w:tcPr>
            <w:tcW w:w="4680" w:type="dxa"/>
            <w:shd w:val="clear" w:color="auto" w:fill="FFFFFF"/>
            <w:tcMar>
              <w:top w:w="80" w:type="dxa"/>
              <w:left w:w="140" w:type="dxa"/>
              <w:bottom w:w="80" w:type="dxa"/>
              <w:right w:w="140" w:type="dxa"/>
            </w:tcMar>
          </w:tcPr>
          <w:p w14:paraId="67F1D671" w14:textId="77777777" w:rsidR="00E154AB" w:rsidRDefault="00C906F7">
            <w:r>
              <w:rPr>
                <w:color w:val="0A0A0A"/>
                <w:sz w:val="20"/>
                <w:szCs w:val="20"/>
              </w:rPr>
              <w:t>Apache Kafka (OSS) + Apache Flink for stateful stream computation</w:t>
            </w:r>
          </w:p>
        </w:tc>
      </w:tr>
      <w:tr w:rsidR="00FC6105" w14:paraId="62765D90" w14:textId="77777777">
        <w:tc>
          <w:tcPr>
            <w:tcW w:w="4680" w:type="dxa"/>
            <w:shd w:val="clear" w:color="auto" w:fill="F5F5F0"/>
            <w:tcMar>
              <w:top w:w="80" w:type="dxa"/>
              <w:left w:w="140" w:type="dxa"/>
              <w:bottom w:w="80" w:type="dxa"/>
              <w:right w:w="140" w:type="dxa"/>
            </w:tcMar>
          </w:tcPr>
          <w:p w14:paraId="37161662" w14:textId="77777777" w:rsidR="00E154AB" w:rsidRDefault="00C906F7">
            <w:r>
              <w:rPr>
                <w:b/>
                <w:bCs/>
                <w:color w:val="0A0A0A"/>
                <w:sz w:val="20"/>
                <w:szCs w:val="20"/>
              </w:rPr>
              <w:t>Time-Series Storage</w:t>
            </w:r>
          </w:p>
        </w:tc>
        <w:tc>
          <w:tcPr>
            <w:tcW w:w="4680" w:type="dxa"/>
            <w:shd w:val="clear" w:color="auto" w:fill="F5F5F0"/>
            <w:tcMar>
              <w:top w:w="80" w:type="dxa"/>
              <w:left w:w="140" w:type="dxa"/>
              <w:bottom w:w="80" w:type="dxa"/>
              <w:right w:w="140" w:type="dxa"/>
            </w:tcMar>
          </w:tcPr>
          <w:p w14:paraId="65657BD3" w14:textId="77777777" w:rsidR="00E154AB" w:rsidRDefault="00C906F7">
            <w:r>
              <w:rPr>
                <w:color w:val="0A0A0A"/>
                <w:sz w:val="20"/>
                <w:szCs w:val="20"/>
              </w:rPr>
              <w:t>ClickHouse — primary analytics store. DuckDB for in-process ad-hoc queries.</w:t>
            </w:r>
          </w:p>
        </w:tc>
      </w:tr>
      <w:tr w:rsidR="00FC6105" w14:paraId="27B46284" w14:textId="77777777">
        <w:tc>
          <w:tcPr>
            <w:tcW w:w="4680" w:type="dxa"/>
            <w:shd w:val="clear" w:color="auto" w:fill="FFFFFF"/>
            <w:tcMar>
              <w:top w:w="80" w:type="dxa"/>
              <w:left w:w="140" w:type="dxa"/>
              <w:bottom w:w="80" w:type="dxa"/>
              <w:right w:w="140" w:type="dxa"/>
            </w:tcMar>
          </w:tcPr>
          <w:p w14:paraId="6537348B" w14:textId="77777777" w:rsidR="00E154AB" w:rsidRDefault="00C906F7">
            <w:r>
              <w:rPr>
                <w:b/>
                <w:bCs/>
                <w:color w:val="0A0A0A"/>
                <w:sz w:val="20"/>
                <w:szCs w:val="20"/>
              </w:rPr>
              <w:t>Operational Storage</w:t>
            </w:r>
          </w:p>
        </w:tc>
        <w:tc>
          <w:tcPr>
            <w:tcW w:w="4680" w:type="dxa"/>
            <w:shd w:val="clear" w:color="auto" w:fill="FFFFFF"/>
            <w:tcMar>
              <w:top w:w="80" w:type="dxa"/>
              <w:left w:w="140" w:type="dxa"/>
              <w:bottom w:w="80" w:type="dxa"/>
              <w:right w:w="140" w:type="dxa"/>
            </w:tcMar>
          </w:tcPr>
          <w:p w14:paraId="11E79962" w14:textId="77777777" w:rsidR="00E154AB" w:rsidRDefault="00C906F7">
            <w:r>
              <w:rPr>
                <w:color w:val="0A0A0A"/>
                <w:sz w:val="20"/>
                <w:szCs w:val="20"/>
              </w:rPr>
              <w:t>DynamoDB (operational state) + S3-compatible object storage (raw event archive)</w:t>
            </w:r>
          </w:p>
        </w:tc>
      </w:tr>
      <w:tr w:rsidR="00FC6105" w14:paraId="3F776B03" w14:textId="77777777">
        <w:tc>
          <w:tcPr>
            <w:tcW w:w="4680" w:type="dxa"/>
            <w:shd w:val="clear" w:color="auto" w:fill="F5F5F0"/>
            <w:tcMar>
              <w:top w:w="80" w:type="dxa"/>
              <w:left w:w="140" w:type="dxa"/>
              <w:bottom w:w="80" w:type="dxa"/>
              <w:right w:w="140" w:type="dxa"/>
            </w:tcMar>
          </w:tcPr>
          <w:p w14:paraId="376C9E55" w14:textId="77777777" w:rsidR="00E154AB" w:rsidRDefault="00C906F7">
            <w:r>
              <w:rPr>
                <w:b/>
                <w:bCs/>
                <w:color w:val="0A0A0A"/>
                <w:sz w:val="20"/>
                <w:szCs w:val="20"/>
              </w:rPr>
              <w:t>Edge Runtime</w:t>
            </w:r>
          </w:p>
        </w:tc>
        <w:tc>
          <w:tcPr>
            <w:tcW w:w="4680" w:type="dxa"/>
            <w:shd w:val="clear" w:color="auto" w:fill="F5F5F0"/>
            <w:tcMar>
              <w:top w:w="80" w:type="dxa"/>
              <w:left w:w="140" w:type="dxa"/>
              <w:bottom w:w="80" w:type="dxa"/>
              <w:right w:w="140" w:type="dxa"/>
            </w:tcMar>
          </w:tcPr>
          <w:p w14:paraId="5D03039C" w14:textId="77777777" w:rsidR="00E154AB" w:rsidRDefault="00C906F7">
            <w:r>
              <w:rPr>
                <w:color w:val="0A0A0A"/>
                <w:sz w:val="20"/>
                <w:szCs w:val="20"/>
              </w:rPr>
              <w:t>Wasmtime (WASM runtime for Relay Mesh nodes). Automerge for CRDT replication.</w:t>
            </w:r>
          </w:p>
        </w:tc>
      </w:tr>
      <w:tr w:rsidR="00FC6105" w14:paraId="3BF25C6D" w14:textId="77777777">
        <w:tc>
          <w:tcPr>
            <w:tcW w:w="4680" w:type="dxa"/>
            <w:shd w:val="clear" w:color="auto" w:fill="FFFFFF"/>
            <w:tcMar>
              <w:top w:w="80" w:type="dxa"/>
              <w:left w:w="140" w:type="dxa"/>
              <w:bottom w:w="80" w:type="dxa"/>
              <w:right w:w="140" w:type="dxa"/>
            </w:tcMar>
          </w:tcPr>
          <w:p w14:paraId="5856DF48" w14:textId="77777777" w:rsidR="00E154AB" w:rsidRDefault="00C906F7">
            <w:r>
              <w:rPr>
                <w:b/>
                <w:bCs/>
                <w:color w:val="0A0A0A"/>
                <w:sz w:val="20"/>
                <w:szCs w:val="20"/>
              </w:rPr>
              <w:t>Security</w:t>
            </w:r>
          </w:p>
        </w:tc>
        <w:tc>
          <w:tcPr>
            <w:tcW w:w="4680" w:type="dxa"/>
            <w:shd w:val="clear" w:color="auto" w:fill="FFFFFF"/>
            <w:tcMar>
              <w:top w:w="80" w:type="dxa"/>
              <w:left w:w="140" w:type="dxa"/>
              <w:bottom w:w="80" w:type="dxa"/>
              <w:right w:w="140" w:type="dxa"/>
            </w:tcMar>
          </w:tcPr>
          <w:p w14:paraId="17C0BDDA" w14:textId="77777777" w:rsidR="00E154AB" w:rsidRDefault="00C906F7">
            <w:r>
              <w:rPr>
                <w:color w:val="0A0A0A"/>
                <w:sz w:val="20"/>
                <w:szCs w:val="20"/>
              </w:rPr>
              <w:t>Open Policy Agent (ABAC), HashiCorp Vault (key management), Ed25519 signatures, mTLS everywhere</w:t>
            </w:r>
          </w:p>
        </w:tc>
      </w:tr>
      <w:tr w:rsidR="00FC6105" w14:paraId="6D43E538" w14:textId="77777777">
        <w:tc>
          <w:tcPr>
            <w:tcW w:w="4680" w:type="dxa"/>
            <w:shd w:val="clear" w:color="auto" w:fill="F5F5F0"/>
            <w:tcMar>
              <w:top w:w="80" w:type="dxa"/>
              <w:left w:w="140" w:type="dxa"/>
              <w:bottom w:w="80" w:type="dxa"/>
              <w:right w:w="140" w:type="dxa"/>
            </w:tcMar>
          </w:tcPr>
          <w:p w14:paraId="2C8716BE" w14:textId="77777777" w:rsidR="00E154AB" w:rsidRDefault="00C906F7">
            <w:r>
              <w:rPr>
                <w:b/>
                <w:bCs/>
                <w:color w:val="0A0A0A"/>
                <w:sz w:val="20"/>
                <w:szCs w:val="20"/>
              </w:rPr>
              <w:t>API Gateway</w:t>
            </w:r>
          </w:p>
        </w:tc>
        <w:tc>
          <w:tcPr>
            <w:tcW w:w="4680" w:type="dxa"/>
            <w:shd w:val="clear" w:color="auto" w:fill="F5F5F0"/>
            <w:tcMar>
              <w:top w:w="80" w:type="dxa"/>
              <w:left w:w="140" w:type="dxa"/>
              <w:bottom w:w="80" w:type="dxa"/>
              <w:right w:w="140" w:type="dxa"/>
            </w:tcMar>
          </w:tcPr>
          <w:p w14:paraId="5580446C" w14:textId="77777777" w:rsidR="00E154AB" w:rsidRDefault="00C906F7">
            <w:r>
              <w:rPr>
                <w:color w:val="0A0A0A"/>
                <w:sz w:val="20"/>
                <w:szCs w:val="20"/>
              </w:rPr>
              <w:t>Kong (open-source) — rate limiting, auth, versioning. OpenAPI 3.1 spec auto-generation.</w:t>
            </w:r>
          </w:p>
        </w:tc>
      </w:tr>
      <w:tr w:rsidR="00FC6105" w14:paraId="6189CB59" w14:textId="77777777">
        <w:tc>
          <w:tcPr>
            <w:tcW w:w="4680" w:type="dxa"/>
            <w:shd w:val="clear" w:color="auto" w:fill="FFFFFF"/>
            <w:tcMar>
              <w:top w:w="80" w:type="dxa"/>
              <w:left w:w="140" w:type="dxa"/>
              <w:bottom w:w="80" w:type="dxa"/>
              <w:right w:w="140" w:type="dxa"/>
            </w:tcMar>
          </w:tcPr>
          <w:p w14:paraId="5781898B" w14:textId="77777777" w:rsidR="00E154AB" w:rsidRDefault="00C906F7">
            <w:r>
              <w:rPr>
                <w:b/>
                <w:bCs/>
                <w:color w:val="0A0A0A"/>
                <w:sz w:val="20"/>
                <w:szCs w:val="20"/>
              </w:rPr>
              <w:t>Orchestration</w:t>
            </w:r>
          </w:p>
        </w:tc>
        <w:tc>
          <w:tcPr>
            <w:tcW w:w="4680" w:type="dxa"/>
            <w:shd w:val="clear" w:color="auto" w:fill="FFFFFF"/>
            <w:tcMar>
              <w:top w:w="80" w:type="dxa"/>
              <w:left w:w="140" w:type="dxa"/>
              <w:bottom w:w="80" w:type="dxa"/>
              <w:right w:w="140" w:type="dxa"/>
            </w:tcMar>
          </w:tcPr>
          <w:p w14:paraId="1F867642" w14:textId="77777777" w:rsidR="00E154AB" w:rsidRDefault="00C906F7">
            <w:r>
              <w:rPr>
                <w:color w:val="0A0A0A"/>
                <w:sz w:val="20"/>
                <w:szCs w:val="20"/>
              </w:rPr>
              <w:t>Kubernetes (EKS/GKE/AKS) + Terraform + Crossplane for multi-cloud resource provisioning</w:t>
            </w:r>
          </w:p>
        </w:tc>
      </w:tr>
      <w:tr w:rsidR="00FC6105" w14:paraId="20D0E297" w14:textId="77777777">
        <w:tc>
          <w:tcPr>
            <w:tcW w:w="4680" w:type="dxa"/>
            <w:shd w:val="clear" w:color="auto" w:fill="F5F5F0"/>
            <w:tcMar>
              <w:top w:w="80" w:type="dxa"/>
              <w:left w:w="140" w:type="dxa"/>
              <w:bottom w:w="80" w:type="dxa"/>
              <w:right w:w="140" w:type="dxa"/>
            </w:tcMar>
          </w:tcPr>
          <w:p w14:paraId="616FBB22" w14:textId="77777777" w:rsidR="00E154AB" w:rsidRDefault="00C906F7">
            <w:r>
              <w:rPr>
                <w:b/>
                <w:bCs/>
                <w:color w:val="0A0A0A"/>
                <w:sz w:val="20"/>
                <w:szCs w:val="20"/>
              </w:rPr>
              <w:t>Observability</w:t>
            </w:r>
          </w:p>
        </w:tc>
        <w:tc>
          <w:tcPr>
            <w:tcW w:w="4680" w:type="dxa"/>
            <w:shd w:val="clear" w:color="auto" w:fill="F5F5F0"/>
            <w:tcMar>
              <w:top w:w="80" w:type="dxa"/>
              <w:left w:w="140" w:type="dxa"/>
              <w:bottom w:w="80" w:type="dxa"/>
              <w:right w:w="140" w:type="dxa"/>
            </w:tcMar>
          </w:tcPr>
          <w:p w14:paraId="166AE431" w14:textId="77777777" w:rsidR="00E154AB" w:rsidRDefault="00C906F7">
            <w:r>
              <w:rPr>
                <w:color w:val="0A0A0A"/>
                <w:sz w:val="20"/>
                <w:szCs w:val="20"/>
              </w:rPr>
              <w:t>OpenTelemetry for all internal spans. Prometheus + Grafana for platform self-monitoring.</w:t>
            </w:r>
          </w:p>
        </w:tc>
      </w:tr>
      <w:tr w:rsidR="00FC6105" w14:paraId="529DD25F" w14:textId="77777777">
        <w:tc>
          <w:tcPr>
            <w:tcW w:w="4680" w:type="dxa"/>
            <w:shd w:val="clear" w:color="auto" w:fill="FFFFFF"/>
            <w:tcMar>
              <w:top w:w="80" w:type="dxa"/>
              <w:left w:w="140" w:type="dxa"/>
              <w:bottom w:w="80" w:type="dxa"/>
              <w:right w:w="140" w:type="dxa"/>
            </w:tcMar>
          </w:tcPr>
          <w:p w14:paraId="0B9014FA" w14:textId="77777777" w:rsidR="00E154AB" w:rsidRDefault="00C906F7">
            <w:r>
              <w:rPr>
                <w:b/>
                <w:bCs/>
                <w:color w:val="0A0A0A"/>
                <w:sz w:val="20"/>
                <w:szCs w:val="20"/>
              </w:rPr>
              <w:t>CI/CD</w:t>
            </w:r>
          </w:p>
        </w:tc>
        <w:tc>
          <w:tcPr>
            <w:tcW w:w="4680" w:type="dxa"/>
            <w:shd w:val="clear" w:color="auto" w:fill="FFFFFF"/>
            <w:tcMar>
              <w:top w:w="80" w:type="dxa"/>
              <w:left w:w="140" w:type="dxa"/>
              <w:bottom w:w="80" w:type="dxa"/>
              <w:right w:w="140" w:type="dxa"/>
            </w:tcMar>
          </w:tcPr>
          <w:p w14:paraId="318171AB" w14:textId="77777777" w:rsidR="00E154AB" w:rsidRDefault="00C906F7">
            <w:r>
              <w:rPr>
                <w:color w:val="0A0A0A"/>
                <w:sz w:val="20"/>
                <w:szCs w:val="20"/>
              </w:rPr>
              <w:t>GitHub Actions — lint, test, build, deploy. Semantic versioning with automated changelog.</w:t>
            </w:r>
          </w:p>
        </w:tc>
      </w:tr>
      <w:tr w:rsidR="00FC6105" w14:paraId="0AEF59F0" w14:textId="77777777">
        <w:tc>
          <w:tcPr>
            <w:tcW w:w="4680" w:type="dxa"/>
            <w:shd w:val="clear" w:color="auto" w:fill="F5F5F0"/>
            <w:tcMar>
              <w:top w:w="80" w:type="dxa"/>
              <w:left w:w="140" w:type="dxa"/>
              <w:bottom w:w="80" w:type="dxa"/>
              <w:right w:w="140" w:type="dxa"/>
            </w:tcMar>
          </w:tcPr>
          <w:p w14:paraId="6BF6DFA0" w14:textId="77777777" w:rsidR="00E154AB" w:rsidRDefault="00C906F7">
            <w:r>
              <w:rPr>
                <w:b/>
                <w:bCs/>
                <w:color w:val="0A0A0A"/>
                <w:sz w:val="20"/>
                <w:szCs w:val="20"/>
              </w:rPr>
              <w:t>Auth</w:t>
            </w:r>
          </w:p>
        </w:tc>
        <w:tc>
          <w:tcPr>
            <w:tcW w:w="4680" w:type="dxa"/>
            <w:shd w:val="clear" w:color="auto" w:fill="F5F5F0"/>
            <w:tcMar>
              <w:top w:w="80" w:type="dxa"/>
              <w:left w:w="140" w:type="dxa"/>
              <w:bottom w:w="80" w:type="dxa"/>
              <w:right w:w="140" w:type="dxa"/>
            </w:tcMar>
          </w:tcPr>
          <w:p w14:paraId="78EDDC35" w14:textId="77777777" w:rsidR="00E154AB" w:rsidRDefault="00C906F7">
            <w:r>
              <w:rPr>
                <w:color w:val="0A0A0A"/>
                <w:sz w:val="20"/>
                <w:szCs w:val="20"/>
              </w:rPr>
              <w:t>JWT (memory-stored) + httpOnly cookie refresh tokens. Zustand persist middleware.</w:t>
            </w:r>
          </w:p>
        </w:tc>
      </w:tr>
    </w:tbl>
    <w:p w14:paraId="3CD3841A" w14:textId="77777777" w:rsidR="00E154AB" w:rsidRDefault="00E154AB">
      <w:pPr>
        <w:spacing w:after="80"/>
      </w:pPr>
    </w:p>
    <w:p w14:paraId="197F9E62" w14:textId="77777777" w:rsidR="00E154AB" w:rsidRDefault="00E154AB">
      <w:pPr>
        <w:spacing w:after="80"/>
      </w:pPr>
    </w:p>
    <w:p w14:paraId="4FEBCD46" w14:textId="77777777" w:rsidR="00E154AB" w:rsidRDefault="00C906F7">
      <w:pPr>
        <w:pStyle w:val="Heading2"/>
        <w:pBdr>
          <w:bottom w:val="single" w:sz="1" w:space="0" w:color="E8E8E0"/>
        </w:pBdr>
      </w:pPr>
      <w:r>
        <w:t>Repository Structure</w:t>
      </w:r>
    </w:p>
    <w:p w14:paraId="242ECEB2" w14:textId="77777777" w:rsidR="00E154AB" w:rsidRDefault="00C906F7">
      <w:pPr>
        <w:spacing w:after="140"/>
        <w:jc w:val="both"/>
      </w:pPr>
      <w:r>
        <w:rPr>
          <w:color w:val="0A0A0A"/>
        </w:rPr>
        <w:t>The monorepo is organized by domain, not by type. Each domain owns its API routes, components, stores, hooks, and tests.</w:t>
      </w:r>
    </w:p>
    <w:p w14:paraId="32BC5B75" w14:textId="77777777" w:rsidR="00E154AB" w:rsidRDefault="00E154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66C8ED65" w14:textId="77777777">
        <w:tc>
          <w:tcPr>
            <w:tcW w:w="4680" w:type="dxa"/>
            <w:shd w:val="clear" w:color="auto" w:fill="1F3A5F"/>
            <w:tcMar>
              <w:top w:w="80" w:type="dxa"/>
              <w:left w:w="140" w:type="dxa"/>
              <w:bottom w:w="80" w:type="dxa"/>
              <w:right w:w="140" w:type="dxa"/>
            </w:tcMar>
          </w:tcPr>
          <w:p w14:paraId="7F0D5458" w14:textId="77777777" w:rsidR="00E154AB" w:rsidRDefault="00C906F7">
            <w:r>
              <w:rPr>
                <w:b/>
                <w:bCs/>
                <w:color w:val="FFFFFF"/>
                <w:sz w:val="19"/>
                <w:szCs w:val="19"/>
              </w:rPr>
              <w:lastRenderedPageBreak/>
              <w:t>Path</w:t>
            </w:r>
          </w:p>
        </w:tc>
        <w:tc>
          <w:tcPr>
            <w:tcW w:w="4680" w:type="dxa"/>
            <w:shd w:val="clear" w:color="auto" w:fill="1F3A5F"/>
            <w:tcMar>
              <w:top w:w="80" w:type="dxa"/>
              <w:left w:w="140" w:type="dxa"/>
              <w:bottom w:w="80" w:type="dxa"/>
              <w:right w:w="140" w:type="dxa"/>
            </w:tcMar>
          </w:tcPr>
          <w:p w14:paraId="3D69A0B1" w14:textId="77777777" w:rsidR="00E154AB" w:rsidRDefault="00C906F7">
            <w:r>
              <w:rPr>
                <w:b/>
                <w:bCs/>
                <w:color w:val="FFFFFF"/>
                <w:sz w:val="19"/>
                <w:szCs w:val="19"/>
              </w:rPr>
              <w:t>Contents</w:t>
            </w:r>
          </w:p>
        </w:tc>
      </w:tr>
      <w:tr w:rsidR="00FC6105" w14:paraId="7A2C8B8A" w14:textId="77777777">
        <w:tc>
          <w:tcPr>
            <w:tcW w:w="4680" w:type="dxa"/>
            <w:shd w:val="clear" w:color="auto" w:fill="FFFFFF"/>
            <w:tcMar>
              <w:top w:w="80" w:type="dxa"/>
              <w:left w:w="140" w:type="dxa"/>
              <w:bottom w:w="80" w:type="dxa"/>
              <w:right w:w="140" w:type="dxa"/>
            </w:tcMar>
          </w:tcPr>
          <w:p w14:paraId="612AD3B8" w14:textId="77777777" w:rsidR="00E154AB" w:rsidRDefault="00C906F7">
            <w:r>
              <w:rPr>
                <w:b/>
                <w:bCs/>
                <w:color w:val="0A0A0A"/>
                <w:sz w:val="20"/>
                <w:szCs w:val="20"/>
              </w:rPr>
              <w:t>apps/web/</w:t>
            </w:r>
          </w:p>
        </w:tc>
        <w:tc>
          <w:tcPr>
            <w:tcW w:w="4680" w:type="dxa"/>
            <w:shd w:val="clear" w:color="auto" w:fill="FFFFFF"/>
            <w:tcMar>
              <w:top w:w="80" w:type="dxa"/>
              <w:left w:w="140" w:type="dxa"/>
              <w:bottom w:w="80" w:type="dxa"/>
              <w:right w:w="140" w:type="dxa"/>
            </w:tcMar>
          </w:tcPr>
          <w:p w14:paraId="430915A2" w14:textId="77777777" w:rsidR="00E154AB" w:rsidRDefault="00C906F7">
            <w:r>
              <w:rPr>
                <w:color w:val="0A0A0A"/>
                <w:sz w:val="20"/>
                <w:szCs w:val="20"/>
              </w:rPr>
              <w:t>Next.js 15 frontend — App Router, all dashboard pages, UI components</w:t>
            </w:r>
          </w:p>
        </w:tc>
      </w:tr>
      <w:tr w:rsidR="00FC6105" w14:paraId="7A2C94B6" w14:textId="77777777">
        <w:tc>
          <w:tcPr>
            <w:tcW w:w="4680" w:type="dxa"/>
            <w:shd w:val="clear" w:color="auto" w:fill="F5F5F0"/>
            <w:tcMar>
              <w:top w:w="80" w:type="dxa"/>
              <w:left w:w="140" w:type="dxa"/>
              <w:bottom w:w="80" w:type="dxa"/>
              <w:right w:w="140" w:type="dxa"/>
            </w:tcMar>
          </w:tcPr>
          <w:p w14:paraId="7934F56E" w14:textId="77777777" w:rsidR="00E154AB" w:rsidRDefault="00C906F7">
            <w:r>
              <w:rPr>
                <w:b/>
                <w:bCs/>
                <w:color w:val="0A0A0A"/>
                <w:sz w:val="20"/>
                <w:szCs w:val="20"/>
              </w:rPr>
              <w:t>apps/api/</w:t>
            </w:r>
          </w:p>
        </w:tc>
        <w:tc>
          <w:tcPr>
            <w:tcW w:w="4680" w:type="dxa"/>
            <w:shd w:val="clear" w:color="auto" w:fill="F5F5F0"/>
            <w:tcMar>
              <w:top w:w="80" w:type="dxa"/>
              <w:left w:w="140" w:type="dxa"/>
              <w:bottom w:w="80" w:type="dxa"/>
              <w:right w:w="140" w:type="dxa"/>
            </w:tcMar>
          </w:tcPr>
          <w:p w14:paraId="7FB87B49" w14:textId="77777777" w:rsidR="00E154AB" w:rsidRDefault="00C906F7">
            <w:r>
              <w:rPr>
                <w:color w:val="0A0A0A"/>
                <w:sz w:val="20"/>
                <w:szCs w:val="20"/>
              </w:rPr>
              <w:t>Node.js API server — REST/GraphQL endpoints, business logic</w:t>
            </w:r>
          </w:p>
        </w:tc>
      </w:tr>
      <w:tr w:rsidR="00FC6105" w14:paraId="33FB6DC7" w14:textId="77777777">
        <w:tc>
          <w:tcPr>
            <w:tcW w:w="4680" w:type="dxa"/>
            <w:shd w:val="clear" w:color="auto" w:fill="FFFFFF"/>
            <w:tcMar>
              <w:top w:w="80" w:type="dxa"/>
              <w:left w:w="140" w:type="dxa"/>
              <w:bottom w:w="80" w:type="dxa"/>
              <w:right w:w="140" w:type="dxa"/>
            </w:tcMar>
          </w:tcPr>
          <w:p w14:paraId="41923D66" w14:textId="77777777" w:rsidR="00E154AB" w:rsidRDefault="00C906F7">
            <w:r>
              <w:rPr>
                <w:b/>
                <w:bCs/>
                <w:color w:val="0A0A0A"/>
                <w:sz w:val="20"/>
                <w:szCs w:val="20"/>
              </w:rPr>
              <w:t>packages/signal-engine/</w:t>
            </w:r>
          </w:p>
        </w:tc>
        <w:tc>
          <w:tcPr>
            <w:tcW w:w="4680" w:type="dxa"/>
            <w:shd w:val="clear" w:color="auto" w:fill="FFFFFF"/>
            <w:tcMar>
              <w:top w:w="80" w:type="dxa"/>
              <w:left w:w="140" w:type="dxa"/>
              <w:bottom w:w="80" w:type="dxa"/>
              <w:right w:w="140" w:type="dxa"/>
            </w:tcMar>
          </w:tcPr>
          <w:p w14:paraId="224A5C01" w14:textId="77777777" w:rsidR="00E154AB" w:rsidRDefault="00C906F7">
            <w:r>
              <w:rPr>
                <w:color w:val="0A0A0A"/>
                <w:sz w:val="20"/>
                <w:szCs w:val="20"/>
              </w:rPr>
              <w:t>Rust collectors + Kafka integration + schema inference library</w:t>
            </w:r>
          </w:p>
        </w:tc>
      </w:tr>
      <w:tr w:rsidR="00FC6105" w14:paraId="10B729A4" w14:textId="77777777">
        <w:tc>
          <w:tcPr>
            <w:tcW w:w="4680" w:type="dxa"/>
            <w:shd w:val="clear" w:color="auto" w:fill="F5F5F0"/>
            <w:tcMar>
              <w:top w:w="80" w:type="dxa"/>
              <w:left w:w="140" w:type="dxa"/>
              <w:bottom w:w="80" w:type="dxa"/>
              <w:right w:w="140" w:type="dxa"/>
            </w:tcMar>
          </w:tcPr>
          <w:p w14:paraId="5230232B" w14:textId="77777777" w:rsidR="00E154AB" w:rsidRDefault="00C906F7">
            <w:r>
              <w:rPr>
                <w:b/>
                <w:bCs/>
                <w:color w:val="0A0A0A"/>
                <w:sz w:val="20"/>
                <w:szCs w:val="20"/>
              </w:rPr>
              <w:t>packages/vault-protocol/</w:t>
            </w:r>
          </w:p>
        </w:tc>
        <w:tc>
          <w:tcPr>
            <w:tcW w:w="4680" w:type="dxa"/>
            <w:shd w:val="clear" w:color="auto" w:fill="F5F5F0"/>
            <w:tcMar>
              <w:top w:w="80" w:type="dxa"/>
              <w:left w:w="140" w:type="dxa"/>
              <w:bottom w:w="80" w:type="dxa"/>
              <w:right w:w="140" w:type="dxa"/>
            </w:tcMar>
          </w:tcPr>
          <w:p w14:paraId="1BC1FAAC" w14:textId="77777777" w:rsidR="00E154AB" w:rsidRDefault="00C906F7">
            <w:r>
              <w:rPr>
                <w:color w:val="0A0A0A"/>
                <w:sz w:val="20"/>
                <w:szCs w:val="20"/>
              </w:rPr>
              <w:t>Ed25519 signing, Merkle audit tree, OPA policy evaluation engine</w:t>
            </w:r>
          </w:p>
        </w:tc>
      </w:tr>
      <w:tr w:rsidR="00FC6105" w14:paraId="70F2BE59" w14:textId="77777777">
        <w:tc>
          <w:tcPr>
            <w:tcW w:w="4680" w:type="dxa"/>
            <w:shd w:val="clear" w:color="auto" w:fill="FFFFFF"/>
            <w:tcMar>
              <w:top w:w="80" w:type="dxa"/>
              <w:left w:w="140" w:type="dxa"/>
              <w:bottom w:w="80" w:type="dxa"/>
              <w:right w:w="140" w:type="dxa"/>
            </w:tcMar>
          </w:tcPr>
          <w:p w14:paraId="346894E5" w14:textId="77777777" w:rsidR="00E154AB" w:rsidRDefault="00C906F7">
            <w:r>
              <w:rPr>
                <w:b/>
                <w:bCs/>
                <w:color w:val="0A0A0A"/>
                <w:sz w:val="20"/>
                <w:szCs w:val="20"/>
              </w:rPr>
              <w:t>packages/relay-mesh/</w:t>
            </w:r>
          </w:p>
        </w:tc>
        <w:tc>
          <w:tcPr>
            <w:tcW w:w="4680" w:type="dxa"/>
            <w:shd w:val="clear" w:color="auto" w:fill="FFFFFF"/>
            <w:tcMar>
              <w:top w:w="80" w:type="dxa"/>
              <w:left w:w="140" w:type="dxa"/>
              <w:bottom w:w="80" w:type="dxa"/>
              <w:right w:w="140" w:type="dxa"/>
            </w:tcMar>
          </w:tcPr>
          <w:p w14:paraId="2B24E2E5" w14:textId="77777777" w:rsidR="00E154AB" w:rsidRDefault="00C906F7">
            <w:r>
              <w:rPr>
                <w:color w:val="0A0A0A"/>
                <w:sz w:val="20"/>
                <w:szCs w:val="20"/>
              </w:rPr>
              <w:t>WASM runtime, Automerge CRDT, geo-fencing compliance engine</w:t>
            </w:r>
          </w:p>
        </w:tc>
      </w:tr>
      <w:tr w:rsidR="00FC6105" w14:paraId="035C6535" w14:textId="77777777">
        <w:tc>
          <w:tcPr>
            <w:tcW w:w="4680" w:type="dxa"/>
            <w:shd w:val="clear" w:color="auto" w:fill="F5F5F0"/>
            <w:tcMar>
              <w:top w:w="80" w:type="dxa"/>
              <w:left w:w="140" w:type="dxa"/>
              <w:bottom w:w="80" w:type="dxa"/>
              <w:right w:w="140" w:type="dxa"/>
            </w:tcMar>
          </w:tcPr>
          <w:p w14:paraId="30B61FDE" w14:textId="77777777" w:rsidR="00E154AB" w:rsidRDefault="00C906F7">
            <w:r>
              <w:rPr>
                <w:b/>
                <w:bCs/>
                <w:color w:val="0A0A0A"/>
                <w:sz w:val="20"/>
                <w:szCs w:val="20"/>
              </w:rPr>
              <w:t>packages/cortex/</w:t>
            </w:r>
          </w:p>
        </w:tc>
        <w:tc>
          <w:tcPr>
            <w:tcW w:w="4680" w:type="dxa"/>
            <w:shd w:val="clear" w:color="auto" w:fill="F5F5F0"/>
            <w:tcMar>
              <w:top w:w="80" w:type="dxa"/>
              <w:left w:w="140" w:type="dxa"/>
              <w:bottom w:w="80" w:type="dxa"/>
              <w:right w:w="140" w:type="dxa"/>
            </w:tcMar>
          </w:tcPr>
          <w:p w14:paraId="55F165E8" w14:textId="77777777" w:rsidR="00E154AB" w:rsidRDefault="00C906F7">
            <w:r>
              <w:rPr>
                <w:color w:val="0A0A0A"/>
                <w:sz w:val="20"/>
                <w:szCs w:val="20"/>
              </w:rPr>
              <w:t>ClickHouse client, domain feature libraries, anomaly detection models</w:t>
            </w:r>
          </w:p>
        </w:tc>
      </w:tr>
      <w:tr w:rsidR="00FC6105" w14:paraId="3747D6AB" w14:textId="77777777">
        <w:tc>
          <w:tcPr>
            <w:tcW w:w="4680" w:type="dxa"/>
            <w:shd w:val="clear" w:color="auto" w:fill="FFFFFF"/>
            <w:tcMar>
              <w:top w:w="80" w:type="dxa"/>
              <w:left w:w="140" w:type="dxa"/>
              <w:bottom w:w="80" w:type="dxa"/>
              <w:right w:w="140" w:type="dxa"/>
            </w:tcMar>
          </w:tcPr>
          <w:p w14:paraId="1CD0C892" w14:textId="77777777" w:rsidR="00E154AB" w:rsidRDefault="00C906F7">
            <w:r>
              <w:rPr>
                <w:b/>
                <w:bCs/>
                <w:color w:val="0A0A0A"/>
                <w:sz w:val="20"/>
                <w:szCs w:val="20"/>
              </w:rPr>
              <w:t>packages/flux/</w:t>
            </w:r>
          </w:p>
        </w:tc>
        <w:tc>
          <w:tcPr>
            <w:tcW w:w="4680" w:type="dxa"/>
            <w:shd w:val="clear" w:color="auto" w:fill="FFFFFF"/>
            <w:tcMar>
              <w:top w:w="80" w:type="dxa"/>
              <w:left w:w="140" w:type="dxa"/>
              <w:bottom w:w="80" w:type="dxa"/>
              <w:right w:w="140" w:type="dxa"/>
            </w:tcMar>
          </w:tcPr>
          <w:p w14:paraId="10AB4702" w14:textId="77777777" w:rsidR="00E154AB" w:rsidRDefault="00C906F7">
            <w:r>
              <w:rPr>
                <w:color w:val="0A0A0A"/>
                <w:sz w:val="20"/>
                <w:szCs w:val="20"/>
              </w:rPr>
              <w:t>Pipeline execution runtime, React Flow integration, YAML serialization</w:t>
            </w:r>
          </w:p>
        </w:tc>
      </w:tr>
      <w:tr w:rsidR="00FC6105" w14:paraId="44F1B34B" w14:textId="77777777">
        <w:tc>
          <w:tcPr>
            <w:tcW w:w="4680" w:type="dxa"/>
            <w:shd w:val="clear" w:color="auto" w:fill="F5F5F0"/>
            <w:tcMar>
              <w:top w:w="80" w:type="dxa"/>
              <w:left w:w="140" w:type="dxa"/>
              <w:bottom w:w="80" w:type="dxa"/>
              <w:right w:w="140" w:type="dxa"/>
            </w:tcMar>
          </w:tcPr>
          <w:p w14:paraId="60F26D35" w14:textId="77777777" w:rsidR="00E154AB" w:rsidRDefault="00C906F7">
            <w:r>
              <w:rPr>
                <w:b/>
                <w:bCs/>
                <w:color w:val="0A0A0A"/>
                <w:sz w:val="20"/>
                <w:szCs w:val="20"/>
              </w:rPr>
              <w:t>packages/ui/</w:t>
            </w:r>
          </w:p>
        </w:tc>
        <w:tc>
          <w:tcPr>
            <w:tcW w:w="4680" w:type="dxa"/>
            <w:shd w:val="clear" w:color="auto" w:fill="F5F5F0"/>
            <w:tcMar>
              <w:top w:w="80" w:type="dxa"/>
              <w:left w:w="140" w:type="dxa"/>
              <w:bottom w:w="80" w:type="dxa"/>
              <w:right w:w="140" w:type="dxa"/>
            </w:tcMar>
          </w:tcPr>
          <w:p w14:paraId="4F546691" w14:textId="77777777" w:rsidR="00E154AB" w:rsidRDefault="00C906F7">
            <w:r>
              <w:rPr>
                <w:color w:val="0A0A0A"/>
                <w:sz w:val="20"/>
                <w:szCs w:val="20"/>
              </w:rPr>
              <w:t>Shared design system — Badge, KPICard, DataTable, StatusPill, TopBar, Sidebar</w:t>
            </w:r>
          </w:p>
        </w:tc>
      </w:tr>
      <w:tr w:rsidR="00FC6105" w14:paraId="279F92B9" w14:textId="77777777">
        <w:tc>
          <w:tcPr>
            <w:tcW w:w="4680" w:type="dxa"/>
            <w:shd w:val="clear" w:color="auto" w:fill="FFFFFF"/>
            <w:tcMar>
              <w:top w:w="80" w:type="dxa"/>
              <w:left w:w="140" w:type="dxa"/>
              <w:bottom w:w="80" w:type="dxa"/>
              <w:right w:w="140" w:type="dxa"/>
            </w:tcMar>
          </w:tcPr>
          <w:p w14:paraId="49F8821C" w14:textId="77777777" w:rsidR="00E154AB" w:rsidRDefault="00C906F7">
            <w:r>
              <w:rPr>
                <w:b/>
                <w:bCs/>
                <w:color w:val="0A0A0A"/>
                <w:sz w:val="20"/>
                <w:szCs w:val="20"/>
              </w:rPr>
              <w:t>packages/sdk/</w:t>
            </w:r>
          </w:p>
        </w:tc>
        <w:tc>
          <w:tcPr>
            <w:tcW w:w="4680" w:type="dxa"/>
            <w:shd w:val="clear" w:color="auto" w:fill="FFFFFF"/>
            <w:tcMar>
              <w:top w:w="80" w:type="dxa"/>
              <w:left w:w="140" w:type="dxa"/>
              <w:bottom w:w="80" w:type="dxa"/>
              <w:right w:w="140" w:type="dxa"/>
            </w:tcMar>
          </w:tcPr>
          <w:p w14:paraId="5DA446E9" w14:textId="77777777" w:rsidR="00E154AB" w:rsidRDefault="00C906F7">
            <w:r>
              <w:rPr>
                <w:color w:val="0A0A0A"/>
                <w:sz w:val="20"/>
                <w:szCs w:val="20"/>
              </w:rPr>
              <w:t>Auto-generated SDKs (12 languages) from OpenAPI spec</w:t>
            </w:r>
          </w:p>
        </w:tc>
      </w:tr>
      <w:tr w:rsidR="00FC6105" w14:paraId="57360C97" w14:textId="77777777">
        <w:tc>
          <w:tcPr>
            <w:tcW w:w="4680" w:type="dxa"/>
            <w:shd w:val="clear" w:color="auto" w:fill="F5F5F0"/>
            <w:tcMar>
              <w:top w:w="80" w:type="dxa"/>
              <w:left w:w="140" w:type="dxa"/>
              <w:bottom w:w="80" w:type="dxa"/>
              <w:right w:w="140" w:type="dxa"/>
            </w:tcMar>
          </w:tcPr>
          <w:p w14:paraId="1A09B2EB" w14:textId="77777777" w:rsidR="00E154AB" w:rsidRDefault="00C906F7">
            <w:r>
              <w:rPr>
                <w:b/>
                <w:bCs/>
                <w:color w:val="0A0A0A"/>
                <w:sz w:val="20"/>
                <w:szCs w:val="20"/>
              </w:rPr>
              <w:t>infra/</w:t>
            </w:r>
          </w:p>
        </w:tc>
        <w:tc>
          <w:tcPr>
            <w:tcW w:w="4680" w:type="dxa"/>
            <w:shd w:val="clear" w:color="auto" w:fill="F5F5F0"/>
            <w:tcMar>
              <w:top w:w="80" w:type="dxa"/>
              <w:left w:w="140" w:type="dxa"/>
              <w:bottom w:w="80" w:type="dxa"/>
              <w:right w:w="140" w:type="dxa"/>
            </w:tcMar>
          </w:tcPr>
          <w:p w14:paraId="0121B419" w14:textId="77777777" w:rsidR="00E154AB" w:rsidRDefault="00C906F7">
            <w:r>
              <w:rPr>
                <w:color w:val="0A0A0A"/>
                <w:sz w:val="20"/>
                <w:szCs w:val="20"/>
              </w:rPr>
              <w:t>Terraform modules, Helm charts, Kubernetes manifests, Crossplane compositions</w:t>
            </w:r>
          </w:p>
        </w:tc>
      </w:tr>
      <w:tr w:rsidR="00FC6105" w14:paraId="12F0341E" w14:textId="77777777">
        <w:tc>
          <w:tcPr>
            <w:tcW w:w="4680" w:type="dxa"/>
            <w:shd w:val="clear" w:color="auto" w:fill="FFFFFF"/>
            <w:tcMar>
              <w:top w:w="80" w:type="dxa"/>
              <w:left w:w="140" w:type="dxa"/>
              <w:bottom w:w="80" w:type="dxa"/>
              <w:right w:w="140" w:type="dxa"/>
            </w:tcMar>
          </w:tcPr>
          <w:p w14:paraId="732294F4" w14:textId="77777777" w:rsidR="00E154AB" w:rsidRDefault="00C906F7">
            <w:r>
              <w:rPr>
                <w:b/>
                <w:bCs/>
                <w:color w:val="0A0A0A"/>
                <w:sz w:val="20"/>
                <w:szCs w:val="20"/>
              </w:rPr>
              <w:t>demo-data/</w:t>
            </w:r>
          </w:p>
        </w:tc>
        <w:tc>
          <w:tcPr>
            <w:tcW w:w="4680" w:type="dxa"/>
            <w:shd w:val="clear" w:color="auto" w:fill="FFFFFF"/>
            <w:tcMar>
              <w:top w:w="80" w:type="dxa"/>
              <w:left w:w="140" w:type="dxa"/>
              <w:bottom w:w="80" w:type="dxa"/>
              <w:right w:w="140" w:type="dxa"/>
            </w:tcMar>
          </w:tcPr>
          <w:p w14:paraId="10B95853" w14:textId="77777777" w:rsidR="00E154AB" w:rsidRDefault="00C906F7">
            <w:r>
              <w:rPr>
                <w:color w:val="0A0A0A"/>
                <w:sz w:val="20"/>
                <w:szCs w:val="20"/>
              </w:rPr>
              <w:t>Synthetic data generators for FinServ, Healthcare, Logistics sandboxes</w:t>
            </w:r>
          </w:p>
        </w:tc>
      </w:tr>
      <w:tr w:rsidR="00FC6105" w14:paraId="0218EC24" w14:textId="77777777">
        <w:tc>
          <w:tcPr>
            <w:tcW w:w="4680" w:type="dxa"/>
            <w:shd w:val="clear" w:color="auto" w:fill="F5F5F0"/>
            <w:tcMar>
              <w:top w:w="80" w:type="dxa"/>
              <w:left w:w="140" w:type="dxa"/>
              <w:bottom w:w="80" w:type="dxa"/>
              <w:right w:w="140" w:type="dxa"/>
            </w:tcMar>
          </w:tcPr>
          <w:p w14:paraId="510A5DB9" w14:textId="77777777" w:rsidR="00E154AB" w:rsidRDefault="00C906F7">
            <w:r>
              <w:rPr>
                <w:b/>
                <w:bCs/>
                <w:color w:val="0A0A0A"/>
                <w:sz w:val="20"/>
                <w:szCs w:val="20"/>
              </w:rPr>
              <w:t>docs/</w:t>
            </w:r>
          </w:p>
        </w:tc>
        <w:tc>
          <w:tcPr>
            <w:tcW w:w="4680" w:type="dxa"/>
            <w:shd w:val="clear" w:color="auto" w:fill="F5F5F0"/>
            <w:tcMar>
              <w:top w:w="80" w:type="dxa"/>
              <w:left w:w="140" w:type="dxa"/>
              <w:bottom w:w="80" w:type="dxa"/>
              <w:right w:w="140" w:type="dxa"/>
            </w:tcMar>
          </w:tcPr>
          <w:p w14:paraId="15BA7154" w14:textId="77777777" w:rsidR="00E154AB" w:rsidRDefault="00C906F7">
            <w:r>
              <w:rPr>
                <w:color w:val="0A0A0A"/>
                <w:sz w:val="20"/>
                <w:szCs w:val="20"/>
              </w:rPr>
              <w:t>Architecture Decision Records (ADRs), API docs, onboarding guides</w:t>
            </w:r>
          </w:p>
        </w:tc>
      </w:tr>
      <w:tr w:rsidR="00FC6105" w14:paraId="408DB7B3" w14:textId="77777777">
        <w:tc>
          <w:tcPr>
            <w:tcW w:w="4680" w:type="dxa"/>
            <w:shd w:val="clear" w:color="auto" w:fill="FFFFFF"/>
            <w:tcMar>
              <w:top w:w="80" w:type="dxa"/>
              <w:left w:w="140" w:type="dxa"/>
              <w:bottom w:w="80" w:type="dxa"/>
              <w:right w:w="140" w:type="dxa"/>
            </w:tcMar>
          </w:tcPr>
          <w:p w14:paraId="3A2D273F" w14:textId="77777777" w:rsidR="00E154AB" w:rsidRDefault="00C906F7">
            <w:r>
              <w:rPr>
                <w:b/>
                <w:bCs/>
                <w:color w:val="0A0A0A"/>
                <w:sz w:val="20"/>
                <w:szCs w:val="20"/>
              </w:rPr>
              <w:t>AGENTS.md</w:t>
            </w:r>
          </w:p>
        </w:tc>
        <w:tc>
          <w:tcPr>
            <w:tcW w:w="4680" w:type="dxa"/>
            <w:shd w:val="clear" w:color="auto" w:fill="FFFFFF"/>
            <w:tcMar>
              <w:top w:w="80" w:type="dxa"/>
              <w:left w:w="140" w:type="dxa"/>
              <w:bottom w:w="80" w:type="dxa"/>
              <w:right w:w="140" w:type="dxa"/>
            </w:tcMar>
          </w:tcPr>
          <w:p w14:paraId="7147616B" w14:textId="77777777" w:rsidR="00E154AB" w:rsidRDefault="00C906F7">
            <w:r>
              <w:rPr>
                <w:color w:val="0A0A0A"/>
                <w:sz w:val="20"/>
                <w:szCs w:val="20"/>
              </w:rPr>
              <w:t>AI coding agent conventions — MUST be read before any code generation</w:t>
            </w:r>
          </w:p>
        </w:tc>
      </w:tr>
    </w:tbl>
    <w:p w14:paraId="4416359E" w14:textId="77777777" w:rsidR="00E154AB" w:rsidRDefault="00E154AB">
      <w:pPr>
        <w:spacing w:after="80"/>
      </w:pPr>
    </w:p>
    <w:p w14:paraId="2313D128" w14:textId="77777777" w:rsidR="00E154AB" w:rsidRDefault="00E154AB">
      <w:pPr>
        <w:spacing w:after="80"/>
      </w:pPr>
    </w:p>
    <w:p w14:paraId="4A4BAE71" w14:textId="77777777" w:rsidR="00E154AB" w:rsidRDefault="00C906F7">
      <w:pPr>
        <w:pStyle w:val="Heading2"/>
        <w:pBdr>
          <w:bottom w:val="single" w:sz="1" w:space="0" w:color="E8E8E0"/>
        </w:pBdr>
      </w:pPr>
      <w:r>
        <w:t>Core Data Schemas</w:t>
      </w:r>
    </w:p>
    <w:p w14:paraId="547006C2" w14:textId="77777777" w:rsidR="00E154AB" w:rsidRDefault="00C906F7">
      <w:pPr>
        <w:spacing w:after="140"/>
        <w:jc w:val="both"/>
      </w:pPr>
      <w:r>
        <w:rPr>
          <w:color w:val="0A0A0A"/>
        </w:rPr>
        <w:t>All events flowing through Solivagant conform to the following base schema. Domain-specific fields are nested inside the payload object and schema-inferred on first occurrence.</w:t>
      </w:r>
    </w:p>
    <w:p w14:paraId="68C014EB" w14:textId="77777777" w:rsidR="00E154AB" w:rsidRDefault="00E154AB">
      <w:pPr>
        <w:spacing w:after="80"/>
      </w:pPr>
    </w:p>
    <w:p w14:paraId="2BEF7069" w14:textId="77777777" w:rsidR="00E154AB" w:rsidRDefault="00C906F7">
      <w:pPr>
        <w:pBdr>
          <w:bottom w:val="single" w:sz="1" w:space="0" w:color="E0E0D8"/>
        </w:pBdr>
        <w:spacing w:before="220" w:after="60"/>
      </w:pPr>
      <w:r>
        <w:rPr>
          <w:b/>
          <w:bCs/>
          <w:caps/>
          <w:color w:val="C8873A"/>
          <w:spacing w:val="20"/>
          <w:sz w:val="18"/>
          <w:szCs w:val="18"/>
        </w:rPr>
        <w:t>Signal Engine — Base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FC6105" w14:paraId="34514364" w14:textId="77777777">
        <w:tc>
          <w:tcPr>
            <w:tcW w:w="2200" w:type="dxa"/>
            <w:shd w:val="clear" w:color="auto" w:fill="1F3A5F"/>
            <w:tcMar>
              <w:top w:w="60" w:type="dxa"/>
              <w:left w:w="100" w:type="dxa"/>
              <w:bottom w:w="60" w:type="dxa"/>
              <w:right w:w="100" w:type="dxa"/>
            </w:tcMar>
          </w:tcPr>
          <w:p w14:paraId="1BB83B59" w14:textId="77777777" w:rsidR="00E154AB" w:rsidRDefault="00C906F7">
            <w:pPr>
              <w:jc w:val="center"/>
            </w:pPr>
            <w:r>
              <w:rPr>
                <w:b/>
                <w:bCs/>
                <w:color w:val="FFFFFF"/>
                <w:sz w:val="18"/>
                <w:szCs w:val="18"/>
              </w:rPr>
              <w:t>Field</w:t>
            </w:r>
          </w:p>
        </w:tc>
        <w:tc>
          <w:tcPr>
            <w:tcW w:w="2200" w:type="dxa"/>
            <w:shd w:val="clear" w:color="auto" w:fill="1F3A5F"/>
            <w:tcMar>
              <w:top w:w="60" w:type="dxa"/>
              <w:left w:w="100" w:type="dxa"/>
              <w:bottom w:w="60" w:type="dxa"/>
              <w:right w:w="100" w:type="dxa"/>
            </w:tcMar>
          </w:tcPr>
          <w:p w14:paraId="05C97896" w14:textId="77777777" w:rsidR="00E154AB" w:rsidRDefault="00C906F7">
            <w:pPr>
              <w:jc w:val="center"/>
            </w:pPr>
            <w:r>
              <w:rPr>
                <w:b/>
                <w:bCs/>
                <w:color w:val="FFFFFF"/>
                <w:sz w:val="18"/>
                <w:szCs w:val="18"/>
              </w:rPr>
              <w:t>Type</w:t>
            </w:r>
          </w:p>
        </w:tc>
        <w:tc>
          <w:tcPr>
            <w:tcW w:w="4960" w:type="dxa"/>
            <w:shd w:val="clear" w:color="auto" w:fill="1F3A5F"/>
            <w:tcMar>
              <w:top w:w="60" w:type="dxa"/>
              <w:left w:w="100" w:type="dxa"/>
              <w:bottom w:w="60" w:type="dxa"/>
              <w:right w:w="100" w:type="dxa"/>
            </w:tcMar>
          </w:tcPr>
          <w:p w14:paraId="1D23CF43" w14:textId="77777777" w:rsidR="00E154AB" w:rsidRDefault="00C906F7">
            <w:pPr>
              <w:jc w:val="center"/>
            </w:pPr>
            <w:r>
              <w:rPr>
                <w:b/>
                <w:bCs/>
                <w:color w:val="FFFFFF"/>
                <w:sz w:val="18"/>
                <w:szCs w:val="18"/>
              </w:rPr>
              <w:t>Description</w:t>
            </w:r>
          </w:p>
        </w:tc>
      </w:tr>
      <w:tr w:rsidR="00FC6105" w14:paraId="23896FB2" w14:textId="77777777">
        <w:tc>
          <w:tcPr>
            <w:tcW w:w="2200" w:type="dxa"/>
            <w:shd w:val="clear" w:color="auto" w:fill="FFFFFF"/>
            <w:tcMar>
              <w:top w:w="60" w:type="dxa"/>
              <w:left w:w="100" w:type="dxa"/>
              <w:bottom w:w="60" w:type="dxa"/>
              <w:right w:w="100" w:type="dxa"/>
            </w:tcMar>
          </w:tcPr>
          <w:p w14:paraId="16365F0A" w14:textId="77777777" w:rsidR="00E154AB" w:rsidRDefault="00C906F7">
            <w:r>
              <w:rPr>
                <w:b/>
                <w:bCs/>
                <w:color w:val="0A0A0A"/>
                <w:sz w:val="19"/>
                <w:szCs w:val="19"/>
              </w:rPr>
              <w:t>event_id</w:t>
            </w:r>
          </w:p>
        </w:tc>
        <w:tc>
          <w:tcPr>
            <w:tcW w:w="2200" w:type="dxa"/>
            <w:shd w:val="clear" w:color="auto" w:fill="FFFFFF"/>
            <w:tcMar>
              <w:top w:w="60" w:type="dxa"/>
              <w:left w:w="100" w:type="dxa"/>
              <w:bottom w:w="60" w:type="dxa"/>
              <w:right w:w="100" w:type="dxa"/>
            </w:tcMar>
          </w:tcPr>
          <w:p w14:paraId="3EE8B297" w14:textId="77777777" w:rsidR="00E154AB" w:rsidRDefault="00C906F7">
            <w:r>
              <w:rPr>
                <w:color w:val="0A0A0A"/>
                <w:sz w:val="19"/>
                <w:szCs w:val="19"/>
              </w:rPr>
              <w:t>UUID</w:t>
            </w:r>
          </w:p>
        </w:tc>
        <w:tc>
          <w:tcPr>
            <w:tcW w:w="4960" w:type="dxa"/>
            <w:shd w:val="clear" w:color="auto" w:fill="FFFFFF"/>
            <w:tcMar>
              <w:top w:w="60" w:type="dxa"/>
              <w:left w:w="100" w:type="dxa"/>
              <w:bottom w:w="60" w:type="dxa"/>
              <w:right w:w="100" w:type="dxa"/>
            </w:tcMar>
          </w:tcPr>
          <w:p w14:paraId="00181EEE" w14:textId="77777777" w:rsidR="00E154AB" w:rsidRDefault="00C906F7">
            <w:r>
              <w:rPr>
                <w:color w:val="0A0A0A"/>
                <w:sz w:val="19"/>
                <w:szCs w:val="19"/>
              </w:rPr>
              <w:t>Content-addressed (SHA-256 of payload). Globally unique.</w:t>
            </w:r>
          </w:p>
        </w:tc>
      </w:tr>
      <w:tr w:rsidR="00FC6105" w14:paraId="0010B707" w14:textId="77777777">
        <w:tc>
          <w:tcPr>
            <w:tcW w:w="2200" w:type="dxa"/>
            <w:shd w:val="clear" w:color="auto" w:fill="F5F5F0"/>
            <w:tcMar>
              <w:top w:w="60" w:type="dxa"/>
              <w:left w:w="100" w:type="dxa"/>
              <w:bottom w:w="60" w:type="dxa"/>
              <w:right w:w="100" w:type="dxa"/>
            </w:tcMar>
          </w:tcPr>
          <w:p w14:paraId="6B80ED0D" w14:textId="77777777" w:rsidR="00E154AB" w:rsidRDefault="00C906F7">
            <w:r>
              <w:rPr>
                <w:b/>
                <w:bCs/>
                <w:color w:val="0A0A0A"/>
                <w:sz w:val="19"/>
                <w:szCs w:val="19"/>
              </w:rPr>
              <w:t>timestamp</w:t>
            </w:r>
          </w:p>
        </w:tc>
        <w:tc>
          <w:tcPr>
            <w:tcW w:w="2200" w:type="dxa"/>
            <w:shd w:val="clear" w:color="auto" w:fill="F5F5F0"/>
            <w:tcMar>
              <w:top w:w="60" w:type="dxa"/>
              <w:left w:w="100" w:type="dxa"/>
              <w:bottom w:w="60" w:type="dxa"/>
              <w:right w:w="100" w:type="dxa"/>
            </w:tcMar>
          </w:tcPr>
          <w:p w14:paraId="4C12F11A" w14:textId="77777777" w:rsidR="00E154AB" w:rsidRDefault="00C906F7">
            <w:r>
              <w:rPr>
                <w:color w:val="0A0A0A"/>
                <w:sz w:val="19"/>
                <w:szCs w:val="19"/>
              </w:rPr>
              <w:t>ISO8601 + nanosec</w:t>
            </w:r>
          </w:p>
        </w:tc>
        <w:tc>
          <w:tcPr>
            <w:tcW w:w="4960" w:type="dxa"/>
            <w:shd w:val="clear" w:color="auto" w:fill="F5F5F0"/>
            <w:tcMar>
              <w:top w:w="60" w:type="dxa"/>
              <w:left w:w="100" w:type="dxa"/>
              <w:bottom w:w="60" w:type="dxa"/>
              <w:right w:w="100" w:type="dxa"/>
            </w:tcMar>
          </w:tcPr>
          <w:p w14:paraId="0DB84325" w14:textId="77777777" w:rsidR="00E154AB" w:rsidRDefault="00C906F7">
            <w:r>
              <w:rPr>
                <w:color w:val="0A0A0A"/>
                <w:sz w:val="19"/>
                <w:szCs w:val="19"/>
              </w:rPr>
              <w:t>Nanosecond precision. Includes source clock offset.</w:t>
            </w:r>
          </w:p>
        </w:tc>
      </w:tr>
      <w:tr w:rsidR="00FC6105" w14:paraId="691725D9" w14:textId="77777777">
        <w:tc>
          <w:tcPr>
            <w:tcW w:w="2200" w:type="dxa"/>
            <w:shd w:val="clear" w:color="auto" w:fill="FFFFFF"/>
            <w:tcMar>
              <w:top w:w="60" w:type="dxa"/>
              <w:left w:w="100" w:type="dxa"/>
              <w:bottom w:w="60" w:type="dxa"/>
              <w:right w:w="100" w:type="dxa"/>
            </w:tcMar>
          </w:tcPr>
          <w:p w14:paraId="75C2E087" w14:textId="77777777" w:rsidR="00E154AB" w:rsidRDefault="00C906F7">
            <w:r>
              <w:rPr>
                <w:b/>
                <w:bCs/>
                <w:color w:val="0A0A0A"/>
                <w:sz w:val="19"/>
                <w:szCs w:val="19"/>
              </w:rPr>
              <w:t>source_id</w:t>
            </w:r>
          </w:p>
        </w:tc>
        <w:tc>
          <w:tcPr>
            <w:tcW w:w="2200" w:type="dxa"/>
            <w:shd w:val="clear" w:color="auto" w:fill="FFFFFF"/>
            <w:tcMar>
              <w:top w:w="60" w:type="dxa"/>
              <w:left w:w="100" w:type="dxa"/>
              <w:bottom w:w="60" w:type="dxa"/>
              <w:right w:w="100" w:type="dxa"/>
            </w:tcMar>
          </w:tcPr>
          <w:p w14:paraId="502C885D" w14:textId="77777777" w:rsidR="00E154AB" w:rsidRDefault="00C906F7">
            <w:r>
              <w:rPr>
                <w:color w:val="0A0A0A"/>
                <w:sz w:val="19"/>
                <w:szCs w:val="19"/>
              </w:rPr>
              <w:t>string</w:t>
            </w:r>
          </w:p>
        </w:tc>
        <w:tc>
          <w:tcPr>
            <w:tcW w:w="4960" w:type="dxa"/>
            <w:shd w:val="clear" w:color="auto" w:fill="FFFFFF"/>
            <w:tcMar>
              <w:top w:w="60" w:type="dxa"/>
              <w:left w:w="100" w:type="dxa"/>
              <w:bottom w:w="60" w:type="dxa"/>
              <w:right w:w="100" w:type="dxa"/>
            </w:tcMar>
          </w:tcPr>
          <w:p w14:paraId="57783239" w14:textId="77777777" w:rsidR="00E154AB" w:rsidRDefault="00C906F7">
            <w:r>
              <w:rPr>
                <w:color w:val="0A0A0A"/>
                <w:sz w:val="19"/>
                <w:szCs w:val="19"/>
              </w:rPr>
              <w:t>Collector identifier — hostname, pod, edge_node_id</w:t>
            </w:r>
          </w:p>
        </w:tc>
      </w:tr>
      <w:tr w:rsidR="00FC6105" w14:paraId="6C4EFCEE" w14:textId="77777777">
        <w:tc>
          <w:tcPr>
            <w:tcW w:w="2200" w:type="dxa"/>
            <w:shd w:val="clear" w:color="auto" w:fill="F5F5F0"/>
            <w:tcMar>
              <w:top w:w="60" w:type="dxa"/>
              <w:left w:w="100" w:type="dxa"/>
              <w:bottom w:w="60" w:type="dxa"/>
              <w:right w:w="100" w:type="dxa"/>
            </w:tcMar>
          </w:tcPr>
          <w:p w14:paraId="5869F29F" w14:textId="77777777" w:rsidR="00E154AB" w:rsidRDefault="00C906F7">
            <w:r>
              <w:rPr>
                <w:b/>
                <w:bCs/>
                <w:color w:val="0A0A0A"/>
                <w:sz w:val="19"/>
                <w:szCs w:val="19"/>
              </w:rPr>
              <w:t>event_type</w:t>
            </w:r>
          </w:p>
        </w:tc>
        <w:tc>
          <w:tcPr>
            <w:tcW w:w="2200" w:type="dxa"/>
            <w:shd w:val="clear" w:color="auto" w:fill="F5F5F0"/>
            <w:tcMar>
              <w:top w:w="60" w:type="dxa"/>
              <w:left w:w="100" w:type="dxa"/>
              <w:bottom w:w="60" w:type="dxa"/>
              <w:right w:w="100" w:type="dxa"/>
            </w:tcMar>
          </w:tcPr>
          <w:p w14:paraId="738DB558" w14:textId="77777777" w:rsidR="00E154AB" w:rsidRDefault="00C906F7">
            <w:r>
              <w:rPr>
                <w:color w:val="0A0A0A"/>
                <w:sz w:val="19"/>
                <w:szCs w:val="19"/>
              </w:rPr>
              <w:t>enum</w:t>
            </w:r>
          </w:p>
        </w:tc>
        <w:tc>
          <w:tcPr>
            <w:tcW w:w="4960" w:type="dxa"/>
            <w:shd w:val="clear" w:color="auto" w:fill="F5F5F0"/>
            <w:tcMar>
              <w:top w:w="60" w:type="dxa"/>
              <w:left w:w="100" w:type="dxa"/>
              <w:bottom w:w="60" w:type="dxa"/>
              <w:right w:w="100" w:type="dxa"/>
            </w:tcMar>
          </w:tcPr>
          <w:p w14:paraId="1E72ED47" w14:textId="77777777" w:rsidR="00E154AB" w:rsidRDefault="00C906F7">
            <w:r>
              <w:rPr>
                <w:color w:val="0A0A0A"/>
                <w:sz w:val="19"/>
                <w:szCs w:val="19"/>
              </w:rPr>
              <w:t>transaction | auth | vitals | telemetry | audit | custom</w:t>
            </w:r>
          </w:p>
        </w:tc>
      </w:tr>
      <w:tr w:rsidR="00FC6105" w14:paraId="0E5D2058" w14:textId="77777777">
        <w:tc>
          <w:tcPr>
            <w:tcW w:w="2200" w:type="dxa"/>
            <w:shd w:val="clear" w:color="auto" w:fill="FFFFFF"/>
            <w:tcMar>
              <w:top w:w="60" w:type="dxa"/>
              <w:left w:w="100" w:type="dxa"/>
              <w:bottom w:w="60" w:type="dxa"/>
              <w:right w:w="100" w:type="dxa"/>
            </w:tcMar>
          </w:tcPr>
          <w:p w14:paraId="7FAAC1F9" w14:textId="77777777" w:rsidR="00E154AB" w:rsidRDefault="00C906F7">
            <w:r>
              <w:rPr>
                <w:b/>
                <w:bCs/>
                <w:color w:val="0A0A0A"/>
                <w:sz w:val="19"/>
                <w:szCs w:val="19"/>
              </w:rPr>
              <w:lastRenderedPageBreak/>
              <w:t>severity</w:t>
            </w:r>
          </w:p>
        </w:tc>
        <w:tc>
          <w:tcPr>
            <w:tcW w:w="2200" w:type="dxa"/>
            <w:shd w:val="clear" w:color="auto" w:fill="FFFFFF"/>
            <w:tcMar>
              <w:top w:w="60" w:type="dxa"/>
              <w:left w:w="100" w:type="dxa"/>
              <w:bottom w:w="60" w:type="dxa"/>
              <w:right w:w="100" w:type="dxa"/>
            </w:tcMar>
          </w:tcPr>
          <w:p w14:paraId="54E070CE" w14:textId="77777777" w:rsidR="00E154AB" w:rsidRDefault="00C906F7">
            <w:r>
              <w:rPr>
                <w:color w:val="0A0A0A"/>
                <w:sz w:val="19"/>
                <w:szCs w:val="19"/>
              </w:rPr>
              <w:t>0-5</w:t>
            </w:r>
          </w:p>
        </w:tc>
        <w:tc>
          <w:tcPr>
            <w:tcW w:w="4960" w:type="dxa"/>
            <w:shd w:val="clear" w:color="auto" w:fill="FFFFFF"/>
            <w:tcMar>
              <w:top w:w="60" w:type="dxa"/>
              <w:left w:w="100" w:type="dxa"/>
              <w:bottom w:w="60" w:type="dxa"/>
              <w:right w:w="100" w:type="dxa"/>
            </w:tcMar>
          </w:tcPr>
          <w:p w14:paraId="415478B6" w14:textId="77777777" w:rsidR="00E154AB" w:rsidRDefault="00C906F7">
            <w:r>
              <w:rPr>
                <w:color w:val="0A0A0A"/>
                <w:sz w:val="19"/>
                <w:szCs w:val="19"/>
              </w:rPr>
              <w:t>0=trace, 1=debug, 2=info, 3=warn, 4=error, 5=critical</w:t>
            </w:r>
          </w:p>
        </w:tc>
      </w:tr>
      <w:tr w:rsidR="00FC6105" w14:paraId="3154B0D7" w14:textId="77777777">
        <w:tc>
          <w:tcPr>
            <w:tcW w:w="2200" w:type="dxa"/>
            <w:shd w:val="clear" w:color="auto" w:fill="F5F5F0"/>
            <w:tcMar>
              <w:top w:w="60" w:type="dxa"/>
              <w:left w:w="100" w:type="dxa"/>
              <w:bottom w:w="60" w:type="dxa"/>
              <w:right w:w="100" w:type="dxa"/>
            </w:tcMar>
          </w:tcPr>
          <w:p w14:paraId="1B51FA4F" w14:textId="77777777" w:rsidR="00E154AB" w:rsidRDefault="00C906F7">
            <w:r>
              <w:rPr>
                <w:b/>
                <w:bCs/>
                <w:color w:val="0A0A0A"/>
                <w:sz w:val="19"/>
                <w:szCs w:val="19"/>
              </w:rPr>
              <w:t>payload</w:t>
            </w:r>
          </w:p>
        </w:tc>
        <w:tc>
          <w:tcPr>
            <w:tcW w:w="2200" w:type="dxa"/>
            <w:shd w:val="clear" w:color="auto" w:fill="F5F5F0"/>
            <w:tcMar>
              <w:top w:w="60" w:type="dxa"/>
              <w:left w:w="100" w:type="dxa"/>
              <w:bottom w:w="60" w:type="dxa"/>
              <w:right w:w="100" w:type="dxa"/>
            </w:tcMar>
          </w:tcPr>
          <w:p w14:paraId="32FC7A5F" w14:textId="77777777" w:rsidR="00E154AB" w:rsidRDefault="00C906F7">
            <w:r>
              <w:rPr>
                <w:color w:val="0A0A0A"/>
                <w:sz w:val="19"/>
                <w:szCs w:val="19"/>
              </w:rPr>
              <w:t>JSON</w:t>
            </w:r>
          </w:p>
        </w:tc>
        <w:tc>
          <w:tcPr>
            <w:tcW w:w="4960" w:type="dxa"/>
            <w:shd w:val="clear" w:color="auto" w:fill="F5F5F0"/>
            <w:tcMar>
              <w:top w:w="60" w:type="dxa"/>
              <w:left w:w="100" w:type="dxa"/>
              <w:bottom w:w="60" w:type="dxa"/>
              <w:right w:w="100" w:type="dxa"/>
            </w:tcMar>
          </w:tcPr>
          <w:p w14:paraId="1AEF67E7" w14:textId="77777777" w:rsidR="00E154AB" w:rsidRDefault="00C906F7">
            <w:r>
              <w:rPr>
                <w:color w:val="0A0A0A"/>
                <w:sz w:val="19"/>
                <w:szCs w:val="19"/>
              </w:rPr>
              <w:t>Domain-specific fields. Schema-inferred on first event.</w:t>
            </w:r>
          </w:p>
        </w:tc>
      </w:tr>
      <w:tr w:rsidR="00FC6105" w14:paraId="3A036F6D" w14:textId="77777777">
        <w:tc>
          <w:tcPr>
            <w:tcW w:w="2200" w:type="dxa"/>
            <w:shd w:val="clear" w:color="auto" w:fill="FFFFFF"/>
            <w:tcMar>
              <w:top w:w="60" w:type="dxa"/>
              <w:left w:w="100" w:type="dxa"/>
              <w:bottom w:w="60" w:type="dxa"/>
              <w:right w:w="100" w:type="dxa"/>
            </w:tcMar>
          </w:tcPr>
          <w:p w14:paraId="43577232" w14:textId="77777777" w:rsidR="00E154AB" w:rsidRDefault="00C906F7">
            <w:r>
              <w:rPr>
                <w:b/>
                <w:bCs/>
                <w:color w:val="0A0A0A"/>
                <w:sz w:val="19"/>
                <w:szCs w:val="19"/>
              </w:rPr>
              <w:t>trace_id</w:t>
            </w:r>
          </w:p>
        </w:tc>
        <w:tc>
          <w:tcPr>
            <w:tcW w:w="2200" w:type="dxa"/>
            <w:shd w:val="clear" w:color="auto" w:fill="FFFFFF"/>
            <w:tcMar>
              <w:top w:w="60" w:type="dxa"/>
              <w:left w:w="100" w:type="dxa"/>
              <w:bottom w:w="60" w:type="dxa"/>
              <w:right w:w="100" w:type="dxa"/>
            </w:tcMar>
          </w:tcPr>
          <w:p w14:paraId="0CC4B438" w14:textId="77777777" w:rsidR="00E154AB" w:rsidRDefault="00C906F7">
            <w:r>
              <w:rPr>
                <w:color w:val="0A0A0A"/>
                <w:sz w:val="19"/>
                <w:szCs w:val="19"/>
              </w:rPr>
              <w:t>OpenTelemetry</w:t>
            </w:r>
          </w:p>
        </w:tc>
        <w:tc>
          <w:tcPr>
            <w:tcW w:w="4960" w:type="dxa"/>
            <w:shd w:val="clear" w:color="auto" w:fill="FFFFFF"/>
            <w:tcMar>
              <w:top w:w="60" w:type="dxa"/>
              <w:left w:w="100" w:type="dxa"/>
              <w:bottom w:w="60" w:type="dxa"/>
              <w:right w:w="100" w:type="dxa"/>
            </w:tcMar>
          </w:tcPr>
          <w:p w14:paraId="714289D4" w14:textId="77777777" w:rsidR="00E154AB" w:rsidRDefault="00C906F7">
            <w:r>
              <w:rPr>
                <w:color w:val="0A0A0A"/>
                <w:sz w:val="19"/>
                <w:szCs w:val="19"/>
              </w:rPr>
              <w:t>OTEL-compatible W3C trace context header</w:t>
            </w:r>
          </w:p>
        </w:tc>
      </w:tr>
      <w:tr w:rsidR="00FC6105" w14:paraId="3003781C" w14:textId="77777777">
        <w:tc>
          <w:tcPr>
            <w:tcW w:w="2200" w:type="dxa"/>
            <w:shd w:val="clear" w:color="auto" w:fill="F5F5F0"/>
            <w:tcMar>
              <w:top w:w="60" w:type="dxa"/>
              <w:left w:w="100" w:type="dxa"/>
              <w:bottom w:w="60" w:type="dxa"/>
              <w:right w:w="100" w:type="dxa"/>
            </w:tcMar>
          </w:tcPr>
          <w:p w14:paraId="618F2862" w14:textId="77777777" w:rsidR="00E154AB" w:rsidRDefault="00C906F7">
            <w:r>
              <w:rPr>
                <w:b/>
                <w:bCs/>
                <w:color w:val="0A0A0A"/>
                <w:sz w:val="19"/>
                <w:szCs w:val="19"/>
              </w:rPr>
              <w:t>data_residency_zone</w:t>
            </w:r>
          </w:p>
        </w:tc>
        <w:tc>
          <w:tcPr>
            <w:tcW w:w="2200" w:type="dxa"/>
            <w:shd w:val="clear" w:color="auto" w:fill="F5F5F0"/>
            <w:tcMar>
              <w:top w:w="60" w:type="dxa"/>
              <w:left w:w="100" w:type="dxa"/>
              <w:bottom w:w="60" w:type="dxa"/>
              <w:right w:w="100" w:type="dxa"/>
            </w:tcMar>
          </w:tcPr>
          <w:p w14:paraId="4C0D2C7D" w14:textId="77777777" w:rsidR="00E154AB" w:rsidRDefault="00C906F7">
            <w:r>
              <w:rPr>
                <w:color w:val="0A0A0A"/>
                <w:sz w:val="19"/>
                <w:szCs w:val="19"/>
              </w:rPr>
              <w:t>ISO 3166-2</w:t>
            </w:r>
          </w:p>
        </w:tc>
        <w:tc>
          <w:tcPr>
            <w:tcW w:w="4960" w:type="dxa"/>
            <w:shd w:val="clear" w:color="auto" w:fill="F5F5F0"/>
            <w:tcMar>
              <w:top w:w="60" w:type="dxa"/>
              <w:left w:w="100" w:type="dxa"/>
              <w:bottom w:w="60" w:type="dxa"/>
              <w:right w:w="100" w:type="dxa"/>
            </w:tcMar>
          </w:tcPr>
          <w:p w14:paraId="30709F0A" w14:textId="77777777" w:rsidR="00E154AB" w:rsidRDefault="00C906F7">
            <w:r>
              <w:rPr>
                <w:color w:val="0A0A0A"/>
                <w:sz w:val="19"/>
                <w:szCs w:val="19"/>
              </w:rPr>
              <w:t>Required for Relay Mesh geo-fencing compliance</w:t>
            </w:r>
          </w:p>
        </w:tc>
      </w:tr>
      <w:tr w:rsidR="00FC6105" w14:paraId="42F031E8" w14:textId="77777777">
        <w:tc>
          <w:tcPr>
            <w:tcW w:w="2200" w:type="dxa"/>
            <w:shd w:val="clear" w:color="auto" w:fill="FFFFFF"/>
            <w:tcMar>
              <w:top w:w="60" w:type="dxa"/>
              <w:left w:w="100" w:type="dxa"/>
              <w:bottom w:w="60" w:type="dxa"/>
              <w:right w:w="100" w:type="dxa"/>
            </w:tcMar>
          </w:tcPr>
          <w:p w14:paraId="5ACEF401" w14:textId="77777777" w:rsidR="00E154AB" w:rsidRDefault="00C906F7">
            <w:r>
              <w:rPr>
                <w:b/>
                <w:bCs/>
                <w:color w:val="0A0A0A"/>
                <w:sz w:val="19"/>
                <w:szCs w:val="19"/>
              </w:rPr>
              <w:t>schema_version</w:t>
            </w:r>
          </w:p>
        </w:tc>
        <w:tc>
          <w:tcPr>
            <w:tcW w:w="2200" w:type="dxa"/>
            <w:shd w:val="clear" w:color="auto" w:fill="FFFFFF"/>
            <w:tcMar>
              <w:top w:w="60" w:type="dxa"/>
              <w:left w:w="100" w:type="dxa"/>
              <w:bottom w:w="60" w:type="dxa"/>
              <w:right w:w="100" w:type="dxa"/>
            </w:tcMar>
          </w:tcPr>
          <w:p w14:paraId="5073B73C" w14:textId="77777777" w:rsidR="00E154AB" w:rsidRDefault="00C906F7">
            <w:r>
              <w:rPr>
                <w:color w:val="0A0A0A"/>
                <w:sz w:val="19"/>
                <w:szCs w:val="19"/>
              </w:rPr>
              <w:t>semver</w:t>
            </w:r>
          </w:p>
        </w:tc>
        <w:tc>
          <w:tcPr>
            <w:tcW w:w="4960" w:type="dxa"/>
            <w:shd w:val="clear" w:color="auto" w:fill="FFFFFF"/>
            <w:tcMar>
              <w:top w:w="60" w:type="dxa"/>
              <w:left w:w="100" w:type="dxa"/>
              <w:bottom w:w="60" w:type="dxa"/>
              <w:right w:w="100" w:type="dxa"/>
            </w:tcMar>
          </w:tcPr>
          <w:p w14:paraId="02494FB8" w14:textId="77777777" w:rsidR="00E154AB" w:rsidRDefault="00C906F7">
            <w:r>
              <w:rPr>
                <w:color w:val="0A0A0A"/>
                <w:sz w:val="19"/>
                <w:szCs w:val="19"/>
              </w:rPr>
              <w:t>Schema version for backward-compatible evolution</w:t>
            </w:r>
          </w:p>
        </w:tc>
      </w:tr>
    </w:tbl>
    <w:p w14:paraId="4D4BA41F" w14:textId="77777777" w:rsidR="00E154AB" w:rsidRDefault="00E154AB">
      <w:pPr>
        <w:spacing w:after="80"/>
      </w:pPr>
    </w:p>
    <w:p w14:paraId="69E40FE0" w14:textId="77777777" w:rsidR="00E154AB" w:rsidRDefault="00C906F7">
      <w:pPr>
        <w:pBdr>
          <w:bottom w:val="single" w:sz="1" w:space="0" w:color="E0E0D8"/>
        </w:pBdr>
        <w:spacing w:before="220" w:after="60"/>
      </w:pPr>
      <w:r>
        <w:rPr>
          <w:b/>
          <w:bCs/>
          <w:caps/>
          <w:color w:val="C8873A"/>
          <w:spacing w:val="20"/>
          <w:sz w:val="18"/>
          <w:szCs w:val="18"/>
        </w:rPr>
        <w:t>Vault Protocol — Audit Event (Immutable)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FC6105" w14:paraId="00476269" w14:textId="77777777">
        <w:tc>
          <w:tcPr>
            <w:tcW w:w="2200" w:type="dxa"/>
            <w:shd w:val="clear" w:color="auto" w:fill="1F3A5F"/>
            <w:tcMar>
              <w:top w:w="60" w:type="dxa"/>
              <w:left w:w="100" w:type="dxa"/>
              <w:bottom w:w="60" w:type="dxa"/>
              <w:right w:w="100" w:type="dxa"/>
            </w:tcMar>
          </w:tcPr>
          <w:p w14:paraId="6D4203AD" w14:textId="77777777" w:rsidR="00E154AB" w:rsidRDefault="00C906F7">
            <w:pPr>
              <w:jc w:val="center"/>
            </w:pPr>
            <w:r>
              <w:rPr>
                <w:b/>
                <w:bCs/>
                <w:color w:val="FFFFFF"/>
                <w:sz w:val="18"/>
                <w:szCs w:val="18"/>
              </w:rPr>
              <w:t>Field</w:t>
            </w:r>
          </w:p>
        </w:tc>
        <w:tc>
          <w:tcPr>
            <w:tcW w:w="2200" w:type="dxa"/>
            <w:shd w:val="clear" w:color="auto" w:fill="1F3A5F"/>
            <w:tcMar>
              <w:top w:w="60" w:type="dxa"/>
              <w:left w:w="100" w:type="dxa"/>
              <w:bottom w:w="60" w:type="dxa"/>
              <w:right w:w="100" w:type="dxa"/>
            </w:tcMar>
          </w:tcPr>
          <w:p w14:paraId="1893F4FE" w14:textId="77777777" w:rsidR="00E154AB" w:rsidRDefault="00C906F7">
            <w:pPr>
              <w:jc w:val="center"/>
            </w:pPr>
            <w:r>
              <w:rPr>
                <w:b/>
                <w:bCs/>
                <w:color w:val="FFFFFF"/>
                <w:sz w:val="18"/>
                <w:szCs w:val="18"/>
              </w:rPr>
              <w:t>Type</w:t>
            </w:r>
          </w:p>
        </w:tc>
        <w:tc>
          <w:tcPr>
            <w:tcW w:w="4960" w:type="dxa"/>
            <w:shd w:val="clear" w:color="auto" w:fill="1F3A5F"/>
            <w:tcMar>
              <w:top w:w="60" w:type="dxa"/>
              <w:left w:w="100" w:type="dxa"/>
              <w:bottom w:w="60" w:type="dxa"/>
              <w:right w:w="100" w:type="dxa"/>
            </w:tcMar>
          </w:tcPr>
          <w:p w14:paraId="7F2A7289" w14:textId="77777777" w:rsidR="00E154AB" w:rsidRDefault="00C906F7">
            <w:pPr>
              <w:jc w:val="center"/>
            </w:pPr>
            <w:r>
              <w:rPr>
                <w:b/>
                <w:bCs/>
                <w:color w:val="FFFFFF"/>
                <w:sz w:val="18"/>
                <w:szCs w:val="18"/>
              </w:rPr>
              <w:t>Description</w:t>
            </w:r>
          </w:p>
        </w:tc>
      </w:tr>
      <w:tr w:rsidR="00FC6105" w14:paraId="3502D9D3" w14:textId="77777777">
        <w:tc>
          <w:tcPr>
            <w:tcW w:w="2200" w:type="dxa"/>
            <w:shd w:val="clear" w:color="auto" w:fill="FFFFFF"/>
            <w:tcMar>
              <w:top w:w="60" w:type="dxa"/>
              <w:left w:w="100" w:type="dxa"/>
              <w:bottom w:w="60" w:type="dxa"/>
              <w:right w:w="100" w:type="dxa"/>
            </w:tcMar>
          </w:tcPr>
          <w:p w14:paraId="2C945308" w14:textId="77777777" w:rsidR="00E154AB" w:rsidRDefault="00C906F7">
            <w:r>
              <w:rPr>
                <w:b/>
                <w:bCs/>
                <w:color w:val="0A0A0A"/>
                <w:sz w:val="19"/>
                <w:szCs w:val="19"/>
              </w:rPr>
              <w:t>audit_id</w:t>
            </w:r>
          </w:p>
        </w:tc>
        <w:tc>
          <w:tcPr>
            <w:tcW w:w="2200" w:type="dxa"/>
            <w:shd w:val="clear" w:color="auto" w:fill="FFFFFF"/>
            <w:tcMar>
              <w:top w:w="60" w:type="dxa"/>
              <w:left w:w="100" w:type="dxa"/>
              <w:bottom w:w="60" w:type="dxa"/>
              <w:right w:w="100" w:type="dxa"/>
            </w:tcMar>
          </w:tcPr>
          <w:p w14:paraId="51421F4A" w14:textId="77777777" w:rsidR="00E154AB" w:rsidRDefault="00C906F7">
            <w:r>
              <w:rPr>
                <w:color w:val="0A0A0A"/>
                <w:sz w:val="19"/>
                <w:szCs w:val="19"/>
              </w:rPr>
              <w:t>UUID</w:t>
            </w:r>
          </w:p>
        </w:tc>
        <w:tc>
          <w:tcPr>
            <w:tcW w:w="4960" w:type="dxa"/>
            <w:shd w:val="clear" w:color="auto" w:fill="FFFFFF"/>
            <w:tcMar>
              <w:top w:w="60" w:type="dxa"/>
              <w:left w:w="100" w:type="dxa"/>
              <w:bottom w:w="60" w:type="dxa"/>
              <w:right w:w="100" w:type="dxa"/>
            </w:tcMar>
          </w:tcPr>
          <w:p w14:paraId="70B73B5D" w14:textId="77777777" w:rsidR="00E154AB" w:rsidRDefault="00C906F7">
            <w:r>
              <w:rPr>
                <w:color w:val="0A0A0A"/>
                <w:sz w:val="19"/>
                <w:szCs w:val="19"/>
              </w:rPr>
              <w:t>Vault-assigned. Included as leaf in Merkle audit tree.</w:t>
            </w:r>
          </w:p>
        </w:tc>
      </w:tr>
      <w:tr w:rsidR="00FC6105" w14:paraId="356042BF" w14:textId="77777777">
        <w:tc>
          <w:tcPr>
            <w:tcW w:w="2200" w:type="dxa"/>
            <w:shd w:val="clear" w:color="auto" w:fill="F5F5F0"/>
            <w:tcMar>
              <w:top w:w="60" w:type="dxa"/>
              <w:left w:w="100" w:type="dxa"/>
              <w:bottom w:w="60" w:type="dxa"/>
              <w:right w:w="100" w:type="dxa"/>
            </w:tcMar>
          </w:tcPr>
          <w:p w14:paraId="3AF0EEFA" w14:textId="77777777" w:rsidR="00E154AB" w:rsidRDefault="00C906F7">
            <w:r>
              <w:rPr>
                <w:b/>
                <w:bCs/>
                <w:color w:val="0A0A0A"/>
                <w:sz w:val="19"/>
                <w:szCs w:val="19"/>
              </w:rPr>
              <w:t>actor_id</w:t>
            </w:r>
          </w:p>
        </w:tc>
        <w:tc>
          <w:tcPr>
            <w:tcW w:w="2200" w:type="dxa"/>
            <w:shd w:val="clear" w:color="auto" w:fill="F5F5F0"/>
            <w:tcMar>
              <w:top w:w="60" w:type="dxa"/>
              <w:left w:w="100" w:type="dxa"/>
              <w:bottom w:w="60" w:type="dxa"/>
              <w:right w:w="100" w:type="dxa"/>
            </w:tcMar>
          </w:tcPr>
          <w:p w14:paraId="480CBAE5" w14:textId="77777777" w:rsidR="00E154AB" w:rsidRDefault="00C906F7">
            <w:r>
              <w:rPr>
                <w:color w:val="0A0A0A"/>
                <w:sz w:val="19"/>
                <w:szCs w:val="19"/>
              </w:rPr>
              <w:t>string</w:t>
            </w:r>
          </w:p>
        </w:tc>
        <w:tc>
          <w:tcPr>
            <w:tcW w:w="4960" w:type="dxa"/>
            <w:shd w:val="clear" w:color="auto" w:fill="F5F5F0"/>
            <w:tcMar>
              <w:top w:w="60" w:type="dxa"/>
              <w:left w:w="100" w:type="dxa"/>
              <w:bottom w:w="60" w:type="dxa"/>
              <w:right w:w="100" w:type="dxa"/>
            </w:tcMar>
          </w:tcPr>
          <w:p w14:paraId="2B6AC75F" w14:textId="77777777" w:rsidR="00E154AB" w:rsidRDefault="00C906F7">
            <w:r>
              <w:rPr>
                <w:color w:val="0A0A0A"/>
                <w:sz w:val="19"/>
                <w:szCs w:val="19"/>
              </w:rPr>
              <w:t>User, service account, or API key that triggered the action</w:t>
            </w:r>
          </w:p>
        </w:tc>
      </w:tr>
      <w:tr w:rsidR="00FC6105" w14:paraId="5805AE44" w14:textId="77777777">
        <w:tc>
          <w:tcPr>
            <w:tcW w:w="2200" w:type="dxa"/>
            <w:shd w:val="clear" w:color="auto" w:fill="FFFFFF"/>
            <w:tcMar>
              <w:top w:w="60" w:type="dxa"/>
              <w:left w:w="100" w:type="dxa"/>
              <w:bottom w:w="60" w:type="dxa"/>
              <w:right w:w="100" w:type="dxa"/>
            </w:tcMar>
          </w:tcPr>
          <w:p w14:paraId="5D1EF511" w14:textId="77777777" w:rsidR="00E154AB" w:rsidRDefault="00C906F7">
            <w:r>
              <w:rPr>
                <w:b/>
                <w:bCs/>
                <w:color w:val="0A0A0A"/>
                <w:sz w:val="19"/>
                <w:szCs w:val="19"/>
              </w:rPr>
              <w:t>action</w:t>
            </w:r>
          </w:p>
        </w:tc>
        <w:tc>
          <w:tcPr>
            <w:tcW w:w="2200" w:type="dxa"/>
            <w:shd w:val="clear" w:color="auto" w:fill="FFFFFF"/>
            <w:tcMar>
              <w:top w:w="60" w:type="dxa"/>
              <w:left w:w="100" w:type="dxa"/>
              <w:bottom w:w="60" w:type="dxa"/>
              <w:right w:w="100" w:type="dxa"/>
            </w:tcMar>
          </w:tcPr>
          <w:p w14:paraId="07AC68BE" w14:textId="77777777" w:rsidR="00E154AB" w:rsidRDefault="00C906F7">
            <w:r>
              <w:rPr>
                <w:color w:val="0A0A0A"/>
                <w:sz w:val="19"/>
                <w:szCs w:val="19"/>
              </w:rPr>
              <w:t>enum</w:t>
            </w:r>
          </w:p>
        </w:tc>
        <w:tc>
          <w:tcPr>
            <w:tcW w:w="4960" w:type="dxa"/>
            <w:shd w:val="clear" w:color="auto" w:fill="FFFFFF"/>
            <w:tcMar>
              <w:top w:w="60" w:type="dxa"/>
              <w:left w:w="100" w:type="dxa"/>
              <w:bottom w:w="60" w:type="dxa"/>
              <w:right w:w="100" w:type="dxa"/>
            </w:tcMar>
          </w:tcPr>
          <w:p w14:paraId="7C3AF326" w14:textId="77777777" w:rsidR="00E154AB" w:rsidRDefault="00C906F7">
            <w:r>
              <w:rPr>
                <w:color w:val="0A0A0A"/>
                <w:sz w:val="19"/>
                <w:szCs w:val="19"/>
              </w:rPr>
              <w:t>read | write | delete | query | export | admin | policy_change</w:t>
            </w:r>
          </w:p>
        </w:tc>
      </w:tr>
      <w:tr w:rsidR="00FC6105" w14:paraId="0234D4A4" w14:textId="77777777">
        <w:tc>
          <w:tcPr>
            <w:tcW w:w="2200" w:type="dxa"/>
            <w:shd w:val="clear" w:color="auto" w:fill="F5F5F0"/>
            <w:tcMar>
              <w:top w:w="60" w:type="dxa"/>
              <w:left w:w="100" w:type="dxa"/>
              <w:bottom w:w="60" w:type="dxa"/>
              <w:right w:w="100" w:type="dxa"/>
            </w:tcMar>
          </w:tcPr>
          <w:p w14:paraId="112D9358" w14:textId="77777777" w:rsidR="00E154AB" w:rsidRDefault="00C906F7">
            <w:r>
              <w:rPr>
                <w:b/>
                <w:bCs/>
                <w:color w:val="0A0A0A"/>
                <w:sz w:val="19"/>
                <w:szCs w:val="19"/>
              </w:rPr>
              <w:t>outcome</w:t>
            </w:r>
          </w:p>
        </w:tc>
        <w:tc>
          <w:tcPr>
            <w:tcW w:w="2200" w:type="dxa"/>
            <w:shd w:val="clear" w:color="auto" w:fill="F5F5F0"/>
            <w:tcMar>
              <w:top w:w="60" w:type="dxa"/>
              <w:left w:w="100" w:type="dxa"/>
              <w:bottom w:w="60" w:type="dxa"/>
              <w:right w:w="100" w:type="dxa"/>
            </w:tcMar>
          </w:tcPr>
          <w:p w14:paraId="1C7A5E87" w14:textId="77777777" w:rsidR="00E154AB" w:rsidRDefault="00C906F7">
            <w:r>
              <w:rPr>
                <w:color w:val="0A0A0A"/>
                <w:sz w:val="19"/>
                <w:szCs w:val="19"/>
              </w:rPr>
              <w:t>enum</w:t>
            </w:r>
          </w:p>
        </w:tc>
        <w:tc>
          <w:tcPr>
            <w:tcW w:w="4960" w:type="dxa"/>
            <w:shd w:val="clear" w:color="auto" w:fill="F5F5F0"/>
            <w:tcMar>
              <w:top w:w="60" w:type="dxa"/>
              <w:left w:w="100" w:type="dxa"/>
              <w:bottom w:w="60" w:type="dxa"/>
              <w:right w:w="100" w:type="dxa"/>
            </w:tcMar>
          </w:tcPr>
          <w:p w14:paraId="1D89266E" w14:textId="77777777" w:rsidR="00E154AB" w:rsidRDefault="00C906F7">
            <w:r>
              <w:rPr>
                <w:color w:val="0A0A0A"/>
                <w:sz w:val="19"/>
                <w:szCs w:val="19"/>
              </w:rPr>
              <w:t>allowed | denied | error | partial</w:t>
            </w:r>
          </w:p>
        </w:tc>
      </w:tr>
      <w:tr w:rsidR="00FC6105" w14:paraId="6741F3D8" w14:textId="77777777">
        <w:tc>
          <w:tcPr>
            <w:tcW w:w="2200" w:type="dxa"/>
            <w:shd w:val="clear" w:color="auto" w:fill="FFFFFF"/>
            <w:tcMar>
              <w:top w:w="60" w:type="dxa"/>
              <w:left w:w="100" w:type="dxa"/>
              <w:bottom w:w="60" w:type="dxa"/>
              <w:right w:w="100" w:type="dxa"/>
            </w:tcMar>
          </w:tcPr>
          <w:p w14:paraId="1693B62C" w14:textId="77777777" w:rsidR="00E154AB" w:rsidRDefault="00C906F7">
            <w:r>
              <w:rPr>
                <w:b/>
                <w:bCs/>
                <w:color w:val="0A0A0A"/>
                <w:sz w:val="19"/>
                <w:szCs w:val="19"/>
              </w:rPr>
              <w:t>ed25519_signature</w:t>
            </w:r>
          </w:p>
        </w:tc>
        <w:tc>
          <w:tcPr>
            <w:tcW w:w="2200" w:type="dxa"/>
            <w:shd w:val="clear" w:color="auto" w:fill="FFFFFF"/>
            <w:tcMar>
              <w:top w:w="60" w:type="dxa"/>
              <w:left w:w="100" w:type="dxa"/>
              <w:bottom w:w="60" w:type="dxa"/>
              <w:right w:w="100" w:type="dxa"/>
            </w:tcMar>
          </w:tcPr>
          <w:p w14:paraId="3BC06AA9" w14:textId="77777777" w:rsidR="00E154AB" w:rsidRDefault="00C906F7">
            <w:r>
              <w:rPr>
                <w:color w:val="0A0A0A"/>
                <w:sz w:val="19"/>
                <w:szCs w:val="19"/>
              </w:rPr>
              <w:t>base64</w:t>
            </w:r>
          </w:p>
        </w:tc>
        <w:tc>
          <w:tcPr>
            <w:tcW w:w="4960" w:type="dxa"/>
            <w:shd w:val="clear" w:color="auto" w:fill="FFFFFF"/>
            <w:tcMar>
              <w:top w:w="60" w:type="dxa"/>
              <w:left w:w="100" w:type="dxa"/>
              <w:bottom w:w="60" w:type="dxa"/>
              <w:right w:w="100" w:type="dxa"/>
            </w:tcMar>
          </w:tcPr>
          <w:p w14:paraId="5FC8A378" w14:textId="77777777" w:rsidR="00E154AB" w:rsidRDefault="00C906F7">
            <w:r>
              <w:rPr>
                <w:color w:val="0A0A0A"/>
                <w:sz w:val="19"/>
                <w:szCs w:val="19"/>
              </w:rPr>
              <w:t>Ed25519 signature of canonical audit record JSON</w:t>
            </w:r>
          </w:p>
        </w:tc>
      </w:tr>
      <w:tr w:rsidR="00FC6105" w14:paraId="4693AB5B" w14:textId="77777777">
        <w:tc>
          <w:tcPr>
            <w:tcW w:w="2200" w:type="dxa"/>
            <w:shd w:val="clear" w:color="auto" w:fill="F5F5F0"/>
            <w:tcMar>
              <w:top w:w="60" w:type="dxa"/>
              <w:left w:w="100" w:type="dxa"/>
              <w:bottom w:w="60" w:type="dxa"/>
              <w:right w:w="100" w:type="dxa"/>
            </w:tcMar>
          </w:tcPr>
          <w:p w14:paraId="7C5A7E25" w14:textId="77777777" w:rsidR="00E154AB" w:rsidRDefault="00C906F7">
            <w:r>
              <w:rPr>
                <w:b/>
                <w:bCs/>
                <w:color w:val="0A0A0A"/>
                <w:sz w:val="19"/>
                <w:szCs w:val="19"/>
              </w:rPr>
              <w:t>merkle_position</w:t>
            </w:r>
          </w:p>
        </w:tc>
        <w:tc>
          <w:tcPr>
            <w:tcW w:w="2200" w:type="dxa"/>
            <w:shd w:val="clear" w:color="auto" w:fill="F5F5F0"/>
            <w:tcMar>
              <w:top w:w="60" w:type="dxa"/>
              <w:left w:w="100" w:type="dxa"/>
              <w:bottom w:w="60" w:type="dxa"/>
              <w:right w:w="100" w:type="dxa"/>
            </w:tcMar>
          </w:tcPr>
          <w:p w14:paraId="36A657F0" w14:textId="77777777" w:rsidR="00E154AB" w:rsidRDefault="00C906F7">
            <w:r>
              <w:rPr>
                <w:color w:val="0A0A0A"/>
                <w:sz w:val="19"/>
                <w:szCs w:val="19"/>
              </w:rPr>
              <w:t>int</w:t>
            </w:r>
          </w:p>
        </w:tc>
        <w:tc>
          <w:tcPr>
            <w:tcW w:w="4960" w:type="dxa"/>
            <w:shd w:val="clear" w:color="auto" w:fill="F5F5F0"/>
            <w:tcMar>
              <w:top w:w="60" w:type="dxa"/>
              <w:left w:w="100" w:type="dxa"/>
              <w:bottom w:w="60" w:type="dxa"/>
              <w:right w:w="100" w:type="dxa"/>
            </w:tcMar>
          </w:tcPr>
          <w:p w14:paraId="26886DD4" w14:textId="77777777" w:rsidR="00E154AB" w:rsidRDefault="00C906F7">
            <w:r>
              <w:rPr>
                <w:color w:val="0A0A0A"/>
                <w:sz w:val="19"/>
                <w:szCs w:val="19"/>
              </w:rPr>
              <w:t>Position in append-only Merkle audit tree</w:t>
            </w:r>
          </w:p>
        </w:tc>
      </w:tr>
      <w:tr w:rsidR="00FC6105" w14:paraId="65558483" w14:textId="77777777">
        <w:tc>
          <w:tcPr>
            <w:tcW w:w="2200" w:type="dxa"/>
            <w:shd w:val="clear" w:color="auto" w:fill="FFFFFF"/>
            <w:tcMar>
              <w:top w:w="60" w:type="dxa"/>
              <w:left w:w="100" w:type="dxa"/>
              <w:bottom w:w="60" w:type="dxa"/>
              <w:right w:w="100" w:type="dxa"/>
            </w:tcMar>
          </w:tcPr>
          <w:p w14:paraId="618576BE" w14:textId="77777777" w:rsidR="00E154AB" w:rsidRDefault="00C906F7">
            <w:r>
              <w:rPr>
                <w:b/>
                <w:bCs/>
                <w:color w:val="0A0A0A"/>
                <w:sz w:val="19"/>
                <w:szCs w:val="19"/>
              </w:rPr>
              <w:t>previous_hash</w:t>
            </w:r>
          </w:p>
        </w:tc>
        <w:tc>
          <w:tcPr>
            <w:tcW w:w="2200" w:type="dxa"/>
            <w:shd w:val="clear" w:color="auto" w:fill="FFFFFF"/>
            <w:tcMar>
              <w:top w:w="60" w:type="dxa"/>
              <w:left w:w="100" w:type="dxa"/>
              <w:bottom w:w="60" w:type="dxa"/>
              <w:right w:w="100" w:type="dxa"/>
            </w:tcMar>
          </w:tcPr>
          <w:p w14:paraId="5829549A" w14:textId="77777777" w:rsidR="00E154AB" w:rsidRDefault="00C906F7">
            <w:r>
              <w:rPr>
                <w:color w:val="0A0A0A"/>
                <w:sz w:val="19"/>
                <w:szCs w:val="19"/>
              </w:rPr>
              <w:t>SHA-256</w:t>
            </w:r>
          </w:p>
        </w:tc>
        <w:tc>
          <w:tcPr>
            <w:tcW w:w="4960" w:type="dxa"/>
            <w:shd w:val="clear" w:color="auto" w:fill="FFFFFF"/>
            <w:tcMar>
              <w:top w:w="60" w:type="dxa"/>
              <w:left w:w="100" w:type="dxa"/>
              <w:bottom w:w="60" w:type="dxa"/>
              <w:right w:w="100" w:type="dxa"/>
            </w:tcMar>
          </w:tcPr>
          <w:p w14:paraId="449F8245" w14:textId="77777777" w:rsidR="00E154AB" w:rsidRDefault="00C906F7">
            <w:r>
              <w:rPr>
                <w:color w:val="0A0A0A"/>
                <w:sz w:val="19"/>
                <w:szCs w:val="19"/>
              </w:rPr>
              <w:t>Hash of previous record. Enables tamper detection.</w:t>
            </w:r>
          </w:p>
        </w:tc>
      </w:tr>
      <w:tr w:rsidR="00FC6105" w14:paraId="77E133D4" w14:textId="77777777">
        <w:tc>
          <w:tcPr>
            <w:tcW w:w="2200" w:type="dxa"/>
            <w:shd w:val="clear" w:color="auto" w:fill="F5F5F0"/>
            <w:tcMar>
              <w:top w:w="60" w:type="dxa"/>
              <w:left w:w="100" w:type="dxa"/>
              <w:bottom w:w="60" w:type="dxa"/>
              <w:right w:w="100" w:type="dxa"/>
            </w:tcMar>
          </w:tcPr>
          <w:p w14:paraId="048048A4" w14:textId="77777777" w:rsidR="00E154AB" w:rsidRDefault="00C906F7">
            <w:r>
              <w:rPr>
                <w:b/>
                <w:bCs/>
                <w:color w:val="0A0A0A"/>
                <w:sz w:val="19"/>
                <w:szCs w:val="19"/>
              </w:rPr>
              <w:t>policy_evaluated</w:t>
            </w:r>
          </w:p>
        </w:tc>
        <w:tc>
          <w:tcPr>
            <w:tcW w:w="2200" w:type="dxa"/>
            <w:shd w:val="clear" w:color="auto" w:fill="F5F5F0"/>
            <w:tcMar>
              <w:top w:w="60" w:type="dxa"/>
              <w:left w:w="100" w:type="dxa"/>
              <w:bottom w:w="60" w:type="dxa"/>
              <w:right w:w="100" w:type="dxa"/>
            </w:tcMar>
          </w:tcPr>
          <w:p w14:paraId="486F6922" w14:textId="77777777" w:rsidR="00E154AB" w:rsidRDefault="00C906F7">
            <w:r>
              <w:rPr>
                <w:color w:val="0A0A0A"/>
                <w:sz w:val="19"/>
                <w:szCs w:val="19"/>
              </w:rPr>
              <w:t>string[]</w:t>
            </w:r>
          </w:p>
        </w:tc>
        <w:tc>
          <w:tcPr>
            <w:tcW w:w="4960" w:type="dxa"/>
            <w:shd w:val="clear" w:color="auto" w:fill="F5F5F0"/>
            <w:tcMar>
              <w:top w:w="60" w:type="dxa"/>
              <w:left w:w="100" w:type="dxa"/>
              <w:bottom w:w="60" w:type="dxa"/>
              <w:right w:w="100" w:type="dxa"/>
            </w:tcMar>
          </w:tcPr>
          <w:p w14:paraId="752127F9" w14:textId="77777777" w:rsidR="00E154AB" w:rsidRDefault="00C906F7">
            <w:r>
              <w:rPr>
                <w:color w:val="0A0A0A"/>
                <w:sz w:val="19"/>
                <w:szCs w:val="19"/>
              </w:rPr>
              <w:t>OPA policy IDs evaluated for this action</w:t>
            </w:r>
          </w:p>
        </w:tc>
      </w:tr>
    </w:tbl>
    <w:p w14:paraId="7B1A9700" w14:textId="77777777" w:rsidR="00E154AB" w:rsidRDefault="00E154AB">
      <w:pPr>
        <w:spacing w:after="80"/>
      </w:pPr>
    </w:p>
    <w:p w14:paraId="461FE4B8" w14:textId="77777777" w:rsidR="00E154AB" w:rsidRDefault="00E154AB">
      <w:pPr>
        <w:spacing w:after="80"/>
      </w:pPr>
    </w:p>
    <w:p w14:paraId="50963B4A" w14:textId="77777777" w:rsidR="00E154AB" w:rsidRDefault="00C906F7">
      <w:r>
        <w:br w:type="page"/>
      </w:r>
    </w:p>
    <w:p w14:paraId="2E6D548F" w14:textId="77777777" w:rsidR="00E154AB" w:rsidRDefault="00C906F7">
      <w:pPr>
        <w:pStyle w:val="Heading1"/>
        <w:pBdr>
          <w:bottom w:val="single" w:sz="10" w:space="4" w:color="C8873A"/>
        </w:pBdr>
      </w:pPr>
      <w:r>
        <w:lastRenderedPageBreak/>
        <w:t>03  AI Tool Assignment Across the SDLC</w:t>
      </w:r>
    </w:p>
    <w:p w14:paraId="3351C126" w14:textId="77777777" w:rsidR="00E154AB" w:rsidRDefault="00C906F7">
      <w:pPr>
        <w:spacing w:after="140"/>
        <w:jc w:val="both"/>
      </w:pPr>
      <w:r>
        <w:rPr>
          <w:color w:val="0A0A0A"/>
        </w:rPr>
        <w:t>Three AI tools are in the Solivagant build arsenal: Claude Code (CC), Codex (OpenAI), and Claude.ai (conversational Claude). Each has a distinct capability profile, context window, agentic capability, and failure mode. Assigning the wrong tool to the wrong task produces slower output, higher error rates, and compounding technical debt. This section defines exactly which tool owns which phase of the SDLC and why.</w:t>
      </w:r>
    </w:p>
    <w:p w14:paraId="626BA86B" w14:textId="77777777" w:rsidR="00E154AB" w:rsidRDefault="00E154AB">
      <w:pPr>
        <w:spacing w:after="80"/>
      </w:pPr>
    </w:p>
    <w:p w14:paraId="5728F400" w14:textId="77777777" w:rsidR="00E154AB" w:rsidRDefault="00C906F7">
      <w:pPr>
        <w:pStyle w:val="Heading2"/>
        <w:pBdr>
          <w:bottom w:val="single" w:sz="1" w:space="0" w:color="E8E8E0"/>
        </w:pBdr>
      </w:pPr>
      <w:r>
        <w:t>Tool Capability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200"/>
        <w:gridCol w:w="1800"/>
        <w:gridCol w:w="1160"/>
      </w:tblGrid>
      <w:tr w:rsidR="00FC6105" w14:paraId="0B575CD3" w14:textId="77777777">
        <w:tc>
          <w:tcPr>
            <w:tcW w:w="1600" w:type="dxa"/>
            <w:shd w:val="clear" w:color="auto" w:fill="1F3A5F"/>
            <w:tcMar>
              <w:top w:w="60" w:type="dxa"/>
              <w:left w:w="100" w:type="dxa"/>
              <w:bottom w:w="60" w:type="dxa"/>
              <w:right w:w="100" w:type="dxa"/>
            </w:tcMar>
          </w:tcPr>
          <w:p w14:paraId="592589C0" w14:textId="77777777" w:rsidR="00E154AB" w:rsidRDefault="00C906F7">
            <w:r>
              <w:rPr>
                <w:b/>
                <w:bCs/>
                <w:color w:val="FFFFFF"/>
                <w:sz w:val="17"/>
                <w:szCs w:val="17"/>
              </w:rPr>
              <w:t>Tool</w:t>
            </w:r>
          </w:p>
        </w:tc>
        <w:tc>
          <w:tcPr>
            <w:tcW w:w="2600" w:type="dxa"/>
            <w:shd w:val="clear" w:color="auto" w:fill="1F3A5F"/>
            <w:tcMar>
              <w:top w:w="60" w:type="dxa"/>
              <w:left w:w="100" w:type="dxa"/>
              <w:bottom w:w="60" w:type="dxa"/>
              <w:right w:w="100" w:type="dxa"/>
            </w:tcMar>
          </w:tcPr>
          <w:p w14:paraId="10227E38" w14:textId="77777777" w:rsidR="00E154AB" w:rsidRDefault="00C906F7">
            <w:r>
              <w:rPr>
                <w:b/>
                <w:bCs/>
                <w:color w:val="FFFFFF"/>
                <w:sz w:val="17"/>
                <w:szCs w:val="17"/>
              </w:rPr>
              <w:t>Strengths</w:t>
            </w:r>
          </w:p>
        </w:tc>
        <w:tc>
          <w:tcPr>
            <w:tcW w:w="2200" w:type="dxa"/>
            <w:shd w:val="clear" w:color="auto" w:fill="1F3A5F"/>
            <w:tcMar>
              <w:top w:w="60" w:type="dxa"/>
              <w:left w:w="100" w:type="dxa"/>
              <w:bottom w:w="60" w:type="dxa"/>
              <w:right w:w="100" w:type="dxa"/>
            </w:tcMar>
          </w:tcPr>
          <w:p w14:paraId="1650DA4D" w14:textId="77777777" w:rsidR="00E154AB" w:rsidRDefault="00C906F7">
            <w:r>
              <w:rPr>
                <w:b/>
                <w:bCs/>
                <w:color w:val="FFFFFF"/>
                <w:sz w:val="17"/>
                <w:szCs w:val="17"/>
              </w:rPr>
              <w:t>Best For</w:t>
            </w:r>
          </w:p>
        </w:tc>
        <w:tc>
          <w:tcPr>
            <w:tcW w:w="1800" w:type="dxa"/>
            <w:shd w:val="clear" w:color="auto" w:fill="1F3A5F"/>
            <w:tcMar>
              <w:top w:w="60" w:type="dxa"/>
              <w:left w:w="100" w:type="dxa"/>
              <w:bottom w:w="60" w:type="dxa"/>
              <w:right w:w="100" w:type="dxa"/>
            </w:tcMar>
          </w:tcPr>
          <w:p w14:paraId="36D3790A" w14:textId="77777777" w:rsidR="00E154AB" w:rsidRDefault="00C906F7">
            <w:r>
              <w:rPr>
                <w:b/>
                <w:bCs/>
                <w:color w:val="FFFFFF"/>
                <w:sz w:val="17"/>
                <w:szCs w:val="17"/>
              </w:rPr>
              <w:t>Limitations</w:t>
            </w:r>
          </w:p>
        </w:tc>
        <w:tc>
          <w:tcPr>
            <w:tcW w:w="1160" w:type="dxa"/>
            <w:shd w:val="clear" w:color="auto" w:fill="1F3A5F"/>
            <w:tcMar>
              <w:top w:w="60" w:type="dxa"/>
              <w:left w:w="100" w:type="dxa"/>
              <w:bottom w:w="60" w:type="dxa"/>
              <w:right w:w="100" w:type="dxa"/>
            </w:tcMar>
          </w:tcPr>
          <w:p w14:paraId="69D74FE5" w14:textId="77777777" w:rsidR="00E154AB" w:rsidRDefault="00C906F7">
            <w:r>
              <w:rPr>
                <w:b/>
                <w:bCs/>
                <w:color w:val="FFFFFF"/>
                <w:sz w:val="17"/>
                <w:szCs w:val="17"/>
              </w:rPr>
              <w:t>Primary Role</w:t>
            </w:r>
          </w:p>
        </w:tc>
      </w:tr>
      <w:tr w:rsidR="00FC6105" w14:paraId="1BFCC595" w14:textId="77777777">
        <w:tc>
          <w:tcPr>
            <w:tcW w:w="1600" w:type="dxa"/>
            <w:shd w:val="clear" w:color="auto" w:fill="FFFFFF"/>
            <w:tcMar>
              <w:top w:w="60" w:type="dxa"/>
              <w:left w:w="100" w:type="dxa"/>
              <w:bottom w:w="60" w:type="dxa"/>
              <w:right w:w="100" w:type="dxa"/>
            </w:tcMar>
          </w:tcPr>
          <w:p w14:paraId="7D515ACC" w14:textId="77777777" w:rsidR="00E154AB" w:rsidRDefault="00C906F7">
            <w:r>
              <w:rPr>
                <w:b/>
                <w:bCs/>
                <w:color w:val="0A0A0A"/>
                <w:sz w:val="18"/>
                <w:szCs w:val="18"/>
              </w:rPr>
              <w:t>Claude Code (CC)</w:t>
            </w:r>
          </w:p>
        </w:tc>
        <w:tc>
          <w:tcPr>
            <w:tcW w:w="2600" w:type="dxa"/>
            <w:shd w:val="clear" w:color="auto" w:fill="FFFFFF"/>
            <w:tcMar>
              <w:top w:w="60" w:type="dxa"/>
              <w:left w:w="100" w:type="dxa"/>
              <w:bottom w:w="60" w:type="dxa"/>
              <w:right w:w="100" w:type="dxa"/>
            </w:tcMar>
          </w:tcPr>
          <w:p w14:paraId="35153FD1" w14:textId="77777777" w:rsidR="00E154AB" w:rsidRDefault="00C906F7">
            <w:r>
              <w:rPr>
                <w:color w:val="0A0A0A"/>
                <w:sz w:val="18"/>
                <w:szCs w:val="18"/>
              </w:rPr>
              <w:t>Full repo context, persistent file system, bash execution, multi-file edits, git awareness</w:t>
            </w:r>
          </w:p>
        </w:tc>
        <w:tc>
          <w:tcPr>
            <w:tcW w:w="2200" w:type="dxa"/>
            <w:shd w:val="clear" w:color="auto" w:fill="FFFFFF"/>
            <w:tcMar>
              <w:top w:w="60" w:type="dxa"/>
              <w:left w:w="100" w:type="dxa"/>
              <w:bottom w:w="60" w:type="dxa"/>
              <w:right w:w="100" w:type="dxa"/>
            </w:tcMar>
          </w:tcPr>
          <w:p w14:paraId="0B3E0A93" w14:textId="77777777" w:rsidR="00E154AB" w:rsidRDefault="00C906F7">
            <w:r>
              <w:rPr>
                <w:color w:val="0A0A0A"/>
                <w:sz w:val="18"/>
                <w:szCs w:val="18"/>
              </w:rPr>
              <w:t>Architecture, complex refactors, multi-file features, test suites, migrations</w:t>
            </w:r>
          </w:p>
        </w:tc>
        <w:tc>
          <w:tcPr>
            <w:tcW w:w="1800" w:type="dxa"/>
            <w:shd w:val="clear" w:color="auto" w:fill="FFFFFF"/>
            <w:tcMar>
              <w:top w:w="60" w:type="dxa"/>
              <w:left w:w="100" w:type="dxa"/>
              <w:bottom w:w="60" w:type="dxa"/>
              <w:right w:w="100" w:type="dxa"/>
            </w:tcMar>
          </w:tcPr>
          <w:p w14:paraId="66284E1D" w14:textId="77777777" w:rsidR="00E154AB" w:rsidRDefault="00C906F7">
            <w:r>
              <w:rPr>
                <w:color w:val="0A0A0A"/>
                <w:sz w:val="18"/>
                <w:szCs w:val="18"/>
              </w:rPr>
              <w:t>Cannot run browsers. Slow for small one-shot tasks.</w:t>
            </w:r>
          </w:p>
        </w:tc>
        <w:tc>
          <w:tcPr>
            <w:tcW w:w="1160" w:type="dxa"/>
            <w:shd w:val="clear" w:color="auto" w:fill="FFFFFF"/>
            <w:tcMar>
              <w:top w:w="60" w:type="dxa"/>
              <w:left w:w="100" w:type="dxa"/>
              <w:bottom w:w="60" w:type="dxa"/>
              <w:right w:w="100" w:type="dxa"/>
            </w:tcMar>
          </w:tcPr>
          <w:p w14:paraId="3349AEE3" w14:textId="77777777" w:rsidR="00E154AB" w:rsidRDefault="00C906F7">
            <w:r>
              <w:rPr>
                <w:color w:val="0A0A0A"/>
                <w:sz w:val="18"/>
                <w:szCs w:val="18"/>
              </w:rPr>
              <w:t>Primary build tool</w:t>
            </w:r>
          </w:p>
        </w:tc>
      </w:tr>
      <w:tr w:rsidR="00FC6105" w14:paraId="3BE922D1" w14:textId="77777777">
        <w:tc>
          <w:tcPr>
            <w:tcW w:w="1600" w:type="dxa"/>
            <w:shd w:val="clear" w:color="auto" w:fill="F5F5F0"/>
            <w:tcMar>
              <w:top w:w="60" w:type="dxa"/>
              <w:left w:w="100" w:type="dxa"/>
              <w:bottom w:w="60" w:type="dxa"/>
              <w:right w:w="100" w:type="dxa"/>
            </w:tcMar>
          </w:tcPr>
          <w:p w14:paraId="6D401C0C" w14:textId="77777777" w:rsidR="00E154AB" w:rsidRDefault="00C906F7">
            <w:r>
              <w:rPr>
                <w:b/>
                <w:bCs/>
                <w:color w:val="0A0A0A"/>
                <w:sz w:val="18"/>
                <w:szCs w:val="18"/>
              </w:rPr>
              <w:t>Codex (OpenAI)</w:t>
            </w:r>
          </w:p>
        </w:tc>
        <w:tc>
          <w:tcPr>
            <w:tcW w:w="2600" w:type="dxa"/>
            <w:shd w:val="clear" w:color="auto" w:fill="F5F5F0"/>
            <w:tcMar>
              <w:top w:w="60" w:type="dxa"/>
              <w:left w:w="100" w:type="dxa"/>
              <w:bottom w:w="60" w:type="dxa"/>
              <w:right w:w="100" w:type="dxa"/>
            </w:tcMar>
          </w:tcPr>
          <w:p w14:paraId="4F80EDB2" w14:textId="77777777" w:rsidR="00E154AB" w:rsidRDefault="00C906F7">
            <w:r>
              <w:rPr>
                <w:color w:val="0A0A0A"/>
                <w:sz w:val="18"/>
                <w:szCs w:val="18"/>
              </w:rPr>
              <w:t>Strong code generation, good at following structured specs, fast single-file output</w:t>
            </w:r>
          </w:p>
        </w:tc>
        <w:tc>
          <w:tcPr>
            <w:tcW w:w="2200" w:type="dxa"/>
            <w:shd w:val="clear" w:color="auto" w:fill="F5F5F0"/>
            <w:tcMar>
              <w:top w:w="60" w:type="dxa"/>
              <w:left w:w="100" w:type="dxa"/>
              <w:bottom w:w="60" w:type="dxa"/>
              <w:right w:w="100" w:type="dxa"/>
            </w:tcMar>
          </w:tcPr>
          <w:p w14:paraId="202BB0E4" w14:textId="77777777" w:rsidR="00E154AB" w:rsidRDefault="00C906F7">
            <w:r>
              <w:rPr>
                <w:color w:val="0A0A0A"/>
                <w:sz w:val="18"/>
                <w:szCs w:val="18"/>
              </w:rPr>
              <w:t>Scaffolding from prompts, boilerplate generation, spec-to-code translation</w:t>
            </w:r>
          </w:p>
        </w:tc>
        <w:tc>
          <w:tcPr>
            <w:tcW w:w="1800" w:type="dxa"/>
            <w:shd w:val="clear" w:color="auto" w:fill="F5F5F0"/>
            <w:tcMar>
              <w:top w:w="60" w:type="dxa"/>
              <w:left w:w="100" w:type="dxa"/>
              <w:bottom w:w="60" w:type="dxa"/>
              <w:right w:w="100" w:type="dxa"/>
            </w:tcMar>
          </w:tcPr>
          <w:p w14:paraId="472DCB88" w14:textId="77777777" w:rsidR="00E154AB" w:rsidRDefault="00C906F7">
            <w:r>
              <w:rPr>
                <w:color w:val="0A0A0A"/>
                <w:sz w:val="18"/>
                <w:szCs w:val="18"/>
              </w:rPr>
              <w:t>Less context-aware across large repos. No file system access in basic mode.</w:t>
            </w:r>
          </w:p>
        </w:tc>
        <w:tc>
          <w:tcPr>
            <w:tcW w:w="1160" w:type="dxa"/>
            <w:shd w:val="clear" w:color="auto" w:fill="F5F5F0"/>
            <w:tcMar>
              <w:top w:w="60" w:type="dxa"/>
              <w:left w:w="100" w:type="dxa"/>
              <w:bottom w:w="60" w:type="dxa"/>
              <w:right w:w="100" w:type="dxa"/>
            </w:tcMar>
          </w:tcPr>
          <w:p w14:paraId="42E5FCCB" w14:textId="77777777" w:rsidR="00E154AB" w:rsidRDefault="00C906F7">
            <w:r>
              <w:rPr>
                <w:color w:val="0A0A0A"/>
                <w:sz w:val="18"/>
                <w:szCs w:val="18"/>
              </w:rPr>
              <w:t>Spec-to-scaffold tool</w:t>
            </w:r>
          </w:p>
        </w:tc>
      </w:tr>
      <w:tr w:rsidR="00FC6105" w14:paraId="0EDD2075" w14:textId="77777777">
        <w:tc>
          <w:tcPr>
            <w:tcW w:w="1600" w:type="dxa"/>
            <w:shd w:val="clear" w:color="auto" w:fill="FFFFFF"/>
            <w:tcMar>
              <w:top w:w="60" w:type="dxa"/>
              <w:left w:w="100" w:type="dxa"/>
              <w:bottom w:w="60" w:type="dxa"/>
              <w:right w:w="100" w:type="dxa"/>
            </w:tcMar>
          </w:tcPr>
          <w:p w14:paraId="3B819B9F" w14:textId="77777777" w:rsidR="00E154AB" w:rsidRDefault="00C906F7">
            <w:r>
              <w:rPr>
                <w:b/>
                <w:bCs/>
                <w:color w:val="0A0A0A"/>
                <w:sz w:val="18"/>
                <w:szCs w:val="18"/>
              </w:rPr>
              <w:t>Claude.ai</w:t>
            </w:r>
          </w:p>
        </w:tc>
        <w:tc>
          <w:tcPr>
            <w:tcW w:w="2600" w:type="dxa"/>
            <w:shd w:val="clear" w:color="auto" w:fill="FFFFFF"/>
            <w:tcMar>
              <w:top w:w="60" w:type="dxa"/>
              <w:left w:w="100" w:type="dxa"/>
              <w:bottom w:w="60" w:type="dxa"/>
              <w:right w:w="100" w:type="dxa"/>
            </w:tcMar>
          </w:tcPr>
          <w:p w14:paraId="763BFDB9" w14:textId="77777777" w:rsidR="00E154AB" w:rsidRDefault="00C906F7">
            <w:r>
              <w:rPr>
                <w:color w:val="0A0A0A"/>
                <w:sz w:val="18"/>
                <w:szCs w:val="18"/>
              </w:rPr>
              <w:t>Architecture reasoning, document generation, design decisions, research synthesis, prompt engineering</w:t>
            </w:r>
          </w:p>
        </w:tc>
        <w:tc>
          <w:tcPr>
            <w:tcW w:w="2200" w:type="dxa"/>
            <w:shd w:val="clear" w:color="auto" w:fill="FFFFFF"/>
            <w:tcMar>
              <w:top w:w="60" w:type="dxa"/>
              <w:left w:w="100" w:type="dxa"/>
              <w:bottom w:w="60" w:type="dxa"/>
              <w:right w:w="100" w:type="dxa"/>
            </w:tcMar>
          </w:tcPr>
          <w:p w14:paraId="76818FAD" w14:textId="77777777" w:rsidR="00E154AB" w:rsidRDefault="00C906F7">
            <w:r>
              <w:rPr>
                <w:color w:val="0A0A0A"/>
                <w:sz w:val="18"/>
                <w:szCs w:val="18"/>
              </w:rPr>
              <w:t>Planning, ADRs, PRDs, marketing copy, data schema design, prompt iteration</w:t>
            </w:r>
          </w:p>
        </w:tc>
        <w:tc>
          <w:tcPr>
            <w:tcW w:w="1800" w:type="dxa"/>
            <w:shd w:val="clear" w:color="auto" w:fill="FFFFFF"/>
            <w:tcMar>
              <w:top w:w="60" w:type="dxa"/>
              <w:left w:w="100" w:type="dxa"/>
              <w:bottom w:w="60" w:type="dxa"/>
              <w:right w:w="100" w:type="dxa"/>
            </w:tcMar>
          </w:tcPr>
          <w:p w14:paraId="6371C839" w14:textId="77777777" w:rsidR="00E154AB" w:rsidRDefault="00C906F7">
            <w:r>
              <w:rPr>
                <w:color w:val="0A0A0A"/>
                <w:sz w:val="18"/>
                <w:szCs w:val="18"/>
              </w:rPr>
              <w:t>No repo access. Not for code execution.</w:t>
            </w:r>
          </w:p>
        </w:tc>
        <w:tc>
          <w:tcPr>
            <w:tcW w:w="1160" w:type="dxa"/>
            <w:shd w:val="clear" w:color="auto" w:fill="FFFFFF"/>
            <w:tcMar>
              <w:top w:w="60" w:type="dxa"/>
              <w:left w:w="100" w:type="dxa"/>
              <w:bottom w:w="60" w:type="dxa"/>
              <w:right w:w="100" w:type="dxa"/>
            </w:tcMar>
          </w:tcPr>
          <w:p w14:paraId="1F1B0D99" w14:textId="77777777" w:rsidR="00E154AB" w:rsidRDefault="00C906F7">
            <w:r>
              <w:rPr>
                <w:color w:val="0A0A0A"/>
                <w:sz w:val="18"/>
                <w:szCs w:val="18"/>
              </w:rPr>
              <w:t>Thinking &amp; planning tool</w:t>
            </w:r>
          </w:p>
        </w:tc>
      </w:tr>
    </w:tbl>
    <w:p w14:paraId="5AA28D44" w14:textId="77777777" w:rsidR="00E154AB" w:rsidRDefault="00E154AB">
      <w:pPr>
        <w:spacing w:after="80"/>
      </w:pPr>
    </w:p>
    <w:p w14:paraId="29123D40" w14:textId="77777777" w:rsidR="00E154AB" w:rsidRDefault="00E154AB">
      <w:pPr>
        <w:spacing w:after="80"/>
      </w:pPr>
    </w:p>
    <w:p w14:paraId="3BC48808" w14:textId="77777777" w:rsidR="00E154AB" w:rsidRDefault="00C906F7">
      <w:pPr>
        <w:pStyle w:val="Heading2"/>
        <w:pBdr>
          <w:bottom w:val="single" w:sz="1" w:space="0" w:color="E8E8E0"/>
        </w:pBdr>
      </w:pPr>
      <w:r>
        <w:t>SDLC Phase-by-Phase Assignment</w:t>
      </w:r>
    </w:p>
    <w:p w14:paraId="7DA37531" w14:textId="77777777" w:rsidR="00E154AB" w:rsidRDefault="00C906F7">
      <w:pPr>
        <w:spacing w:after="140"/>
        <w:jc w:val="both"/>
      </w:pPr>
      <w:r>
        <w:rPr>
          <w:color w:val="0A0A0A"/>
        </w:rPr>
        <w:t>The SDLC is divided into eight phases. Each phase has a primary tool owner, a secondary tool for specific sub-tasks, and explicit handoff criteria that trigger the move to the next phase.</w:t>
      </w:r>
    </w:p>
    <w:p w14:paraId="02D3D449" w14:textId="77777777" w:rsidR="00E154AB" w:rsidRDefault="00E154AB">
      <w:pPr>
        <w:spacing w:after="80"/>
      </w:pPr>
    </w:p>
    <w:p w14:paraId="1383B530" w14:textId="77777777" w:rsidR="00E154AB" w:rsidRDefault="00C906F7">
      <w:pPr>
        <w:pBdr>
          <w:bottom w:val="single" w:sz="1" w:space="0" w:color="E0E0D8"/>
        </w:pBdr>
        <w:spacing w:before="220" w:after="60"/>
      </w:pPr>
      <w:r>
        <w:rPr>
          <w:b/>
          <w:bCs/>
          <w:caps/>
          <w:color w:val="C8873A"/>
          <w:spacing w:val="20"/>
          <w:sz w:val="18"/>
          <w:szCs w:val="18"/>
        </w:rPr>
        <w:t>Phase 1 — Planning &amp;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7DE49AD8" w14:textId="77777777">
        <w:tc>
          <w:tcPr>
            <w:tcW w:w="9360" w:type="dxa"/>
            <w:tcBorders>
              <w:top w:val="none" w:sz="0" w:space="0" w:color="FFFFFF"/>
              <w:left w:val="single" w:sz="18" w:space="0" w:color="1A5C3A"/>
              <w:bottom w:val="none" w:sz="0" w:space="0" w:color="FFFFFF"/>
              <w:right w:val="none" w:sz="0" w:space="0" w:color="FFFFFF"/>
            </w:tcBorders>
            <w:shd w:val="clear" w:color="auto" w:fill="EAF6F0"/>
            <w:tcMar>
              <w:top w:w="120" w:type="dxa"/>
              <w:left w:w="280" w:type="dxa"/>
              <w:bottom w:w="120" w:type="dxa"/>
              <w:right w:w="140" w:type="dxa"/>
            </w:tcMar>
          </w:tcPr>
          <w:p w14:paraId="3ECA9C8D" w14:textId="77777777" w:rsidR="00E154AB" w:rsidRDefault="00C906F7">
            <w:r>
              <w:rPr>
                <w:i/>
                <w:iCs/>
                <w:color w:val="0A0A0A"/>
                <w:sz w:val="21"/>
                <w:szCs w:val="21"/>
              </w:rPr>
              <w:t>Owner: Claude.ai  |  Duration: 1-2 weeks  |  Deliverables: ADRs, PRDs, data schemas, AGENTS.md</w:t>
            </w:r>
          </w:p>
        </w:tc>
      </w:tr>
    </w:tbl>
    <w:p w14:paraId="46155790" w14:textId="77777777" w:rsidR="00E154AB" w:rsidRDefault="00E154AB">
      <w:pPr>
        <w:spacing w:after="80"/>
      </w:pPr>
    </w:p>
    <w:p w14:paraId="3BCD1C55" w14:textId="77777777" w:rsidR="00E154AB" w:rsidRDefault="00C906F7">
      <w:pPr>
        <w:spacing w:after="140"/>
        <w:jc w:val="both"/>
      </w:pPr>
      <w:r>
        <w:rPr>
          <w:color w:val="0A0A0A"/>
        </w:rPr>
        <w:t>All architectural decisions happen in Claude.ai before any code is written. This is where the system topology is reasoned through, trade-offs are documented, and constraints are established. Claude Code is not involved in this phase — it should never be the first tool to touch a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3D144A88" w14:textId="77777777">
        <w:tc>
          <w:tcPr>
            <w:tcW w:w="4680" w:type="dxa"/>
            <w:shd w:val="clear" w:color="auto" w:fill="1F3A5F"/>
            <w:tcMar>
              <w:top w:w="80" w:type="dxa"/>
              <w:left w:w="140" w:type="dxa"/>
              <w:bottom w:w="80" w:type="dxa"/>
              <w:right w:w="140" w:type="dxa"/>
            </w:tcMar>
          </w:tcPr>
          <w:p w14:paraId="46C4CDBB" w14:textId="77777777" w:rsidR="00E154AB" w:rsidRDefault="00C906F7">
            <w:r>
              <w:rPr>
                <w:b/>
                <w:bCs/>
                <w:color w:val="FFFFFF"/>
                <w:sz w:val="19"/>
                <w:szCs w:val="19"/>
              </w:rPr>
              <w:t>Task</w:t>
            </w:r>
          </w:p>
        </w:tc>
        <w:tc>
          <w:tcPr>
            <w:tcW w:w="4680" w:type="dxa"/>
            <w:shd w:val="clear" w:color="auto" w:fill="1F3A5F"/>
            <w:tcMar>
              <w:top w:w="80" w:type="dxa"/>
              <w:left w:w="140" w:type="dxa"/>
              <w:bottom w:w="80" w:type="dxa"/>
              <w:right w:w="140" w:type="dxa"/>
            </w:tcMar>
          </w:tcPr>
          <w:p w14:paraId="07156B82" w14:textId="77777777" w:rsidR="00E154AB" w:rsidRDefault="00C906F7">
            <w:r>
              <w:rPr>
                <w:b/>
                <w:bCs/>
                <w:color w:val="FFFFFF"/>
                <w:sz w:val="19"/>
                <w:szCs w:val="19"/>
              </w:rPr>
              <w:t>Claude.ai Instruction</w:t>
            </w:r>
          </w:p>
        </w:tc>
      </w:tr>
      <w:tr w:rsidR="00FC6105" w14:paraId="07B1EBA3" w14:textId="77777777">
        <w:tc>
          <w:tcPr>
            <w:tcW w:w="4680" w:type="dxa"/>
            <w:shd w:val="clear" w:color="auto" w:fill="FFFFFF"/>
            <w:tcMar>
              <w:top w:w="80" w:type="dxa"/>
              <w:left w:w="140" w:type="dxa"/>
              <w:bottom w:w="80" w:type="dxa"/>
              <w:right w:w="140" w:type="dxa"/>
            </w:tcMar>
          </w:tcPr>
          <w:p w14:paraId="729ED6FF" w14:textId="77777777" w:rsidR="00E154AB" w:rsidRDefault="00C906F7">
            <w:r>
              <w:rPr>
                <w:b/>
                <w:bCs/>
                <w:color w:val="0A0A0A"/>
                <w:sz w:val="20"/>
                <w:szCs w:val="20"/>
              </w:rPr>
              <w:t>ADR-001: Edge runtime selection</w:t>
            </w:r>
          </w:p>
        </w:tc>
        <w:tc>
          <w:tcPr>
            <w:tcW w:w="4680" w:type="dxa"/>
            <w:shd w:val="clear" w:color="auto" w:fill="FFFFFF"/>
            <w:tcMar>
              <w:top w:w="80" w:type="dxa"/>
              <w:left w:w="140" w:type="dxa"/>
              <w:bottom w:w="80" w:type="dxa"/>
              <w:right w:w="140" w:type="dxa"/>
            </w:tcMar>
          </w:tcPr>
          <w:p w14:paraId="52AAFA28" w14:textId="77777777" w:rsidR="00E154AB" w:rsidRDefault="00C906F7">
            <w:r>
              <w:rPr>
                <w:color w:val="0A0A0A"/>
                <w:sz w:val="20"/>
                <w:szCs w:val="20"/>
              </w:rPr>
              <w:t>Claude.ai: Compare Wasmtime vs WasmEdge vs Deno Deploy for Relay Mesh node runtime. Document decision with constraints.</w:t>
            </w:r>
          </w:p>
        </w:tc>
      </w:tr>
      <w:tr w:rsidR="00FC6105" w14:paraId="3272538C" w14:textId="77777777">
        <w:tc>
          <w:tcPr>
            <w:tcW w:w="4680" w:type="dxa"/>
            <w:shd w:val="clear" w:color="auto" w:fill="F5F5F0"/>
            <w:tcMar>
              <w:top w:w="80" w:type="dxa"/>
              <w:left w:w="140" w:type="dxa"/>
              <w:bottom w:w="80" w:type="dxa"/>
              <w:right w:w="140" w:type="dxa"/>
            </w:tcMar>
          </w:tcPr>
          <w:p w14:paraId="69C7A2A9" w14:textId="77777777" w:rsidR="00E154AB" w:rsidRDefault="00C906F7">
            <w:r>
              <w:rPr>
                <w:b/>
                <w:bCs/>
                <w:color w:val="0A0A0A"/>
                <w:sz w:val="20"/>
                <w:szCs w:val="20"/>
              </w:rPr>
              <w:lastRenderedPageBreak/>
              <w:t>ADR-002: Audit tree structure</w:t>
            </w:r>
          </w:p>
        </w:tc>
        <w:tc>
          <w:tcPr>
            <w:tcW w:w="4680" w:type="dxa"/>
            <w:shd w:val="clear" w:color="auto" w:fill="F5F5F0"/>
            <w:tcMar>
              <w:top w:w="80" w:type="dxa"/>
              <w:left w:w="140" w:type="dxa"/>
              <w:bottom w:w="80" w:type="dxa"/>
              <w:right w:w="140" w:type="dxa"/>
            </w:tcMar>
          </w:tcPr>
          <w:p w14:paraId="2AB80DFB" w14:textId="77777777" w:rsidR="00E154AB" w:rsidRDefault="00C906F7">
            <w:r>
              <w:rPr>
                <w:color w:val="0A0A0A"/>
                <w:sz w:val="20"/>
                <w:szCs w:val="20"/>
              </w:rPr>
              <w:t>Claude.ai: Design Merkle tree variant for Vault Protocol. Compare balanced binary vs append-only log. Document tamper detection guarantees.</w:t>
            </w:r>
          </w:p>
        </w:tc>
      </w:tr>
      <w:tr w:rsidR="00FC6105" w14:paraId="687E7B88" w14:textId="77777777">
        <w:tc>
          <w:tcPr>
            <w:tcW w:w="4680" w:type="dxa"/>
            <w:shd w:val="clear" w:color="auto" w:fill="FFFFFF"/>
            <w:tcMar>
              <w:top w:w="80" w:type="dxa"/>
              <w:left w:w="140" w:type="dxa"/>
              <w:bottom w:w="80" w:type="dxa"/>
              <w:right w:w="140" w:type="dxa"/>
            </w:tcMar>
          </w:tcPr>
          <w:p w14:paraId="142EC125" w14:textId="77777777" w:rsidR="00E154AB" w:rsidRDefault="00C906F7">
            <w:r>
              <w:rPr>
                <w:b/>
                <w:bCs/>
                <w:color w:val="0A0A0A"/>
                <w:sz w:val="20"/>
                <w:szCs w:val="20"/>
              </w:rPr>
              <w:t>ADR-003: CRDT replication strategy</w:t>
            </w:r>
          </w:p>
        </w:tc>
        <w:tc>
          <w:tcPr>
            <w:tcW w:w="4680" w:type="dxa"/>
            <w:shd w:val="clear" w:color="auto" w:fill="FFFFFF"/>
            <w:tcMar>
              <w:top w:w="80" w:type="dxa"/>
              <w:left w:w="140" w:type="dxa"/>
              <w:bottom w:w="80" w:type="dxa"/>
              <w:right w:w="140" w:type="dxa"/>
            </w:tcMar>
          </w:tcPr>
          <w:p w14:paraId="60B47218" w14:textId="77777777" w:rsidR="00E154AB" w:rsidRDefault="00C906F7">
            <w:r>
              <w:rPr>
                <w:color w:val="0A0A0A"/>
                <w:sz w:val="20"/>
                <w:szCs w:val="20"/>
              </w:rPr>
              <w:t>Claude.ai: Evaluate Automerge vs Yjs vs custom CRDT for Relay Mesh conflict resolution. Document convergence guarantees.</w:t>
            </w:r>
          </w:p>
        </w:tc>
      </w:tr>
      <w:tr w:rsidR="00FC6105" w14:paraId="16757FA6" w14:textId="77777777">
        <w:tc>
          <w:tcPr>
            <w:tcW w:w="4680" w:type="dxa"/>
            <w:shd w:val="clear" w:color="auto" w:fill="F5F5F0"/>
            <w:tcMar>
              <w:top w:w="80" w:type="dxa"/>
              <w:left w:w="140" w:type="dxa"/>
              <w:bottom w:w="80" w:type="dxa"/>
              <w:right w:w="140" w:type="dxa"/>
            </w:tcMar>
          </w:tcPr>
          <w:p w14:paraId="180CA706" w14:textId="77777777" w:rsidR="00E154AB" w:rsidRDefault="00C906F7">
            <w:r>
              <w:rPr>
                <w:b/>
                <w:bCs/>
                <w:color w:val="0A0A0A"/>
                <w:sz w:val="20"/>
                <w:szCs w:val="20"/>
              </w:rPr>
              <w:t>PRD: Signal Engine collector spec</w:t>
            </w:r>
          </w:p>
        </w:tc>
        <w:tc>
          <w:tcPr>
            <w:tcW w:w="4680" w:type="dxa"/>
            <w:shd w:val="clear" w:color="auto" w:fill="F5F5F0"/>
            <w:tcMar>
              <w:top w:w="80" w:type="dxa"/>
              <w:left w:w="140" w:type="dxa"/>
              <w:bottom w:w="80" w:type="dxa"/>
              <w:right w:w="140" w:type="dxa"/>
            </w:tcMar>
          </w:tcPr>
          <w:p w14:paraId="38705B36" w14:textId="77777777" w:rsidR="00E154AB" w:rsidRDefault="00C906F7">
            <w:r>
              <w:rPr>
                <w:color w:val="0A0A0A"/>
                <w:sz w:val="20"/>
                <w:szCs w:val="20"/>
              </w:rPr>
              <w:t>Claude.ai: Write product requirements for Rust-based collector. Define throughput targets, schema inference behavior, error handling.</w:t>
            </w:r>
          </w:p>
        </w:tc>
      </w:tr>
      <w:tr w:rsidR="00FC6105" w14:paraId="2D1CEE8A" w14:textId="77777777">
        <w:tc>
          <w:tcPr>
            <w:tcW w:w="4680" w:type="dxa"/>
            <w:shd w:val="clear" w:color="auto" w:fill="FFFFFF"/>
            <w:tcMar>
              <w:top w:w="80" w:type="dxa"/>
              <w:left w:w="140" w:type="dxa"/>
              <w:bottom w:w="80" w:type="dxa"/>
              <w:right w:w="140" w:type="dxa"/>
            </w:tcMar>
          </w:tcPr>
          <w:p w14:paraId="32CCFDDF" w14:textId="77777777" w:rsidR="00E154AB" w:rsidRDefault="00C906F7">
            <w:r>
              <w:rPr>
                <w:b/>
                <w:bCs/>
                <w:color w:val="0A0A0A"/>
                <w:sz w:val="20"/>
                <w:szCs w:val="20"/>
              </w:rPr>
              <w:t>PRD: Vault Protocol API contract</w:t>
            </w:r>
          </w:p>
        </w:tc>
        <w:tc>
          <w:tcPr>
            <w:tcW w:w="4680" w:type="dxa"/>
            <w:shd w:val="clear" w:color="auto" w:fill="FFFFFF"/>
            <w:tcMar>
              <w:top w:w="80" w:type="dxa"/>
              <w:left w:w="140" w:type="dxa"/>
              <w:bottom w:w="80" w:type="dxa"/>
              <w:right w:w="140" w:type="dxa"/>
            </w:tcMar>
          </w:tcPr>
          <w:p w14:paraId="7D341FE9" w14:textId="77777777" w:rsidR="00E154AB" w:rsidRDefault="00C906F7">
            <w:r>
              <w:rPr>
                <w:color w:val="0A0A0A"/>
                <w:sz w:val="20"/>
                <w:szCs w:val="20"/>
              </w:rPr>
              <w:t>Claude.ai: Define the API surface for audit record creation, querying, and cryptographic proof export. Write OpenAPI 3.1 spec in YAML.</w:t>
            </w:r>
          </w:p>
        </w:tc>
      </w:tr>
      <w:tr w:rsidR="00FC6105" w14:paraId="44EC03C6" w14:textId="77777777">
        <w:tc>
          <w:tcPr>
            <w:tcW w:w="4680" w:type="dxa"/>
            <w:shd w:val="clear" w:color="auto" w:fill="F5F5F0"/>
            <w:tcMar>
              <w:top w:w="80" w:type="dxa"/>
              <w:left w:w="140" w:type="dxa"/>
              <w:bottom w:w="80" w:type="dxa"/>
              <w:right w:w="140" w:type="dxa"/>
            </w:tcMar>
          </w:tcPr>
          <w:p w14:paraId="02238F61" w14:textId="77777777" w:rsidR="00E154AB" w:rsidRDefault="00C906F7">
            <w:r>
              <w:rPr>
                <w:b/>
                <w:bCs/>
                <w:color w:val="0A0A0A"/>
                <w:sz w:val="20"/>
                <w:szCs w:val="20"/>
              </w:rPr>
              <w:t>Data schema design</w:t>
            </w:r>
          </w:p>
        </w:tc>
        <w:tc>
          <w:tcPr>
            <w:tcW w:w="4680" w:type="dxa"/>
            <w:shd w:val="clear" w:color="auto" w:fill="F5F5F0"/>
            <w:tcMar>
              <w:top w:w="80" w:type="dxa"/>
              <w:left w:w="140" w:type="dxa"/>
              <w:bottom w:w="80" w:type="dxa"/>
              <w:right w:w="140" w:type="dxa"/>
            </w:tcMar>
          </w:tcPr>
          <w:p w14:paraId="29402B25" w14:textId="77777777" w:rsidR="00E154AB" w:rsidRDefault="00C906F7">
            <w:r>
              <w:rPr>
                <w:color w:val="0A0A0A"/>
                <w:sz w:val="20"/>
                <w:szCs w:val="20"/>
              </w:rPr>
              <w:t>Claude.ai: Design all event schemas (base, audit, edge heartbeat, anomaly). Validate against domain expert requirements.</w:t>
            </w:r>
          </w:p>
        </w:tc>
      </w:tr>
      <w:tr w:rsidR="00FC6105" w14:paraId="621980A6" w14:textId="77777777">
        <w:tc>
          <w:tcPr>
            <w:tcW w:w="4680" w:type="dxa"/>
            <w:shd w:val="clear" w:color="auto" w:fill="FFFFFF"/>
            <w:tcMar>
              <w:top w:w="80" w:type="dxa"/>
              <w:left w:w="140" w:type="dxa"/>
              <w:bottom w:w="80" w:type="dxa"/>
              <w:right w:w="140" w:type="dxa"/>
            </w:tcMar>
          </w:tcPr>
          <w:p w14:paraId="0235FA3C" w14:textId="77777777" w:rsidR="00E154AB" w:rsidRDefault="00C906F7">
            <w:r>
              <w:rPr>
                <w:b/>
                <w:bCs/>
                <w:color w:val="0A0A0A"/>
                <w:sz w:val="20"/>
                <w:szCs w:val="20"/>
              </w:rPr>
              <w:t>AGENTS.md creation</w:t>
            </w:r>
          </w:p>
        </w:tc>
        <w:tc>
          <w:tcPr>
            <w:tcW w:w="4680" w:type="dxa"/>
            <w:shd w:val="clear" w:color="auto" w:fill="FFFFFF"/>
            <w:tcMar>
              <w:top w:w="80" w:type="dxa"/>
              <w:left w:w="140" w:type="dxa"/>
              <w:bottom w:w="80" w:type="dxa"/>
              <w:right w:w="140" w:type="dxa"/>
            </w:tcMar>
          </w:tcPr>
          <w:p w14:paraId="6BCD7E1A" w14:textId="77777777" w:rsidR="00E154AB" w:rsidRDefault="00C906F7">
            <w:r>
              <w:rPr>
                <w:color w:val="0A0A0A"/>
                <w:sz w:val="20"/>
                <w:szCs w:val="20"/>
              </w:rPr>
              <w:t>Claude.ai: Write the AI coding agent conventions file. Defines which tool does what, naming conventions, forbidden patterns.</w:t>
            </w:r>
          </w:p>
        </w:tc>
      </w:tr>
      <w:tr w:rsidR="00FC6105" w14:paraId="6FBC7780" w14:textId="77777777">
        <w:tc>
          <w:tcPr>
            <w:tcW w:w="4680" w:type="dxa"/>
            <w:shd w:val="clear" w:color="auto" w:fill="F5F5F0"/>
            <w:tcMar>
              <w:top w:w="80" w:type="dxa"/>
              <w:left w:w="140" w:type="dxa"/>
              <w:bottom w:w="80" w:type="dxa"/>
              <w:right w:w="140" w:type="dxa"/>
            </w:tcMar>
          </w:tcPr>
          <w:p w14:paraId="4A5AD962" w14:textId="77777777" w:rsidR="00E154AB" w:rsidRDefault="00C906F7">
            <w:r>
              <w:rPr>
                <w:b/>
                <w:bCs/>
                <w:color w:val="0A0A0A"/>
                <w:sz w:val="20"/>
                <w:szCs w:val="20"/>
              </w:rPr>
              <w:t>Demo data narrative</w:t>
            </w:r>
          </w:p>
        </w:tc>
        <w:tc>
          <w:tcPr>
            <w:tcW w:w="4680" w:type="dxa"/>
            <w:shd w:val="clear" w:color="auto" w:fill="F5F5F0"/>
            <w:tcMar>
              <w:top w:w="80" w:type="dxa"/>
              <w:left w:w="140" w:type="dxa"/>
              <w:bottom w:w="80" w:type="dxa"/>
              <w:right w:w="140" w:type="dxa"/>
            </w:tcMar>
          </w:tcPr>
          <w:p w14:paraId="1A525647" w14:textId="77777777" w:rsidR="00E154AB" w:rsidRDefault="00C906F7">
            <w:r>
              <w:rPr>
                <w:color w:val="0A0A0A"/>
                <w:sz w:val="20"/>
                <w:szCs w:val="20"/>
              </w:rPr>
              <w:t>Claude.ai: Script the 3 industry demo scenarios (fraud spike, sepsis detection, fleet routing). Define anomaly injection timing.</w:t>
            </w:r>
          </w:p>
        </w:tc>
      </w:tr>
    </w:tbl>
    <w:p w14:paraId="078E0A85" w14:textId="77777777" w:rsidR="00E154AB" w:rsidRDefault="00E154AB">
      <w:pPr>
        <w:spacing w:after="80"/>
      </w:pPr>
    </w:p>
    <w:p w14:paraId="6F3635B4" w14:textId="77777777" w:rsidR="00E154AB" w:rsidRDefault="00E154AB">
      <w:pPr>
        <w:spacing w:after="80"/>
      </w:pPr>
    </w:p>
    <w:p w14:paraId="0DB72CBC" w14:textId="77777777" w:rsidR="00E154AB" w:rsidRDefault="00C906F7">
      <w:pPr>
        <w:pBdr>
          <w:bottom w:val="single" w:sz="1" w:space="0" w:color="E0E0D8"/>
        </w:pBdr>
        <w:spacing w:before="220" w:after="60"/>
      </w:pPr>
      <w:r>
        <w:rPr>
          <w:b/>
          <w:bCs/>
          <w:caps/>
          <w:color w:val="C8873A"/>
          <w:spacing w:val="20"/>
          <w:sz w:val="18"/>
          <w:szCs w:val="18"/>
        </w:rPr>
        <w:t>Phase 2 — Project Scaffolding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5F7F002F" w14:textId="77777777">
        <w:tc>
          <w:tcPr>
            <w:tcW w:w="9360" w:type="dxa"/>
            <w:tcBorders>
              <w:top w:val="none" w:sz="0" w:space="0" w:color="FFFFFF"/>
              <w:left w:val="single" w:sz="18" w:space="0" w:color="C8873A"/>
              <w:bottom w:val="none" w:sz="0" w:space="0" w:color="FFFFFF"/>
              <w:right w:val="none" w:sz="0" w:space="0" w:color="FFFFFF"/>
            </w:tcBorders>
            <w:shd w:val="clear" w:color="auto" w:fill="FFF8E8"/>
            <w:tcMar>
              <w:top w:w="120" w:type="dxa"/>
              <w:left w:w="280" w:type="dxa"/>
              <w:bottom w:w="120" w:type="dxa"/>
              <w:right w:w="140" w:type="dxa"/>
            </w:tcMar>
          </w:tcPr>
          <w:p w14:paraId="473BE2F7" w14:textId="77777777" w:rsidR="00E154AB" w:rsidRDefault="00C906F7">
            <w:r>
              <w:rPr>
                <w:i/>
                <w:iCs/>
                <w:color w:val="0A0A0A"/>
                <w:sz w:val="21"/>
                <w:szCs w:val="21"/>
              </w:rPr>
              <w:t>Owner: Codex  |  Duration: 2-3 days  |  Deliverables: Empty project structure, boilerplate files, config files</w:t>
            </w:r>
          </w:p>
        </w:tc>
      </w:tr>
    </w:tbl>
    <w:p w14:paraId="2636FED7" w14:textId="77777777" w:rsidR="00E154AB" w:rsidRDefault="00E154AB">
      <w:pPr>
        <w:spacing w:after="80"/>
      </w:pPr>
    </w:p>
    <w:p w14:paraId="26DB49EF" w14:textId="77777777" w:rsidR="00E154AB" w:rsidRDefault="00C906F7">
      <w:pPr>
        <w:spacing w:after="140"/>
        <w:jc w:val="both"/>
      </w:pPr>
      <w:r>
        <w:rPr>
          <w:color w:val="0A0A0A"/>
        </w:rPr>
        <w:t>Codex excels at generating project structure from a detailed spec. Given the AGENTS.md and the architecture document (this file), Codex can scaffold the complete monorepo directory structure, configuration files, and empty module skeletons in a single pass. This is not where logic is written — only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6355FD96" w14:textId="77777777">
        <w:tc>
          <w:tcPr>
            <w:tcW w:w="4680" w:type="dxa"/>
            <w:shd w:val="clear" w:color="auto" w:fill="1F3A5F"/>
            <w:tcMar>
              <w:top w:w="80" w:type="dxa"/>
              <w:left w:w="140" w:type="dxa"/>
              <w:bottom w:w="80" w:type="dxa"/>
              <w:right w:w="140" w:type="dxa"/>
            </w:tcMar>
          </w:tcPr>
          <w:p w14:paraId="45B028C5" w14:textId="77777777" w:rsidR="00E154AB" w:rsidRDefault="00C906F7">
            <w:r>
              <w:rPr>
                <w:b/>
                <w:bCs/>
                <w:color w:val="FFFFFF"/>
                <w:sz w:val="19"/>
                <w:szCs w:val="19"/>
              </w:rPr>
              <w:t>Task</w:t>
            </w:r>
          </w:p>
        </w:tc>
        <w:tc>
          <w:tcPr>
            <w:tcW w:w="4680" w:type="dxa"/>
            <w:shd w:val="clear" w:color="auto" w:fill="1F3A5F"/>
            <w:tcMar>
              <w:top w:w="80" w:type="dxa"/>
              <w:left w:w="140" w:type="dxa"/>
              <w:bottom w:w="80" w:type="dxa"/>
              <w:right w:w="140" w:type="dxa"/>
            </w:tcMar>
          </w:tcPr>
          <w:p w14:paraId="1218EA55" w14:textId="77777777" w:rsidR="00E154AB" w:rsidRDefault="00C906F7">
            <w:r>
              <w:rPr>
                <w:b/>
                <w:bCs/>
                <w:color w:val="FFFFFF"/>
                <w:sz w:val="19"/>
                <w:szCs w:val="19"/>
              </w:rPr>
              <w:t>Codex Instruction</w:t>
            </w:r>
          </w:p>
        </w:tc>
      </w:tr>
      <w:tr w:rsidR="00FC6105" w14:paraId="74AAC0EA" w14:textId="77777777">
        <w:tc>
          <w:tcPr>
            <w:tcW w:w="4680" w:type="dxa"/>
            <w:shd w:val="clear" w:color="auto" w:fill="FFFFFF"/>
            <w:tcMar>
              <w:top w:w="80" w:type="dxa"/>
              <w:left w:w="140" w:type="dxa"/>
              <w:bottom w:w="80" w:type="dxa"/>
              <w:right w:w="140" w:type="dxa"/>
            </w:tcMar>
          </w:tcPr>
          <w:p w14:paraId="698C2744" w14:textId="77777777" w:rsidR="00E154AB" w:rsidRDefault="00C906F7">
            <w:r>
              <w:rPr>
                <w:b/>
                <w:bCs/>
                <w:color w:val="0A0A0A"/>
                <w:sz w:val="20"/>
                <w:szCs w:val="20"/>
              </w:rPr>
              <w:t>Monorepo init</w:t>
            </w:r>
          </w:p>
        </w:tc>
        <w:tc>
          <w:tcPr>
            <w:tcW w:w="4680" w:type="dxa"/>
            <w:shd w:val="clear" w:color="auto" w:fill="FFFFFF"/>
            <w:tcMar>
              <w:top w:w="80" w:type="dxa"/>
              <w:left w:w="140" w:type="dxa"/>
              <w:bottom w:w="80" w:type="dxa"/>
              <w:right w:w="140" w:type="dxa"/>
            </w:tcMar>
          </w:tcPr>
          <w:p w14:paraId="40CB388A" w14:textId="77777777" w:rsidR="00E154AB" w:rsidRDefault="00C906F7">
            <w:r>
              <w:rPr>
                <w:color w:val="0A0A0A"/>
                <w:sz w:val="20"/>
                <w:szCs w:val="20"/>
              </w:rPr>
              <w:t>Codex: Create turborepo monorepo with apps/web, apps/api, packages/* structure. Configure workspace dependencies per AGENTS.md.</w:t>
            </w:r>
          </w:p>
        </w:tc>
      </w:tr>
      <w:tr w:rsidR="00FC6105" w14:paraId="08FB89B2" w14:textId="77777777">
        <w:tc>
          <w:tcPr>
            <w:tcW w:w="4680" w:type="dxa"/>
            <w:shd w:val="clear" w:color="auto" w:fill="F5F5F0"/>
            <w:tcMar>
              <w:top w:w="80" w:type="dxa"/>
              <w:left w:w="140" w:type="dxa"/>
              <w:bottom w:w="80" w:type="dxa"/>
              <w:right w:w="140" w:type="dxa"/>
            </w:tcMar>
          </w:tcPr>
          <w:p w14:paraId="209EC1A4" w14:textId="77777777" w:rsidR="00E154AB" w:rsidRDefault="00C906F7">
            <w:r>
              <w:rPr>
                <w:b/>
                <w:bCs/>
                <w:color w:val="0A0A0A"/>
                <w:sz w:val="20"/>
                <w:szCs w:val="20"/>
              </w:rPr>
              <w:t>Next.js app scaffold</w:t>
            </w:r>
          </w:p>
        </w:tc>
        <w:tc>
          <w:tcPr>
            <w:tcW w:w="4680" w:type="dxa"/>
            <w:shd w:val="clear" w:color="auto" w:fill="F5F5F0"/>
            <w:tcMar>
              <w:top w:w="80" w:type="dxa"/>
              <w:left w:w="140" w:type="dxa"/>
              <w:bottom w:w="80" w:type="dxa"/>
              <w:right w:w="140" w:type="dxa"/>
            </w:tcMar>
          </w:tcPr>
          <w:p w14:paraId="0577676E" w14:textId="77777777" w:rsidR="00E154AB" w:rsidRDefault="00C906F7">
            <w:r>
              <w:rPr>
                <w:color w:val="0A0A0A"/>
                <w:sz w:val="20"/>
                <w:szCs w:val="20"/>
              </w:rPr>
              <w:t>Codex: Run create-next-app with App Router, TypeScript, Tailwind, src/ directory. Apply AGENTS.md conventions immediately.</w:t>
            </w:r>
          </w:p>
        </w:tc>
      </w:tr>
      <w:tr w:rsidR="00FC6105" w14:paraId="47359F6B" w14:textId="77777777">
        <w:tc>
          <w:tcPr>
            <w:tcW w:w="4680" w:type="dxa"/>
            <w:shd w:val="clear" w:color="auto" w:fill="FFFFFF"/>
            <w:tcMar>
              <w:top w:w="80" w:type="dxa"/>
              <w:left w:w="140" w:type="dxa"/>
              <w:bottom w:w="80" w:type="dxa"/>
              <w:right w:w="140" w:type="dxa"/>
            </w:tcMar>
          </w:tcPr>
          <w:p w14:paraId="14430EF3" w14:textId="77777777" w:rsidR="00E154AB" w:rsidRDefault="00C906F7">
            <w:r>
              <w:rPr>
                <w:b/>
                <w:bCs/>
                <w:color w:val="0A0A0A"/>
                <w:sz w:val="20"/>
                <w:szCs w:val="20"/>
              </w:rPr>
              <w:t>Type definitions</w:t>
            </w:r>
          </w:p>
        </w:tc>
        <w:tc>
          <w:tcPr>
            <w:tcW w:w="4680" w:type="dxa"/>
            <w:shd w:val="clear" w:color="auto" w:fill="FFFFFF"/>
            <w:tcMar>
              <w:top w:w="80" w:type="dxa"/>
              <w:left w:w="140" w:type="dxa"/>
              <w:bottom w:w="80" w:type="dxa"/>
              <w:right w:w="140" w:type="dxa"/>
            </w:tcMar>
          </w:tcPr>
          <w:p w14:paraId="6BA138FF" w14:textId="77777777" w:rsidR="00E154AB" w:rsidRDefault="00C906F7">
            <w:r>
              <w:rPr>
                <w:color w:val="0A0A0A"/>
                <w:sz w:val="20"/>
                <w:szCs w:val="20"/>
              </w:rPr>
              <w:t>Codex: Generate src/types/roles.ts, src/types/nav.ts, src/types/auth.ts, src/types/events.ts from the schema specs in this document.</w:t>
            </w:r>
          </w:p>
        </w:tc>
      </w:tr>
      <w:tr w:rsidR="00FC6105" w14:paraId="5CA6C032" w14:textId="77777777">
        <w:tc>
          <w:tcPr>
            <w:tcW w:w="4680" w:type="dxa"/>
            <w:shd w:val="clear" w:color="auto" w:fill="F5F5F0"/>
            <w:tcMar>
              <w:top w:w="80" w:type="dxa"/>
              <w:left w:w="140" w:type="dxa"/>
              <w:bottom w:w="80" w:type="dxa"/>
              <w:right w:w="140" w:type="dxa"/>
            </w:tcMar>
          </w:tcPr>
          <w:p w14:paraId="63DBA0C1" w14:textId="77777777" w:rsidR="00E154AB" w:rsidRDefault="00C906F7">
            <w:r>
              <w:rPr>
                <w:b/>
                <w:bCs/>
                <w:color w:val="0A0A0A"/>
                <w:sz w:val="20"/>
                <w:szCs w:val="20"/>
              </w:rPr>
              <w:t>Config files</w:t>
            </w:r>
          </w:p>
        </w:tc>
        <w:tc>
          <w:tcPr>
            <w:tcW w:w="4680" w:type="dxa"/>
            <w:shd w:val="clear" w:color="auto" w:fill="F5F5F0"/>
            <w:tcMar>
              <w:top w:w="80" w:type="dxa"/>
              <w:left w:w="140" w:type="dxa"/>
              <w:bottom w:w="80" w:type="dxa"/>
              <w:right w:w="140" w:type="dxa"/>
            </w:tcMar>
          </w:tcPr>
          <w:p w14:paraId="7BB2F48F" w14:textId="77777777" w:rsidR="00E154AB" w:rsidRDefault="00C906F7">
            <w:r>
              <w:rPr>
                <w:color w:val="0A0A0A"/>
                <w:sz w:val="20"/>
                <w:szCs w:val="20"/>
              </w:rPr>
              <w:t xml:space="preserve">Codex: tailwind.config.ts (design tokens), next.config.ts (React Compiler), tsconfig.json </w:t>
            </w:r>
            <w:r>
              <w:rPr>
                <w:color w:val="0A0A0A"/>
                <w:sz w:val="20"/>
                <w:szCs w:val="20"/>
              </w:rPr>
              <w:lastRenderedPageBreak/>
              <w:t>(strict mode), eslint.config.js (react-compiler plugin).</w:t>
            </w:r>
          </w:p>
        </w:tc>
      </w:tr>
      <w:tr w:rsidR="00FC6105" w14:paraId="13ABD354" w14:textId="77777777">
        <w:tc>
          <w:tcPr>
            <w:tcW w:w="4680" w:type="dxa"/>
            <w:shd w:val="clear" w:color="auto" w:fill="FFFFFF"/>
            <w:tcMar>
              <w:top w:w="80" w:type="dxa"/>
              <w:left w:w="140" w:type="dxa"/>
              <w:bottom w:w="80" w:type="dxa"/>
              <w:right w:w="140" w:type="dxa"/>
            </w:tcMar>
          </w:tcPr>
          <w:p w14:paraId="5DBEE634" w14:textId="77777777" w:rsidR="00E154AB" w:rsidRDefault="00C906F7">
            <w:r>
              <w:rPr>
                <w:b/>
                <w:bCs/>
                <w:color w:val="0A0A0A"/>
                <w:sz w:val="20"/>
                <w:szCs w:val="20"/>
              </w:rPr>
              <w:lastRenderedPageBreak/>
              <w:t>Package boilerplate</w:t>
            </w:r>
          </w:p>
        </w:tc>
        <w:tc>
          <w:tcPr>
            <w:tcW w:w="4680" w:type="dxa"/>
            <w:shd w:val="clear" w:color="auto" w:fill="FFFFFF"/>
            <w:tcMar>
              <w:top w:w="80" w:type="dxa"/>
              <w:left w:w="140" w:type="dxa"/>
              <w:bottom w:w="80" w:type="dxa"/>
              <w:right w:w="140" w:type="dxa"/>
            </w:tcMar>
          </w:tcPr>
          <w:p w14:paraId="7F9250C6" w14:textId="77777777" w:rsidR="00E154AB" w:rsidRDefault="00C906F7">
            <w:r>
              <w:rPr>
                <w:color w:val="0A0A0A"/>
                <w:sz w:val="20"/>
                <w:szCs w:val="20"/>
              </w:rPr>
              <w:t>Codex: Empty index files, package.json, tsconfig for each package (vault-protocol, relay-mesh, cortex, signal-engine, flux, sdk).</w:t>
            </w:r>
          </w:p>
        </w:tc>
      </w:tr>
      <w:tr w:rsidR="00FC6105" w14:paraId="6EB708A2" w14:textId="77777777">
        <w:tc>
          <w:tcPr>
            <w:tcW w:w="4680" w:type="dxa"/>
            <w:shd w:val="clear" w:color="auto" w:fill="F5F5F0"/>
            <w:tcMar>
              <w:top w:w="80" w:type="dxa"/>
              <w:left w:w="140" w:type="dxa"/>
              <w:bottom w:w="80" w:type="dxa"/>
              <w:right w:w="140" w:type="dxa"/>
            </w:tcMar>
          </w:tcPr>
          <w:p w14:paraId="2BE34EEE" w14:textId="77777777" w:rsidR="00E154AB" w:rsidRDefault="00C906F7">
            <w:r>
              <w:rPr>
                <w:b/>
                <w:bCs/>
                <w:color w:val="0A0A0A"/>
                <w:sz w:val="20"/>
                <w:szCs w:val="20"/>
              </w:rPr>
              <w:t>Terraform scaffold</w:t>
            </w:r>
          </w:p>
        </w:tc>
        <w:tc>
          <w:tcPr>
            <w:tcW w:w="4680" w:type="dxa"/>
            <w:shd w:val="clear" w:color="auto" w:fill="F5F5F0"/>
            <w:tcMar>
              <w:top w:w="80" w:type="dxa"/>
              <w:left w:w="140" w:type="dxa"/>
              <w:bottom w:w="80" w:type="dxa"/>
              <w:right w:w="140" w:type="dxa"/>
            </w:tcMar>
          </w:tcPr>
          <w:p w14:paraId="4A57D26F" w14:textId="77777777" w:rsidR="00E154AB" w:rsidRDefault="00C906F7">
            <w:r>
              <w:rPr>
                <w:color w:val="0A0A0A"/>
                <w:sz w:val="20"/>
                <w:szCs w:val="20"/>
              </w:rPr>
              <w:t>Codex: infra/ directory with module stubs for EKS cluster, VPC, RDS, S3, DynamoDB, ClickHouse. Variables files for dev/staging/prod.</w:t>
            </w:r>
          </w:p>
        </w:tc>
      </w:tr>
      <w:tr w:rsidR="00FC6105" w14:paraId="0276EF3D" w14:textId="77777777">
        <w:tc>
          <w:tcPr>
            <w:tcW w:w="4680" w:type="dxa"/>
            <w:shd w:val="clear" w:color="auto" w:fill="FFFFFF"/>
            <w:tcMar>
              <w:top w:w="80" w:type="dxa"/>
              <w:left w:w="140" w:type="dxa"/>
              <w:bottom w:w="80" w:type="dxa"/>
              <w:right w:w="140" w:type="dxa"/>
            </w:tcMar>
          </w:tcPr>
          <w:p w14:paraId="368B5DD0" w14:textId="77777777" w:rsidR="00E154AB" w:rsidRDefault="00C906F7">
            <w:r>
              <w:rPr>
                <w:b/>
                <w:bCs/>
                <w:color w:val="0A0A0A"/>
                <w:sz w:val="20"/>
                <w:szCs w:val="20"/>
              </w:rPr>
              <w:t>Docker Compose</w:t>
            </w:r>
          </w:p>
        </w:tc>
        <w:tc>
          <w:tcPr>
            <w:tcW w:w="4680" w:type="dxa"/>
            <w:shd w:val="clear" w:color="auto" w:fill="FFFFFF"/>
            <w:tcMar>
              <w:top w:w="80" w:type="dxa"/>
              <w:left w:w="140" w:type="dxa"/>
              <w:bottom w:w="80" w:type="dxa"/>
              <w:right w:w="140" w:type="dxa"/>
            </w:tcMar>
          </w:tcPr>
          <w:p w14:paraId="1B9AC1D1" w14:textId="77777777" w:rsidR="00E154AB" w:rsidRDefault="00C906F7">
            <w:r>
              <w:rPr>
                <w:color w:val="0A0A0A"/>
                <w:sz w:val="20"/>
                <w:szCs w:val="20"/>
              </w:rPr>
              <w:t>Codex: Local development docker-compose.yml with Kafka, Zookeeper, ClickHouse, DynamoDB local, Kong, HashiCorp Vault, Prometheus, Grafana.</w:t>
            </w:r>
          </w:p>
        </w:tc>
      </w:tr>
      <w:tr w:rsidR="00FC6105" w14:paraId="4003B32E" w14:textId="77777777">
        <w:tc>
          <w:tcPr>
            <w:tcW w:w="4680" w:type="dxa"/>
            <w:shd w:val="clear" w:color="auto" w:fill="F5F5F0"/>
            <w:tcMar>
              <w:top w:w="80" w:type="dxa"/>
              <w:left w:w="140" w:type="dxa"/>
              <w:bottom w:w="80" w:type="dxa"/>
              <w:right w:w="140" w:type="dxa"/>
            </w:tcMar>
          </w:tcPr>
          <w:p w14:paraId="7066291C" w14:textId="77777777" w:rsidR="00E154AB" w:rsidRDefault="00C906F7">
            <w:r>
              <w:rPr>
                <w:b/>
                <w:bCs/>
                <w:color w:val="0A0A0A"/>
                <w:sz w:val="20"/>
                <w:szCs w:val="20"/>
              </w:rPr>
              <w:t>CI/CD scaffold</w:t>
            </w:r>
          </w:p>
        </w:tc>
        <w:tc>
          <w:tcPr>
            <w:tcW w:w="4680" w:type="dxa"/>
            <w:shd w:val="clear" w:color="auto" w:fill="F5F5F0"/>
            <w:tcMar>
              <w:top w:w="80" w:type="dxa"/>
              <w:left w:w="140" w:type="dxa"/>
              <w:bottom w:w="80" w:type="dxa"/>
              <w:right w:w="140" w:type="dxa"/>
            </w:tcMar>
          </w:tcPr>
          <w:p w14:paraId="1A44198D" w14:textId="77777777" w:rsidR="00E154AB" w:rsidRDefault="00C906F7">
            <w:r>
              <w:rPr>
                <w:color w:val="0A0A0A"/>
                <w:sz w:val="20"/>
                <w:szCs w:val="20"/>
              </w:rPr>
              <w:t>Codex: GitHub Actions workflows — lint.yml, test.yml, build.yml, deploy-staging.yml, deploy-prod.yml. Secrets placeholders only.</w:t>
            </w:r>
          </w:p>
        </w:tc>
      </w:tr>
    </w:tbl>
    <w:p w14:paraId="0926C615" w14:textId="77777777" w:rsidR="00E154AB" w:rsidRDefault="00E154AB">
      <w:pPr>
        <w:spacing w:after="80"/>
      </w:pPr>
    </w:p>
    <w:p w14:paraId="2F89C65B" w14:textId="77777777" w:rsidR="00E154AB" w:rsidRDefault="00E154AB">
      <w:pPr>
        <w:spacing w:after="80"/>
      </w:pPr>
    </w:p>
    <w:p w14:paraId="538B69C6" w14:textId="77777777" w:rsidR="00E154AB" w:rsidRDefault="00C906F7">
      <w:pPr>
        <w:pBdr>
          <w:bottom w:val="single" w:sz="1" w:space="0" w:color="E0E0D8"/>
        </w:pBdr>
        <w:spacing w:before="220" w:after="60"/>
      </w:pPr>
      <w:r>
        <w:rPr>
          <w:b/>
          <w:bCs/>
          <w:caps/>
          <w:color w:val="C8873A"/>
          <w:spacing w:val="20"/>
          <w:sz w:val="18"/>
          <w:szCs w:val="18"/>
        </w:rPr>
        <w:t>Phase 3 — Core Infrastructure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25B1151A" w14:textId="77777777">
        <w:tc>
          <w:tcPr>
            <w:tcW w:w="9360" w:type="dxa"/>
            <w:tcBorders>
              <w:top w:val="none" w:sz="0" w:space="0" w:color="FFFFFF"/>
              <w:left w:val="single" w:sz="18" w:space="0" w:color="1A5C3A"/>
              <w:bottom w:val="none" w:sz="0" w:space="0" w:color="FFFFFF"/>
              <w:right w:val="none" w:sz="0" w:space="0" w:color="FFFFFF"/>
            </w:tcBorders>
            <w:shd w:val="clear" w:color="auto" w:fill="EAF6F0"/>
            <w:tcMar>
              <w:top w:w="120" w:type="dxa"/>
              <w:left w:w="280" w:type="dxa"/>
              <w:bottom w:w="120" w:type="dxa"/>
              <w:right w:w="140" w:type="dxa"/>
            </w:tcMar>
          </w:tcPr>
          <w:p w14:paraId="2665AD2B" w14:textId="77777777" w:rsidR="00E154AB" w:rsidRDefault="00C906F7">
            <w:r>
              <w:rPr>
                <w:i/>
                <w:iCs/>
                <w:color w:val="0A0A0A"/>
                <w:sz w:val="21"/>
                <w:szCs w:val="21"/>
              </w:rPr>
              <w:t>Owner: Claude Code (CC)  |  Duration: 4-6 weeks  |  Deliverables: Vault Protocol, Signal Engine collectors, Relay Mesh WASM runtime</w:t>
            </w:r>
          </w:p>
        </w:tc>
      </w:tr>
    </w:tbl>
    <w:p w14:paraId="15834F0E" w14:textId="77777777" w:rsidR="00E154AB" w:rsidRDefault="00E154AB">
      <w:pPr>
        <w:spacing w:after="80"/>
      </w:pPr>
    </w:p>
    <w:p w14:paraId="697C7FEF" w14:textId="77777777" w:rsidR="00E154AB" w:rsidRDefault="00C906F7">
      <w:pPr>
        <w:spacing w:after="140"/>
        <w:jc w:val="both"/>
      </w:pPr>
      <w:r>
        <w:rPr>
          <w:color w:val="0A0A0A"/>
        </w:rPr>
        <w:t>Claude Code takes over once the scaffold is in place. CC has full repo context, can execute bash commands, run tests, and make multi-file edits atomically. The three most critical infrastructure components are built here in priority order. CC should be pointed at this document and AGENTS.md before starting.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6BB89692" w14:textId="77777777">
        <w:tc>
          <w:tcPr>
            <w:tcW w:w="4680" w:type="dxa"/>
            <w:shd w:val="clear" w:color="auto" w:fill="1F3A5F"/>
            <w:tcMar>
              <w:top w:w="80" w:type="dxa"/>
              <w:left w:w="140" w:type="dxa"/>
              <w:bottom w:w="80" w:type="dxa"/>
              <w:right w:w="140" w:type="dxa"/>
            </w:tcMar>
          </w:tcPr>
          <w:p w14:paraId="6844E856" w14:textId="77777777" w:rsidR="00E154AB" w:rsidRDefault="00C906F7">
            <w:r>
              <w:rPr>
                <w:b/>
                <w:bCs/>
                <w:color w:val="FFFFFF"/>
                <w:sz w:val="19"/>
                <w:szCs w:val="19"/>
              </w:rPr>
              <w:t>Task</w:t>
            </w:r>
          </w:p>
        </w:tc>
        <w:tc>
          <w:tcPr>
            <w:tcW w:w="4680" w:type="dxa"/>
            <w:shd w:val="clear" w:color="auto" w:fill="1F3A5F"/>
            <w:tcMar>
              <w:top w:w="80" w:type="dxa"/>
              <w:left w:w="140" w:type="dxa"/>
              <w:bottom w:w="80" w:type="dxa"/>
              <w:right w:w="140" w:type="dxa"/>
            </w:tcMar>
          </w:tcPr>
          <w:p w14:paraId="36921664" w14:textId="77777777" w:rsidR="00E154AB" w:rsidRDefault="00C906F7">
            <w:r>
              <w:rPr>
                <w:b/>
                <w:bCs/>
                <w:color w:val="FFFFFF"/>
                <w:sz w:val="19"/>
                <w:szCs w:val="19"/>
              </w:rPr>
              <w:t>Claude Code Instruction</w:t>
            </w:r>
          </w:p>
        </w:tc>
      </w:tr>
      <w:tr w:rsidR="00FC6105" w14:paraId="6863843D" w14:textId="77777777">
        <w:tc>
          <w:tcPr>
            <w:tcW w:w="4680" w:type="dxa"/>
            <w:shd w:val="clear" w:color="auto" w:fill="FFFFFF"/>
            <w:tcMar>
              <w:top w:w="80" w:type="dxa"/>
              <w:left w:w="140" w:type="dxa"/>
              <w:bottom w:w="80" w:type="dxa"/>
              <w:right w:w="140" w:type="dxa"/>
            </w:tcMar>
          </w:tcPr>
          <w:p w14:paraId="316F981B" w14:textId="77777777" w:rsidR="00E154AB" w:rsidRDefault="00C906F7">
            <w:r>
              <w:rPr>
                <w:b/>
                <w:bCs/>
                <w:color w:val="0A0A0A"/>
                <w:sz w:val="20"/>
                <w:szCs w:val="20"/>
              </w:rPr>
              <w:t>Vault Protocol — OPA integration</w:t>
            </w:r>
          </w:p>
        </w:tc>
        <w:tc>
          <w:tcPr>
            <w:tcW w:w="4680" w:type="dxa"/>
            <w:shd w:val="clear" w:color="auto" w:fill="FFFFFF"/>
            <w:tcMar>
              <w:top w:w="80" w:type="dxa"/>
              <w:left w:w="140" w:type="dxa"/>
              <w:bottom w:w="80" w:type="dxa"/>
              <w:right w:w="140" w:type="dxa"/>
            </w:tcMar>
          </w:tcPr>
          <w:p w14:paraId="212B1BDA" w14:textId="77777777" w:rsidR="00E154AB" w:rsidRDefault="00C906F7">
            <w:r>
              <w:rPr>
                <w:color w:val="0A0A0A"/>
                <w:sz w:val="20"/>
                <w:szCs w:val="20"/>
              </w:rPr>
              <w:t>CC: Implement Open Policy Agent evaluation in packages/vault-protocol/. Write ABAC policies for read/write/delete/export actions. Unit test every policy combination.</w:t>
            </w:r>
          </w:p>
        </w:tc>
      </w:tr>
      <w:tr w:rsidR="00FC6105" w14:paraId="215A4FE8" w14:textId="77777777">
        <w:tc>
          <w:tcPr>
            <w:tcW w:w="4680" w:type="dxa"/>
            <w:shd w:val="clear" w:color="auto" w:fill="F5F5F0"/>
            <w:tcMar>
              <w:top w:w="80" w:type="dxa"/>
              <w:left w:w="140" w:type="dxa"/>
              <w:bottom w:w="80" w:type="dxa"/>
              <w:right w:w="140" w:type="dxa"/>
            </w:tcMar>
          </w:tcPr>
          <w:p w14:paraId="3BD274D6" w14:textId="77777777" w:rsidR="00E154AB" w:rsidRDefault="00C906F7">
            <w:r>
              <w:rPr>
                <w:b/>
                <w:bCs/>
                <w:color w:val="0A0A0A"/>
                <w:sz w:val="20"/>
                <w:szCs w:val="20"/>
              </w:rPr>
              <w:t>Vault Protocol — Ed25519 signing</w:t>
            </w:r>
          </w:p>
        </w:tc>
        <w:tc>
          <w:tcPr>
            <w:tcW w:w="4680" w:type="dxa"/>
            <w:shd w:val="clear" w:color="auto" w:fill="F5F5F0"/>
            <w:tcMar>
              <w:top w:w="80" w:type="dxa"/>
              <w:left w:w="140" w:type="dxa"/>
              <w:bottom w:w="80" w:type="dxa"/>
              <w:right w:w="140" w:type="dxa"/>
            </w:tcMar>
          </w:tcPr>
          <w:p w14:paraId="13D8FAFB" w14:textId="77777777" w:rsidR="00E154AB" w:rsidRDefault="00C906F7">
            <w:r>
              <w:rPr>
                <w:color w:val="0A0A0A"/>
                <w:sz w:val="20"/>
                <w:szCs w:val="20"/>
              </w:rPr>
              <w:t>CC: Implement Ed25519 signing of canonical audit record JSON using @noble/ed25519. Every audit record signed before write. Key rotation support via HashiCorp Vault.</w:t>
            </w:r>
          </w:p>
        </w:tc>
      </w:tr>
      <w:tr w:rsidR="00FC6105" w14:paraId="5586780D" w14:textId="77777777">
        <w:tc>
          <w:tcPr>
            <w:tcW w:w="4680" w:type="dxa"/>
            <w:shd w:val="clear" w:color="auto" w:fill="FFFFFF"/>
            <w:tcMar>
              <w:top w:w="80" w:type="dxa"/>
              <w:left w:w="140" w:type="dxa"/>
              <w:bottom w:w="80" w:type="dxa"/>
              <w:right w:w="140" w:type="dxa"/>
            </w:tcMar>
          </w:tcPr>
          <w:p w14:paraId="3F4A09EE" w14:textId="77777777" w:rsidR="00E154AB" w:rsidRDefault="00C906F7">
            <w:r>
              <w:rPr>
                <w:b/>
                <w:bCs/>
                <w:color w:val="0A0A0A"/>
                <w:sz w:val="20"/>
                <w:szCs w:val="20"/>
              </w:rPr>
              <w:t>Vault Protocol — Merkle audit tree</w:t>
            </w:r>
          </w:p>
        </w:tc>
        <w:tc>
          <w:tcPr>
            <w:tcW w:w="4680" w:type="dxa"/>
            <w:shd w:val="clear" w:color="auto" w:fill="FFFFFF"/>
            <w:tcMar>
              <w:top w:w="80" w:type="dxa"/>
              <w:left w:w="140" w:type="dxa"/>
              <w:bottom w:w="80" w:type="dxa"/>
              <w:right w:w="140" w:type="dxa"/>
            </w:tcMar>
          </w:tcPr>
          <w:p w14:paraId="166BC9C1" w14:textId="77777777" w:rsidR="00E154AB" w:rsidRDefault="00C906F7">
            <w:r>
              <w:rPr>
                <w:color w:val="0A0A0A"/>
                <w:sz w:val="20"/>
                <w:szCs w:val="20"/>
              </w:rPr>
              <w:t>CC: Implement append-only Merkle tree in TypeScript. Leaf = SHA-256(canonical_audit_record). Root published to signed manifest every 1,000 records. Proof generation API.</w:t>
            </w:r>
          </w:p>
        </w:tc>
      </w:tr>
      <w:tr w:rsidR="00FC6105" w14:paraId="1891C77E" w14:textId="77777777">
        <w:tc>
          <w:tcPr>
            <w:tcW w:w="4680" w:type="dxa"/>
            <w:shd w:val="clear" w:color="auto" w:fill="F5F5F0"/>
            <w:tcMar>
              <w:top w:w="80" w:type="dxa"/>
              <w:left w:w="140" w:type="dxa"/>
              <w:bottom w:w="80" w:type="dxa"/>
              <w:right w:w="140" w:type="dxa"/>
            </w:tcMar>
          </w:tcPr>
          <w:p w14:paraId="4B2CEEAD" w14:textId="77777777" w:rsidR="00E154AB" w:rsidRDefault="00C906F7">
            <w:r>
              <w:rPr>
                <w:b/>
                <w:bCs/>
                <w:color w:val="0A0A0A"/>
                <w:sz w:val="20"/>
                <w:szCs w:val="20"/>
              </w:rPr>
              <w:t>Signal Engine — Rust collectors</w:t>
            </w:r>
          </w:p>
        </w:tc>
        <w:tc>
          <w:tcPr>
            <w:tcW w:w="4680" w:type="dxa"/>
            <w:shd w:val="clear" w:color="auto" w:fill="F5F5F0"/>
            <w:tcMar>
              <w:top w:w="80" w:type="dxa"/>
              <w:left w:w="140" w:type="dxa"/>
              <w:bottom w:w="80" w:type="dxa"/>
              <w:right w:w="140" w:type="dxa"/>
            </w:tcMar>
          </w:tcPr>
          <w:p w14:paraId="15CD3353" w14:textId="77777777" w:rsidR="00E154AB" w:rsidRDefault="00C906F7">
            <w:r>
              <w:rPr>
                <w:color w:val="0A0A0A"/>
                <w:sz w:val="20"/>
                <w:szCs w:val="20"/>
              </w:rPr>
              <w:t>CC: Write Rust-based event collector binary. Kafka producer with async batch writes. Schema inference using serde_json. Target: &lt;1ms serialization overhead.</w:t>
            </w:r>
          </w:p>
        </w:tc>
      </w:tr>
      <w:tr w:rsidR="00FC6105" w14:paraId="0CA87F69" w14:textId="77777777">
        <w:tc>
          <w:tcPr>
            <w:tcW w:w="4680" w:type="dxa"/>
            <w:shd w:val="clear" w:color="auto" w:fill="FFFFFF"/>
            <w:tcMar>
              <w:top w:w="80" w:type="dxa"/>
              <w:left w:w="140" w:type="dxa"/>
              <w:bottom w:w="80" w:type="dxa"/>
              <w:right w:w="140" w:type="dxa"/>
            </w:tcMar>
          </w:tcPr>
          <w:p w14:paraId="58B56EBA" w14:textId="77777777" w:rsidR="00E154AB" w:rsidRDefault="00C906F7">
            <w:r>
              <w:rPr>
                <w:b/>
                <w:bCs/>
                <w:color w:val="0A0A0A"/>
                <w:sz w:val="20"/>
                <w:szCs w:val="20"/>
              </w:rPr>
              <w:t>Signal Engine — Schema registry</w:t>
            </w:r>
          </w:p>
        </w:tc>
        <w:tc>
          <w:tcPr>
            <w:tcW w:w="4680" w:type="dxa"/>
            <w:shd w:val="clear" w:color="auto" w:fill="FFFFFF"/>
            <w:tcMar>
              <w:top w:w="80" w:type="dxa"/>
              <w:left w:w="140" w:type="dxa"/>
              <w:bottom w:w="80" w:type="dxa"/>
              <w:right w:w="140" w:type="dxa"/>
            </w:tcMar>
          </w:tcPr>
          <w:p w14:paraId="4365C1B1" w14:textId="77777777" w:rsidR="00E154AB" w:rsidRDefault="00C906F7">
            <w:r>
              <w:rPr>
                <w:color w:val="0A0A0A"/>
                <w:sz w:val="20"/>
                <w:szCs w:val="20"/>
              </w:rPr>
              <w:t>CC: TypeScript schema registry backed by DynamoDB. Version tracking, backward compatibility checking, schema diff API.</w:t>
            </w:r>
          </w:p>
        </w:tc>
      </w:tr>
      <w:tr w:rsidR="00FC6105" w14:paraId="46EA2DF0" w14:textId="77777777">
        <w:tc>
          <w:tcPr>
            <w:tcW w:w="4680" w:type="dxa"/>
            <w:shd w:val="clear" w:color="auto" w:fill="F5F5F0"/>
            <w:tcMar>
              <w:top w:w="80" w:type="dxa"/>
              <w:left w:w="140" w:type="dxa"/>
              <w:bottom w:w="80" w:type="dxa"/>
              <w:right w:w="140" w:type="dxa"/>
            </w:tcMar>
          </w:tcPr>
          <w:p w14:paraId="5A9FB8A3" w14:textId="77777777" w:rsidR="00E154AB" w:rsidRDefault="00C906F7">
            <w:r>
              <w:rPr>
                <w:b/>
                <w:bCs/>
                <w:color w:val="0A0A0A"/>
                <w:sz w:val="20"/>
                <w:szCs w:val="20"/>
              </w:rPr>
              <w:lastRenderedPageBreak/>
              <w:t>Relay Mesh — Wasmtime runtime</w:t>
            </w:r>
          </w:p>
        </w:tc>
        <w:tc>
          <w:tcPr>
            <w:tcW w:w="4680" w:type="dxa"/>
            <w:shd w:val="clear" w:color="auto" w:fill="F5F5F0"/>
            <w:tcMar>
              <w:top w:w="80" w:type="dxa"/>
              <w:left w:w="140" w:type="dxa"/>
              <w:bottom w:w="80" w:type="dxa"/>
              <w:right w:w="140" w:type="dxa"/>
            </w:tcMar>
          </w:tcPr>
          <w:p w14:paraId="3C7B2220" w14:textId="77777777" w:rsidR="00E154AB" w:rsidRDefault="00C906F7">
            <w:r>
              <w:rPr>
                <w:color w:val="0A0A0A"/>
                <w:sz w:val="20"/>
                <w:szCs w:val="20"/>
              </w:rPr>
              <w:t>CC: Implement Wasmtime-based WASM module executor. Load, cache, and execute edge pipeline modules. Memory sandbox per execution.</w:t>
            </w:r>
          </w:p>
        </w:tc>
      </w:tr>
      <w:tr w:rsidR="00FC6105" w14:paraId="5FDA7538" w14:textId="77777777">
        <w:tc>
          <w:tcPr>
            <w:tcW w:w="4680" w:type="dxa"/>
            <w:shd w:val="clear" w:color="auto" w:fill="FFFFFF"/>
            <w:tcMar>
              <w:top w:w="80" w:type="dxa"/>
              <w:left w:w="140" w:type="dxa"/>
              <w:bottom w:w="80" w:type="dxa"/>
              <w:right w:w="140" w:type="dxa"/>
            </w:tcMar>
          </w:tcPr>
          <w:p w14:paraId="53263A62" w14:textId="77777777" w:rsidR="00E154AB" w:rsidRDefault="00C906F7">
            <w:r>
              <w:rPr>
                <w:b/>
                <w:bCs/>
                <w:color w:val="0A0A0A"/>
                <w:sz w:val="20"/>
                <w:szCs w:val="20"/>
              </w:rPr>
              <w:t>Relay Mesh — CRDT replication</w:t>
            </w:r>
          </w:p>
        </w:tc>
        <w:tc>
          <w:tcPr>
            <w:tcW w:w="4680" w:type="dxa"/>
            <w:shd w:val="clear" w:color="auto" w:fill="FFFFFF"/>
            <w:tcMar>
              <w:top w:w="80" w:type="dxa"/>
              <w:left w:w="140" w:type="dxa"/>
              <w:bottom w:w="80" w:type="dxa"/>
              <w:right w:w="140" w:type="dxa"/>
            </w:tcMar>
          </w:tcPr>
          <w:p w14:paraId="7C9A9F2F" w14:textId="77777777" w:rsidR="00E154AB" w:rsidRDefault="00C906F7">
            <w:r>
              <w:rPr>
                <w:color w:val="0A0A0A"/>
                <w:sz w:val="20"/>
                <w:szCs w:val="20"/>
              </w:rPr>
              <w:t>CC: Integrate Automerge for CRDT-based document replication across edge nodes. Implement merge conflict resolution and tombstone handling.</w:t>
            </w:r>
          </w:p>
        </w:tc>
      </w:tr>
      <w:tr w:rsidR="00FC6105" w14:paraId="73D426F8" w14:textId="77777777">
        <w:tc>
          <w:tcPr>
            <w:tcW w:w="4680" w:type="dxa"/>
            <w:shd w:val="clear" w:color="auto" w:fill="F5F5F0"/>
            <w:tcMar>
              <w:top w:w="80" w:type="dxa"/>
              <w:left w:w="140" w:type="dxa"/>
              <w:bottom w:w="80" w:type="dxa"/>
              <w:right w:w="140" w:type="dxa"/>
            </w:tcMar>
          </w:tcPr>
          <w:p w14:paraId="080AB422" w14:textId="77777777" w:rsidR="00E154AB" w:rsidRDefault="00C906F7">
            <w:r>
              <w:rPr>
                <w:b/>
                <w:bCs/>
                <w:color w:val="0A0A0A"/>
                <w:sz w:val="20"/>
                <w:szCs w:val="20"/>
              </w:rPr>
              <w:t>Relay Mesh — Geo-fencing engine</w:t>
            </w:r>
          </w:p>
        </w:tc>
        <w:tc>
          <w:tcPr>
            <w:tcW w:w="4680" w:type="dxa"/>
            <w:shd w:val="clear" w:color="auto" w:fill="F5F5F0"/>
            <w:tcMar>
              <w:top w:w="80" w:type="dxa"/>
              <w:left w:w="140" w:type="dxa"/>
              <w:bottom w:w="80" w:type="dxa"/>
              <w:right w:w="140" w:type="dxa"/>
            </w:tcMar>
          </w:tcPr>
          <w:p w14:paraId="1DAD36F3" w14:textId="77777777" w:rsidR="00E154AB" w:rsidRDefault="00C906F7">
            <w:r>
              <w:rPr>
                <w:color w:val="0A0A0A"/>
                <w:sz w:val="20"/>
                <w:szCs w:val="20"/>
              </w:rPr>
              <w:t>CC: Implement geo-fencing compliance engine. On every replication event, check data_residency_zone against node's permitted_zones. Block non-compliant replication with Vault audit log entry.</w:t>
            </w:r>
          </w:p>
        </w:tc>
      </w:tr>
      <w:tr w:rsidR="00FC6105" w14:paraId="59333888" w14:textId="77777777">
        <w:tc>
          <w:tcPr>
            <w:tcW w:w="4680" w:type="dxa"/>
            <w:shd w:val="clear" w:color="auto" w:fill="FFFFFF"/>
            <w:tcMar>
              <w:top w:w="80" w:type="dxa"/>
              <w:left w:w="140" w:type="dxa"/>
              <w:bottom w:w="80" w:type="dxa"/>
              <w:right w:w="140" w:type="dxa"/>
            </w:tcMar>
          </w:tcPr>
          <w:p w14:paraId="3E6BE9F1" w14:textId="77777777" w:rsidR="00E154AB" w:rsidRDefault="00C906F7">
            <w:r>
              <w:rPr>
                <w:b/>
                <w:bCs/>
                <w:color w:val="0A0A0A"/>
                <w:sz w:val="20"/>
                <w:szCs w:val="20"/>
              </w:rPr>
              <w:t>ClickHouse schema</w:t>
            </w:r>
          </w:p>
        </w:tc>
        <w:tc>
          <w:tcPr>
            <w:tcW w:w="4680" w:type="dxa"/>
            <w:shd w:val="clear" w:color="auto" w:fill="FFFFFF"/>
            <w:tcMar>
              <w:top w:w="80" w:type="dxa"/>
              <w:left w:w="140" w:type="dxa"/>
              <w:bottom w:w="80" w:type="dxa"/>
              <w:right w:w="140" w:type="dxa"/>
            </w:tcMar>
          </w:tcPr>
          <w:p w14:paraId="4CFA8E01" w14:textId="77777777" w:rsidR="00E154AB" w:rsidRDefault="00C906F7">
            <w:r>
              <w:rPr>
                <w:color w:val="0A0A0A"/>
                <w:sz w:val="20"/>
                <w:szCs w:val="20"/>
              </w:rPr>
              <w:t>CC: Design and implement ClickHouse table schemas for time-series event storage. Partitioning by (tenant_id, date). TTL policies per compliance tier.</w:t>
            </w:r>
          </w:p>
        </w:tc>
      </w:tr>
      <w:tr w:rsidR="00FC6105" w14:paraId="08653373" w14:textId="77777777">
        <w:tc>
          <w:tcPr>
            <w:tcW w:w="4680" w:type="dxa"/>
            <w:shd w:val="clear" w:color="auto" w:fill="F5F5F0"/>
            <w:tcMar>
              <w:top w:w="80" w:type="dxa"/>
              <w:left w:w="140" w:type="dxa"/>
              <w:bottom w:w="80" w:type="dxa"/>
              <w:right w:w="140" w:type="dxa"/>
            </w:tcMar>
          </w:tcPr>
          <w:p w14:paraId="39DBC062" w14:textId="77777777" w:rsidR="00E154AB" w:rsidRDefault="00C906F7">
            <w:r>
              <w:rPr>
                <w:b/>
                <w:bCs/>
                <w:color w:val="0A0A0A"/>
                <w:sz w:val="20"/>
                <w:szCs w:val="20"/>
              </w:rPr>
              <w:t>Integration tests</w:t>
            </w:r>
          </w:p>
        </w:tc>
        <w:tc>
          <w:tcPr>
            <w:tcW w:w="4680" w:type="dxa"/>
            <w:shd w:val="clear" w:color="auto" w:fill="F5F5F0"/>
            <w:tcMar>
              <w:top w:w="80" w:type="dxa"/>
              <w:left w:w="140" w:type="dxa"/>
              <w:bottom w:w="80" w:type="dxa"/>
              <w:right w:w="140" w:type="dxa"/>
            </w:tcMar>
          </w:tcPr>
          <w:p w14:paraId="3E70429F" w14:textId="77777777" w:rsidR="00E154AB" w:rsidRDefault="00C906F7">
            <w:r>
              <w:rPr>
                <w:color w:val="0A0A0A"/>
                <w:sz w:val="20"/>
                <w:szCs w:val="20"/>
              </w:rPr>
              <w:t>CC: Write integration tests for the full pipeline: ingest event → Vault sign → ClickHouse write → Cortex anomaly check. Use Testcontainers for Kafka and ClickHouse.</w:t>
            </w:r>
          </w:p>
        </w:tc>
      </w:tr>
    </w:tbl>
    <w:p w14:paraId="0F7DFF8D" w14:textId="77777777" w:rsidR="00E154AB" w:rsidRDefault="00E154AB">
      <w:pPr>
        <w:spacing w:after="80"/>
      </w:pPr>
    </w:p>
    <w:p w14:paraId="6FC17081" w14:textId="77777777" w:rsidR="00E154AB" w:rsidRDefault="00E154AB">
      <w:pPr>
        <w:spacing w:after="80"/>
      </w:pPr>
    </w:p>
    <w:p w14:paraId="6B05EC1D" w14:textId="77777777" w:rsidR="00E154AB" w:rsidRDefault="00C906F7">
      <w:pPr>
        <w:pBdr>
          <w:bottom w:val="single" w:sz="1" w:space="0" w:color="E0E0D8"/>
        </w:pBdr>
        <w:spacing w:before="220" w:after="60"/>
      </w:pPr>
      <w:r>
        <w:rPr>
          <w:b/>
          <w:bCs/>
          <w:caps/>
          <w:color w:val="C8873A"/>
          <w:spacing w:val="20"/>
          <w:sz w:val="18"/>
          <w:szCs w:val="18"/>
        </w:rPr>
        <w:t>Phase 4 — Frontend Build (Dashboard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7A691672" w14:textId="77777777">
        <w:tc>
          <w:tcPr>
            <w:tcW w:w="9360" w:type="dxa"/>
            <w:tcBorders>
              <w:top w:val="none" w:sz="0" w:space="0" w:color="FFFFFF"/>
              <w:left w:val="single" w:sz="18" w:space="0" w:color="1A5C3A"/>
              <w:bottom w:val="none" w:sz="0" w:space="0" w:color="FFFFFF"/>
              <w:right w:val="none" w:sz="0" w:space="0" w:color="FFFFFF"/>
            </w:tcBorders>
            <w:shd w:val="clear" w:color="auto" w:fill="EAF6F0"/>
            <w:tcMar>
              <w:top w:w="120" w:type="dxa"/>
              <w:left w:w="280" w:type="dxa"/>
              <w:bottom w:w="120" w:type="dxa"/>
              <w:right w:w="140" w:type="dxa"/>
            </w:tcMar>
          </w:tcPr>
          <w:p w14:paraId="5D3FFA10" w14:textId="77777777" w:rsidR="00E154AB" w:rsidRDefault="00C906F7">
            <w:r>
              <w:rPr>
                <w:i/>
                <w:iCs/>
                <w:color w:val="0A0A0A"/>
                <w:sz w:val="21"/>
                <w:szCs w:val="21"/>
              </w:rPr>
              <w:t>Owner: Claude Code (CC)  |  Duration: 3-4 weeks  |  Deliverables: All 5 dashboard UIs, routing, guards, Zustand store</w:t>
            </w:r>
          </w:p>
        </w:tc>
      </w:tr>
    </w:tbl>
    <w:p w14:paraId="2C8EFD11" w14:textId="77777777" w:rsidR="00E154AB" w:rsidRDefault="00E154AB">
      <w:pPr>
        <w:spacing w:after="80"/>
      </w:pPr>
    </w:p>
    <w:p w14:paraId="048F2D27" w14:textId="77777777" w:rsidR="00E154AB" w:rsidRDefault="00C906F7">
      <w:pPr>
        <w:spacing w:after="140"/>
        <w:jc w:val="both"/>
      </w:pPr>
      <w:r>
        <w:rPr>
          <w:color w:val="0A0A0A"/>
        </w:rPr>
        <w:t>The frontend follows the architecture defined in the CVERiskPilot dashboard prototype (cveriskpilot-app.html). CC should read that file before building any component. The design system from the Solivagant website (solivagant.html) defines the visual language. The five distinct UI paradigms must be built as separate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3F5BE681" w14:textId="77777777">
        <w:tc>
          <w:tcPr>
            <w:tcW w:w="4680" w:type="dxa"/>
            <w:shd w:val="clear" w:color="auto" w:fill="1F3A5F"/>
            <w:tcMar>
              <w:top w:w="80" w:type="dxa"/>
              <w:left w:w="140" w:type="dxa"/>
              <w:bottom w:w="80" w:type="dxa"/>
              <w:right w:w="140" w:type="dxa"/>
            </w:tcMar>
          </w:tcPr>
          <w:p w14:paraId="03C3D896" w14:textId="77777777" w:rsidR="00E154AB" w:rsidRDefault="00C906F7">
            <w:r>
              <w:rPr>
                <w:b/>
                <w:bCs/>
                <w:color w:val="FFFFFF"/>
                <w:sz w:val="19"/>
                <w:szCs w:val="19"/>
              </w:rPr>
              <w:t>Task</w:t>
            </w:r>
          </w:p>
        </w:tc>
        <w:tc>
          <w:tcPr>
            <w:tcW w:w="4680" w:type="dxa"/>
            <w:shd w:val="clear" w:color="auto" w:fill="1F3A5F"/>
            <w:tcMar>
              <w:top w:w="80" w:type="dxa"/>
              <w:left w:w="140" w:type="dxa"/>
              <w:bottom w:w="80" w:type="dxa"/>
              <w:right w:w="140" w:type="dxa"/>
            </w:tcMar>
          </w:tcPr>
          <w:p w14:paraId="0B589470" w14:textId="77777777" w:rsidR="00E154AB" w:rsidRDefault="00C906F7">
            <w:r>
              <w:rPr>
                <w:b/>
                <w:bCs/>
                <w:color w:val="FFFFFF"/>
                <w:sz w:val="19"/>
                <w:szCs w:val="19"/>
              </w:rPr>
              <w:t>Claude Code Instruction</w:t>
            </w:r>
          </w:p>
        </w:tc>
      </w:tr>
      <w:tr w:rsidR="00FC6105" w14:paraId="6E433B54" w14:textId="77777777">
        <w:tc>
          <w:tcPr>
            <w:tcW w:w="4680" w:type="dxa"/>
            <w:shd w:val="clear" w:color="auto" w:fill="FFFFFF"/>
            <w:tcMar>
              <w:top w:w="80" w:type="dxa"/>
              <w:left w:w="140" w:type="dxa"/>
              <w:bottom w:w="80" w:type="dxa"/>
              <w:right w:w="140" w:type="dxa"/>
            </w:tcMar>
          </w:tcPr>
          <w:p w14:paraId="10A22A2E" w14:textId="77777777" w:rsidR="00E154AB" w:rsidRDefault="00C906F7">
            <w:r>
              <w:rPr>
                <w:b/>
                <w:bCs/>
                <w:color w:val="0A0A0A"/>
                <w:sz w:val="20"/>
                <w:szCs w:val="20"/>
              </w:rPr>
              <w:t>Auth store + middleware</w:t>
            </w:r>
          </w:p>
        </w:tc>
        <w:tc>
          <w:tcPr>
            <w:tcW w:w="4680" w:type="dxa"/>
            <w:shd w:val="clear" w:color="auto" w:fill="FFFFFF"/>
            <w:tcMar>
              <w:top w:w="80" w:type="dxa"/>
              <w:left w:w="140" w:type="dxa"/>
              <w:bottom w:w="80" w:type="dxa"/>
              <w:right w:w="140" w:type="dxa"/>
            </w:tcMar>
          </w:tcPr>
          <w:p w14:paraId="3838E9FF" w14:textId="77777777" w:rsidR="00E154AB" w:rsidRDefault="00C906F7">
            <w:r>
              <w:rPr>
                <w:color w:val="0A0A0A"/>
                <w:sz w:val="20"/>
                <w:szCs w:val="20"/>
              </w:rPr>
              <w:t>CC: Implement Zustand auth store (isAuthenticated, role, currentPath). Next.js middleware.ts for server-side session validation from httpOnly cookie.</w:t>
            </w:r>
          </w:p>
        </w:tc>
      </w:tr>
      <w:tr w:rsidR="00FC6105" w14:paraId="7761346C" w14:textId="77777777">
        <w:tc>
          <w:tcPr>
            <w:tcW w:w="4680" w:type="dxa"/>
            <w:shd w:val="clear" w:color="auto" w:fill="F5F5F0"/>
            <w:tcMar>
              <w:top w:w="80" w:type="dxa"/>
              <w:left w:w="140" w:type="dxa"/>
              <w:bottom w:w="80" w:type="dxa"/>
              <w:right w:w="140" w:type="dxa"/>
            </w:tcMar>
          </w:tcPr>
          <w:p w14:paraId="1166937F" w14:textId="77777777" w:rsidR="00E154AB" w:rsidRDefault="00C906F7">
            <w:r>
              <w:rPr>
                <w:b/>
                <w:bCs/>
                <w:color w:val="0A0A0A"/>
                <w:sz w:val="20"/>
                <w:szCs w:val="20"/>
              </w:rPr>
              <w:t>Permission map + RouteGuard</w:t>
            </w:r>
          </w:p>
        </w:tc>
        <w:tc>
          <w:tcPr>
            <w:tcW w:w="4680" w:type="dxa"/>
            <w:shd w:val="clear" w:color="auto" w:fill="F5F5F0"/>
            <w:tcMar>
              <w:top w:w="80" w:type="dxa"/>
              <w:left w:w="140" w:type="dxa"/>
              <w:bottom w:w="80" w:type="dxa"/>
              <w:right w:w="140" w:type="dxa"/>
            </w:tcMar>
          </w:tcPr>
          <w:p w14:paraId="27351953" w14:textId="77777777" w:rsidR="00E154AB" w:rsidRDefault="00C906F7">
            <w:r>
              <w:rPr>
                <w:color w:val="0A0A0A"/>
                <w:sz w:val="20"/>
                <w:szCs w:val="20"/>
              </w:rPr>
              <w:t>CC: Implement permissionMap.ts (all routes + allowed roles). RouteGuard component fires before render — not in useEffect. Renders 403 inline.</w:t>
            </w:r>
          </w:p>
        </w:tc>
      </w:tr>
      <w:tr w:rsidR="00FC6105" w14:paraId="127637E3" w14:textId="77777777">
        <w:tc>
          <w:tcPr>
            <w:tcW w:w="4680" w:type="dxa"/>
            <w:shd w:val="clear" w:color="auto" w:fill="FFFFFF"/>
            <w:tcMar>
              <w:top w:w="80" w:type="dxa"/>
              <w:left w:w="140" w:type="dxa"/>
              <w:bottom w:w="80" w:type="dxa"/>
              <w:right w:w="140" w:type="dxa"/>
            </w:tcMar>
          </w:tcPr>
          <w:p w14:paraId="532258B3" w14:textId="77777777" w:rsidR="00E154AB" w:rsidRDefault="00C906F7">
            <w:r>
              <w:rPr>
                <w:b/>
                <w:bCs/>
                <w:color w:val="0A0A0A"/>
                <w:sz w:val="20"/>
                <w:szCs w:val="20"/>
              </w:rPr>
              <w:t>Sidebar component system</w:t>
            </w:r>
          </w:p>
        </w:tc>
        <w:tc>
          <w:tcPr>
            <w:tcW w:w="4680" w:type="dxa"/>
            <w:shd w:val="clear" w:color="auto" w:fill="FFFFFF"/>
            <w:tcMar>
              <w:top w:w="80" w:type="dxa"/>
              <w:left w:w="140" w:type="dxa"/>
              <w:bottom w:w="80" w:type="dxa"/>
              <w:right w:w="140" w:type="dxa"/>
            </w:tcMar>
          </w:tcPr>
          <w:p w14:paraId="67B1B785" w14:textId="77777777" w:rsidR="00E154AB" w:rsidRDefault="00C906F7">
            <w:r>
              <w:rPr>
                <w:color w:val="0A0A0A"/>
                <w:sz w:val="20"/>
                <w:szCs w:val="20"/>
              </w:rPr>
              <w:t>CC: Build Sidebar.tsx, NavItem.tsx, NavSection.tsx, RoleBadge.tsx, SidebarFooter.tsx using the exact design from solivagant.html / cveriskpilot-app.html.</w:t>
            </w:r>
          </w:p>
        </w:tc>
      </w:tr>
      <w:tr w:rsidR="00FC6105" w14:paraId="3860BD7E" w14:textId="77777777">
        <w:tc>
          <w:tcPr>
            <w:tcW w:w="4680" w:type="dxa"/>
            <w:shd w:val="clear" w:color="auto" w:fill="F5F5F0"/>
            <w:tcMar>
              <w:top w:w="80" w:type="dxa"/>
              <w:left w:w="140" w:type="dxa"/>
              <w:bottom w:w="80" w:type="dxa"/>
              <w:right w:w="140" w:type="dxa"/>
            </w:tcMar>
          </w:tcPr>
          <w:p w14:paraId="0125E3F5" w14:textId="77777777" w:rsidR="00E154AB" w:rsidRDefault="00C906F7">
            <w:r>
              <w:rPr>
                <w:b/>
                <w:bCs/>
                <w:color w:val="0A0A0A"/>
                <w:sz w:val="20"/>
                <w:szCs w:val="20"/>
              </w:rPr>
              <w:t>Operator Console UI</w:t>
            </w:r>
          </w:p>
        </w:tc>
        <w:tc>
          <w:tcPr>
            <w:tcW w:w="4680" w:type="dxa"/>
            <w:shd w:val="clear" w:color="auto" w:fill="F5F5F0"/>
            <w:tcMar>
              <w:top w:w="80" w:type="dxa"/>
              <w:left w:w="140" w:type="dxa"/>
              <w:bottom w:w="80" w:type="dxa"/>
              <w:right w:w="140" w:type="dxa"/>
            </w:tcMar>
          </w:tcPr>
          <w:p w14:paraId="25A6E66D" w14:textId="77777777" w:rsidR="00E154AB" w:rsidRDefault="00C906F7">
            <w:r>
              <w:rPr>
                <w:color w:val="0A0A0A"/>
                <w:sz w:val="20"/>
                <w:szCs w:val="20"/>
              </w:rPr>
              <w:t xml:space="preserve">CC: D3.js force-directed topology map. Real-time WebSocket event feed (Socket.io). Progressive </w:t>
            </w:r>
            <w:r>
              <w:rPr>
                <w:color w:val="0A0A0A"/>
                <w:sz w:val="20"/>
                <w:szCs w:val="20"/>
              </w:rPr>
              <w:lastRenderedPageBreak/>
              <w:t>disclosure: health map → failing node → correlated signals → audit chain.</w:t>
            </w:r>
          </w:p>
        </w:tc>
      </w:tr>
      <w:tr w:rsidR="00FC6105" w14:paraId="5B3BAB9D" w14:textId="77777777">
        <w:tc>
          <w:tcPr>
            <w:tcW w:w="4680" w:type="dxa"/>
            <w:shd w:val="clear" w:color="auto" w:fill="FFFFFF"/>
            <w:tcMar>
              <w:top w:w="80" w:type="dxa"/>
              <w:left w:w="140" w:type="dxa"/>
              <w:bottom w:w="80" w:type="dxa"/>
              <w:right w:w="140" w:type="dxa"/>
            </w:tcMar>
          </w:tcPr>
          <w:p w14:paraId="2A3FBDBC" w14:textId="77777777" w:rsidR="00E154AB" w:rsidRDefault="00C906F7">
            <w:r>
              <w:rPr>
                <w:b/>
                <w:bCs/>
                <w:color w:val="0A0A0A"/>
                <w:sz w:val="20"/>
                <w:szCs w:val="20"/>
              </w:rPr>
              <w:lastRenderedPageBreak/>
              <w:t>Audit Explorer UI</w:t>
            </w:r>
          </w:p>
        </w:tc>
        <w:tc>
          <w:tcPr>
            <w:tcW w:w="4680" w:type="dxa"/>
            <w:shd w:val="clear" w:color="auto" w:fill="FFFFFF"/>
            <w:tcMar>
              <w:top w:w="80" w:type="dxa"/>
              <w:left w:w="140" w:type="dxa"/>
              <w:bottom w:w="80" w:type="dxa"/>
              <w:right w:w="140" w:type="dxa"/>
            </w:tcMar>
          </w:tcPr>
          <w:p w14:paraId="6A5EA488" w14:textId="77777777" w:rsidR="00E154AB" w:rsidRDefault="00C906F7">
            <w:r>
              <w:rPr>
                <w:color w:val="0A0A0A"/>
                <w:sz w:val="20"/>
                <w:szCs w:val="20"/>
              </w:rPr>
              <w:t>CC: AG Grid table for immutable audit log (handles millions of rows). Merkle proof viewer. Signed PDF export via react-pdf. SOC 2 / HIPAA report template generation.</w:t>
            </w:r>
          </w:p>
        </w:tc>
      </w:tr>
      <w:tr w:rsidR="00FC6105" w14:paraId="258EDA14" w14:textId="77777777">
        <w:tc>
          <w:tcPr>
            <w:tcW w:w="4680" w:type="dxa"/>
            <w:shd w:val="clear" w:color="auto" w:fill="F5F5F0"/>
            <w:tcMar>
              <w:top w:w="80" w:type="dxa"/>
              <w:left w:w="140" w:type="dxa"/>
              <w:bottom w:w="80" w:type="dxa"/>
              <w:right w:w="140" w:type="dxa"/>
            </w:tcMar>
          </w:tcPr>
          <w:p w14:paraId="27AA5EDD" w14:textId="77777777" w:rsidR="00E154AB" w:rsidRDefault="00C906F7">
            <w:r>
              <w:rPr>
                <w:b/>
                <w:bCs/>
                <w:color w:val="0A0A0A"/>
                <w:sz w:val="20"/>
                <w:szCs w:val="20"/>
              </w:rPr>
              <w:t>Edge Fleet Manager UI</w:t>
            </w:r>
          </w:p>
        </w:tc>
        <w:tc>
          <w:tcPr>
            <w:tcW w:w="4680" w:type="dxa"/>
            <w:shd w:val="clear" w:color="auto" w:fill="F5F5F0"/>
            <w:tcMar>
              <w:top w:w="80" w:type="dxa"/>
              <w:left w:w="140" w:type="dxa"/>
              <w:bottom w:w="80" w:type="dxa"/>
              <w:right w:w="140" w:type="dxa"/>
            </w:tcMar>
          </w:tcPr>
          <w:p w14:paraId="4E061A87" w14:textId="77777777" w:rsidR="00E154AB" w:rsidRDefault="00C906F7">
            <w:r>
              <w:rPr>
                <w:color w:val="0A0A0A"/>
                <w:sz w:val="20"/>
                <w:szCs w:val="20"/>
              </w:rPr>
              <w:t>CC: Mapbox GL JS geographic map of edge nodes. Real-time node health via WebSocket. Data residency zone overlays. One-click remote diagnostics panel.</w:t>
            </w:r>
          </w:p>
        </w:tc>
      </w:tr>
      <w:tr w:rsidR="00FC6105" w14:paraId="61103FEA" w14:textId="77777777">
        <w:tc>
          <w:tcPr>
            <w:tcW w:w="4680" w:type="dxa"/>
            <w:shd w:val="clear" w:color="auto" w:fill="FFFFFF"/>
            <w:tcMar>
              <w:top w:w="80" w:type="dxa"/>
              <w:left w:w="140" w:type="dxa"/>
              <w:bottom w:w="80" w:type="dxa"/>
              <w:right w:w="140" w:type="dxa"/>
            </w:tcMar>
          </w:tcPr>
          <w:p w14:paraId="098BF940" w14:textId="77777777" w:rsidR="00E154AB" w:rsidRDefault="00C906F7">
            <w:r>
              <w:rPr>
                <w:b/>
                <w:bCs/>
                <w:color w:val="0A0A0A"/>
                <w:sz w:val="20"/>
                <w:szCs w:val="20"/>
              </w:rPr>
              <w:t>Cortex Insights UI</w:t>
            </w:r>
          </w:p>
        </w:tc>
        <w:tc>
          <w:tcPr>
            <w:tcW w:w="4680" w:type="dxa"/>
            <w:shd w:val="clear" w:color="auto" w:fill="FFFFFF"/>
            <w:tcMar>
              <w:top w:w="80" w:type="dxa"/>
              <w:left w:w="140" w:type="dxa"/>
              <w:bottom w:w="80" w:type="dxa"/>
              <w:right w:w="140" w:type="dxa"/>
            </w:tcMar>
          </w:tcPr>
          <w:p w14:paraId="59E5C87E" w14:textId="77777777" w:rsidR="00E154AB" w:rsidRDefault="00C906F7">
            <w:r>
              <w:rPr>
                <w:color w:val="0A0A0A"/>
                <w:sz w:val="20"/>
                <w:szCs w:val="20"/>
              </w:rPr>
              <w:t>CC: Insight-first layout — narrative summary first, then supporting charts (Recharts). LLM-generated summaries via Claude API (claude-sonnet-4-20250514). Chart drill-down.</w:t>
            </w:r>
          </w:p>
        </w:tc>
      </w:tr>
      <w:tr w:rsidR="00FC6105" w14:paraId="5002B392" w14:textId="77777777">
        <w:tc>
          <w:tcPr>
            <w:tcW w:w="4680" w:type="dxa"/>
            <w:shd w:val="clear" w:color="auto" w:fill="F5F5F0"/>
            <w:tcMar>
              <w:top w:w="80" w:type="dxa"/>
              <w:left w:w="140" w:type="dxa"/>
              <w:bottom w:w="80" w:type="dxa"/>
              <w:right w:w="140" w:type="dxa"/>
            </w:tcMar>
          </w:tcPr>
          <w:p w14:paraId="1DB8CD1F" w14:textId="77777777" w:rsidR="00E154AB" w:rsidRDefault="00C906F7">
            <w:r>
              <w:rPr>
                <w:b/>
                <w:bCs/>
                <w:color w:val="0A0A0A"/>
                <w:sz w:val="20"/>
                <w:szCs w:val="20"/>
              </w:rPr>
              <w:t>Flux Builder UI</w:t>
            </w:r>
          </w:p>
        </w:tc>
        <w:tc>
          <w:tcPr>
            <w:tcW w:w="4680" w:type="dxa"/>
            <w:shd w:val="clear" w:color="auto" w:fill="F5F5F0"/>
            <w:tcMar>
              <w:top w:w="80" w:type="dxa"/>
              <w:left w:w="140" w:type="dxa"/>
              <w:bottom w:w="80" w:type="dxa"/>
              <w:right w:w="140" w:type="dxa"/>
            </w:tcMar>
          </w:tcPr>
          <w:p w14:paraId="55A1F1F5" w14:textId="77777777" w:rsidR="00E154AB" w:rsidRDefault="00C906F7">
            <w:r>
              <w:rPr>
                <w:color w:val="0A0A0A"/>
                <w:sz w:val="20"/>
                <w:szCs w:val="20"/>
              </w:rPr>
              <w:t>CC: React Flow canvas with Vault-audited execution. Pre-built Solivagant source nodes. YAML export for CI/CD deployment. Pipeline version history in Vault audit trail.</w:t>
            </w:r>
          </w:p>
        </w:tc>
      </w:tr>
      <w:tr w:rsidR="00FC6105" w14:paraId="7A7174A2" w14:textId="77777777">
        <w:tc>
          <w:tcPr>
            <w:tcW w:w="4680" w:type="dxa"/>
            <w:shd w:val="clear" w:color="auto" w:fill="FFFFFF"/>
            <w:tcMar>
              <w:top w:w="80" w:type="dxa"/>
              <w:left w:w="140" w:type="dxa"/>
              <w:bottom w:w="80" w:type="dxa"/>
              <w:right w:w="140" w:type="dxa"/>
            </w:tcMar>
          </w:tcPr>
          <w:p w14:paraId="7103A040" w14:textId="77777777" w:rsidR="00E154AB" w:rsidRDefault="00C906F7">
            <w:r>
              <w:rPr>
                <w:b/>
                <w:bCs/>
                <w:color w:val="0A0A0A"/>
                <w:sz w:val="20"/>
                <w:szCs w:val="20"/>
              </w:rPr>
              <w:t>Login page + role picker</w:t>
            </w:r>
          </w:p>
        </w:tc>
        <w:tc>
          <w:tcPr>
            <w:tcW w:w="4680" w:type="dxa"/>
            <w:shd w:val="clear" w:color="auto" w:fill="FFFFFF"/>
            <w:tcMar>
              <w:top w:w="80" w:type="dxa"/>
              <w:left w:w="140" w:type="dxa"/>
              <w:bottom w:w="80" w:type="dxa"/>
              <w:right w:w="140" w:type="dxa"/>
            </w:tcMar>
          </w:tcPr>
          <w:p w14:paraId="3327B37B" w14:textId="77777777" w:rsidR="00E154AB" w:rsidRDefault="00C906F7">
            <w:r>
              <w:rPr>
                <w:color w:val="0A0A0A"/>
                <w:sz w:val="20"/>
                <w:szCs w:val="20"/>
              </w:rPr>
              <w:t>CC: Dev-mode role picker matching cveriskpilot-app.html. Production: SSO OAuth flow. Redirect to role's defaultRoute on login.</w:t>
            </w:r>
          </w:p>
        </w:tc>
      </w:tr>
      <w:tr w:rsidR="00FC6105" w14:paraId="70BC56C3" w14:textId="77777777">
        <w:tc>
          <w:tcPr>
            <w:tcW w:w="4680" w:type="dxa"/>
            <w:shd w:val="clear" w:color="auto" w:fill="F5F5F0"/>
            <w:tcMar>
              <w:top w:w="80" w:type="dxa"/>
              <w:left w:w="140" w:type="dxa"/>
              <w:bottom w:w="80" w:type="dxa"/>
              <w:right w:w="140" w:type="dxa"/>
            </w:tcMar>
          </w:tcPr>
          <w:p w14:paraId="21720E7E" w14:textId="77777777" w:rsidR="00E154AB" w:rsidRDefault="00C906F7">
            <w:r>
              <w:rPr>
                <w:b/>
                <w:bCs/>
                <w:color w:val="0A0A0A"/>
                <w:sz w:val="20"/>
                <w:szCs w:val="20"/>
              </w:rPr>
              <w:t>All 55 dashboard page stubs</w:t>
            </w:r>
          </w:p>
        </w:tc>
        <w:tc>
          <w:tcPr>
            <w:tcW w:w="4680" w:type="dxa"/>
            <w:shd w:val="clear" w:color="auto" w:fill="F5F5F0"/>
            <w:tcMar>
              <w:top w:w="80" w:type="dxa"/>
              <w:left w:w="140" w:type="dxa"/>
              <w:bottom w:w="80" w:type="dxa"/>
              <w:right w:w="140" w:type="dxa"/>
            </w:tcMar>
          </w:tcPr>
          <w:p w14:paraId="2FA2A9E7" w14:textId="77777777" w:rsidR="00E154AB" w:rsidRDefault="00C906F7">
            <w:r>
              <w:rPr>
                <w:color w:val="0A0A0A"/>
                <w:sz w:val="20"/>
                <w:szCs w:val="20"/>
              </w:rPr>
              <w:t>CC: Generate all page.tsx files per the route structure in claude-code-prompt.md. 7 rich pages (Executive Overview, CVE Intelligence, etc.) + 48 structured stubs with KPI grids.</w:t>
            </w:r>
          </w:p>
        </w:tc>
      </w:tr>
    </w:tbl>
    <w:p w14:paraId="18C7D018" w14:textId="77777777" w:rsidR="00E154AB" w:rsidRDefault="00E154AB">
      <w:pPr>
        <w:spacing w:after="80"/>
      </w:pPr>
    </w:p>
    <w:p w14:paraId="4486F033" w14:textId="77777777" w:rsidR="00E154AB" w:rsidRDefault="00E154AB">
      <w:pPr>
        <w:spacing w:after="80"/>
      </w:pPr>
    </w:p>
    <w:p w14:paraId="07B9B94F" w14:textId="77777777" w:rsidR="00E154AB" w:rsidRDefault="00C906F7">
      <w:pPr>
        <w:pBdr>
          <w:bottom w:val="single" w:sz="1" w:space="0" w:color="E0E0D8"/>
        </w:pBdr>
        <w:spacing w:before="220" w:after="60"/>
      </w:pPr>
      <w:r>
        <w:rPr>
          <w:b/>
          <w:bCs/>
          <w:caps/>
          <w:color w:val="C8873A"/>
          <w:spacing w:val="20"/>
          <w:sz w:val="18"/>
          <w:szCs w:val="18"/>
        </w:rPr>
        <w:t>Phase 5 — API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4EA43EB7" w14:textId="77777777">
        <w:tc>
          <w:tcPr>
            <w:tcW w:w="9360" w:type="dxa"/>
            <w:tcBorders>
              <w:top w:val="none" w:sz="0" w:space="0" w:color="FFFFFF"/>
              <w:left w:val="single" w:sz="18" w:space="0" w:color="C8873A"/>
              <w:bottom w:val="none" w:sz="0" w:space="0" w:color="FFFFFF"/>
              <w:right w:val="none" w:sz="0" w:space="0" w:color="FFFFFF"/>
            </w:tcBorders>
            <w:shd w:val="clear" w:color="auto" w:fill="FFF8E8"/>
            <w:tcMar>
              <w:top w:w="120" w:type="dxa"/>
              <w:left w:w="280" w:type="dxa"/>
              <w:bottom w:w="120" w:type="dxa"/>
              <w:right w:w="140" w:type="dxa"/>
            </w:tcMar>
          </w:tcPr>
          <w:p w14:paraId="7B06CAEF" w14:textId="77777777" w:rsidR="00E154AB" w:rsidRDefault="00C906F7">
            <w:r>
              <w:rPr>
                <w:i/>
                <w:iCs/>
                <w:color w:val="0A0A0A"/>
                <w:sz w:val="21"/>
                <w:szCs w:val="21"/>
              </w:rPr>
              <w:t>Owner: Claude Code (CC) with Codex for SDK generation  |  Duration: 2-3 weeks  |  Deliverables: REST/GraphQL API, Kong config, 12 SDKs</w:t>
            </w:r>
          </w:p>
        </w:tc>
      </w:tr>
    </w:tbl>
    <w:p w14:paraId="0E06D11E" w14:textId="77777777" w:rsidR="00E154AB" w:rsidRDefault="00E154AB">
      <w:pPr>
        <w:spacing w:after="80"/>
      </w:pPr>
    </w:p>
    <w:p w14:paraId="36912F2F" w14:textId="77777777" w:rsidR="00E154AB" w:rsidRDefault="00C906F7">
      <w:pPr>
        <w:spacing w:after="140"/>
        <w:jc w:val="both"/>
      </w:pPr>
      <w:r>
        <w:rPr>
          <w:color w:val="0A0A0A"/>
        </w:rPr>
        <w:t>The API layer wraps the core infrastructure modules and exposes them to the frontend and external integrators. Kong handles gateway concerns; CC handles business logic; Codex generates the SDKs.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76BA386E" w14:textId="77777777">
        <w:tc>
          <w:tcPr>
            <w:tcW w:w="4680" w:type="dxa"/>
            <w:shd w:val="clear" w:color="auto" w:fill="1F3A5F"/>
            <w:tcMar>
              <w:top w:w="80" w:type="dxa"/>
              <w:left w:w="140" w:type="dxa"/>
              <w:bottom w:w="80" w:type="dxa"/>
              <w:right w:w="140" w:type="dxa"/>
            </w:tcMar>
          </w:tcPr>
          <w:p w14:paraId="7ACBFC41" w14:textId="77777777" w:rsidR="00E154AB" w:rsidRDefault="00C906F7">
            <w:r>
              <w:rPr>
                <w:b/>
                <w:bCs/>
                <w:color w:val="FFFFFF"/>
                <w:sz w:val="19"/>
                <w:szCs w:val="19"/>
              </w:rPr>
              <w:t>Task</w:t>
            </w:r>
          </w:p>
        </w:tc>
        <w:tc>
          <w:tcPr>
            <w:tcW w:w="4680" w:type="dxa"/>
            <w:shd w:val="clear" w:color="auto" w:fill="1F3A5F"/>
            <w:tcMar>
              <w:top w:w="80" w:type="dxa"/>
              <w:left w:w="140" w:type="dxa"/>
              <w:bottom w:w="80" w:type="dxa"/>
              <w:right w:w="140" w:type="dxa"/>
            </w:tcMar>
          </w:tcPr>
          <w:p w14:paraId="7E99562D" w14:textId="77777777" w:rsidR="00E154AB" w:rsidRDefault="00C906F7">
            <w:r>
              <w:rPr>
                <w:b/>
                <w:bCs/>
                <w:color w:val="FFFFFF"/>
                <w:sz w:val="19"/>
                <w:szCs w:val="19"/>
              </w:rPr>
              <w:t>Owner &amp; Instruction</w:t>
            </w:r>
          </w:p>
        </w:tc>
      </w:tr>
      <w:tr w:rsidR="00FC6105" w14:paraId="5026C7EF" w14:textId="77777777">
        <w:tc>
          <w:tcPr>
            <w:tcW w:w="4680" w:type="dxa"/>
            <w:shd w:val="clear" w:color="auto" w:fill="FFFFFF"/>
            <w:tcMar>
              <w:top w:w="80" w:type="dxa"/>
              <w:left w:w="140" w:type="dxa"/>
              <w:bottom w:w="80" w:type="dxa"/>
              <w:right w:w="140" w:type="dxa"/>
            </w:tcMar>
          </w:tcPr>
          <w:p w14:paraId="23000F02" w14:textId="77777777" w:rsidR="00E154AB" w:rsidRDefault="00C906F7">
            <w:r>
              <w:rPr>
                <w:b/>
                <w:bCs/>
                <w:color w:val="0A0A0A"/>
                <w:sz w:val="20"/>
                <w:szCs w:val="20"/>
              </w:rPr>
              <w:t>GraphQL schema</w:t>
            </w:r>
          </w:p>
        </w:tc>
        <w:tc>
          <w:tcPr>
            <w:tcW w:w="4680" w:type="dxa"/>
            <w:shd w:val="clear" w:color="auto" w:fill="FFFFFF"/>
            <w:tcMar>
              <w:top w:w="80" w:type="dxa"/>
              <w:left w:w="140" w:type="dxa"/>
              <w:bottom w:w="80" w:type="dxa"/>
              <w:right w:w="140" w:type="dxa"/>
            </w:tcMar>
          </w:tcPr>
          <w:p w14:paraId="544C8602" w14:textId="77777777" w:rsidR="00E154AB" w:rsidRDefault="00C906F7">
            <w:r>
              <w:rPr>
                <w:color w:val="0A0A0A"/>
                <w:sz w:val="20"/>
                <w:szCs w:val="20"/>
              </w:rPr>
              <w:t>CC: Write full GraphQL schema for events, audit records, edge nodes, anomalies, pipelines. Code-first using TypeGraphQL. Resolvers with Vault Protocol authorization.</w:t>
            </w:r>
          </w:p>
        </w:tc>
      </w:tr>
      <w:tr w:rsidR="00FC6105" w14:paraId="3DAF6975" w14:textId="77777777">
        <w:tc>
          <w:tcPr>
            <w:tcW w:w="4680" w:type="dxa"/>
            <w:shd w:val="clear" w:color="auto" w:fill="F5F5F0"/>
            <w:tcMar>
              <w:top w:w="80" w:type="dxa"/>
              <w:left w:w="140" w:type="dxa"/>
              <w:bottom w:w="80" w:type="dxa"/>
              <w:right w:w="140" w:type="dxa"/>
            </w:tcMar>
          </w:tcPr>
          <w:p w14:paraId="0DBE3743" w14:textId="77777777" w:rsidR="00E154AB" w:rsidRDefault="00C906F7">
            <w:r>
              <w:rPr>
                <w:b/>
                <w:bCs/>
                <w:color w:val="0A0A0A"/>
                <w:sz w:val="20"/>
                <w:szCs w:val="20"/>
              </w:rPr>
              <w:t>REST endpoints</w:t>
            </w:r>
          </w:p>
        </w:tc>
        <w:tc>
          <w:tcPr>
            <w:tcW w:w="4680" w:type="dxa"/>
            <w:shd w:val="clear" w:color="auto" w:fill="F5F5F0"/>
            <w:tcMar>
              <w:top w:w="80" w:type="dxa"/>
              <w:left w:w="140" w:type="dxa"/>
              <w:bottom w:w="80" w:type="dxa"/>
              <w:right w:w="140" w:type="dxa"/>
            </w:tcMar>
          </w:tcPr>
          <w:p w14:paraId="555ABE82" w14:textId="77777777" w:rsidR="00E154AB" w:rsidRDefault="00C906F7">
            <w:r>
              <w:rPr>
                <w:color w:val="0A0A0A"/>
                <w:sz w:val="20"/>
                <w:szCs w:val="20"/>
              </w:rPr>
              <w:t>CC: OpenAPI 3.1 spec in YAML → implement controllers in apps/api/. Every endpoint validates JWT, checks OPA policy, logs to Vault audit trail.</w:t>
            </w:r>
          </w:p>
        </w:tc>
      </w:tr>
      <w:tr w:rsidR="00FC6105" w14:paraId="3B2AEC75" w14:textId="77777777">
        <w:tc>
          <w:tcPr>
            <w:tcW w:w="4680" w:type="dxa"/>
            <w:shd w:val="clear" w:color="auto" w:fill="FFFFFF"/>
            <w:tcMar>
              <w:top w:w="80" w:type="dxa"/>
              <w:left w:w="140" w:type="dxa"/>
              <w:bottom w:w="80" w:type="dxa"/>
              <w:right w:w="140" w:type="dxa"/>
            </w:tcMar>
          </w:tcPr>
          <w:p w14:paraId="0A5865AA" w14:textId="77777777" w:rsidR="00E154AB" w:rsidRDefault="00C906F7">
            <w:r>
              <w:rPr>
                <w:b/>
                <w:bCs/>
                <w:color w:val="0A0A0A"/>
                <w:sz w:val="20"/>
                <w:szCs w:val="20"/>
              </w:rPr>
              <w:t>Kong configuration</w:t>
            </w:r>
          </w:p>
        </w:tc>
        <w:tc>
          <w:tcPr>
            <w:tcW w:w="4680" w:type="dxa"/>
            <w:shd w:val="clear" w:color="auto" w:fill="FFFFFF"/>
            <w:tcMar>
              <w:top w:w="80" w:type="dxa"/>
              <w:left w:w="140" w:type="dxa"/>
              <w:bottom w:w="80" w:type="dxa"/>
              <w:right w:w="140" w:type="dxa"/>
            </w:tcMar>
          </w:tcPr>
          <w:p w14:paraId="7C40EF17" w14:textId="77777777" w:rsidR="00E154AB" w:rsidRDefault="00C906F7">
            <w:r>
              <w:rPr>
                <w:color w:val="0A0A0A"/>
                <w:sz w:val="20"/>
                <w:szCs w:val="20"/>
              </w:rPr>
              <w:t>CC: Configure Kong plugins — JWT validation, rate limiting (per tenant), request logging, response caching. Helm chart for Kubernetes deployment.</w:t>
            </w:r>
          </w:p>
        </w:tc>
      </w:tr>
      <w:tr w:rsidR="00FC6105" w14:paraId="2D408E71" w14:textId="77777777">
        <w:tc>
          <w:tcPr>
            <w:tcW w:w="4680" w:type="dxa"/>
            <w:shd w:val="clear" w:color="auto" w:fill="F5F5F0"/>
            <w:tcMar>
              <w:top w:w="80" w:type="dxa"/>
              <w:left w:w="140" w:type="dxa"/>
              <w:bottom w:w="80" w:type="dxa"/>
              <w:right w:w="140" w:type="dxa"/>
            </w:tcMar>
          </w:tcPr>
          <w:p w14:paraId="2F7C6775" w14:textId="77777777" w:rsidR="00E154AB" w:rsidRDefault="00C906F7">
            <w:r>
              <w:rPr>
                <w:b/>
                <w:bCs/>
                <w:color w:val="0A0A0A"/>
                <w:sz w:val="20"/>
                <w:szCs w:val="20"/>
              </w:rPr>
              <w:lastRenderedPageBreak/>
              <w:t>Webhook delivery</w:t>
            </w:r>
          </w:p>
        </w:tc>
        <w:tc>
          <w:tcPr>
            <w:tcW w:w="4680" w:type="dxa"/>
            <w:shd w:val="clear" w:color="auto" w:fill="F5F5F0"/>
            <w:tcMar>
              <w:top w:w="80" w:type="dxa"/>
              <w:left w:w="140" w:type="dxa"/>
              <w:bottom w:w="80" w:type="dxa"/>
              <w:right w:w="140" w:type="dxa"/>
            </w:tcMar>
          </w:tcPr>
          <w:p w14:paraId="5299D044" w14:textId="77777777" w:rsidR="00E154AB" w:rsidRDefault="00C906F7">
            <w:r>
              <w:rPr>
                <w:color w:val="0A0A0A"/>
                <w:sz w:val="20"/>
                <w:szCs w:val="20"/>
              </w:rPr>
              <w:t>CC: Webhook queue backed by DynamoDB. At-least-once delivery with exponential backoff. Idempotency keys. Delivery receipts in Vault audit log.</w:t>
            </w:r>
          </w:p>
        </w:tc>
      </w:tr>
      <w:tr w:rsidR="00FC6105" w14:paraId="7EB8563A" w14:textId="77777777">
        <w:tc>
          <w:tcPr>
            <w:tcW w:w="4680" w:type="dxa"/>
            <w:shd w:val="clear" w:color="auto" w:fill="FFFFFF"/>
            <w:tcMar>
              <w:top w:w="80" w:type="dxa"/>
              <w:left w:w="140" w:type="dxa"/>
              <w:bottom w:w="80" w:type="dxa"/>
              <w:right w:w="140" w:type="dxa"/>
            </w:tcMar>
          </w:tcPr>
          <w:p w14:paraId="7692E0B3" w14:textId="77777777" w:rsidR="00E154AB" w:rsidRDefault="00C906F7">
            <w:r>
              <w:rPr>
                <w:b/>
                <w:bCs/>
                <w:color w:val="0A0A0A"/>
                <w:sz w:val="20"/>
                <w:szCs w:val="20"/>
              </w:rPr>
              <w:t>SDK generation (Codex)</w:t>
            </w:r>
          </w:p>
        </w:tc>
        <w:tc>
          <w:tcPr>
            <w:tcW w:w="4680" w:type="dxa"/>
            <w:shd w:val="clear" w:color="auto" w:fill="FFFFFF"/>
            <w:tcMar>
              <w:top w:w="80" w:type="dxa"/>
              <w:left w:w="140" w:type="dxa"/>
              <w:bottom w:w="80" w:type="dxa"/>
              <w:right w:w="140" w:type="dxa"/>
            </w:tcMar>
          </w:tcPr>
          <w:p w14:paraId="7BC33639" w14:textId="77777777" w:rsidR="00E154AB" w:rsidRDefault="00C906F7">
            <w:r>
              <w:rPr>
                <w:color w:val="0A0A0A"/>
                <w:sz w:val="20"/>
                <w:szCs w:val="20"/>
              </w:rPr>
              <w:t>Codex: Run OpenAPI Generator against the OpenAPI 3.1 spec to produce SDKs for: TypeScript, Python, Go, Java, Ruby, PHP, C#, Rust, Kotlin, Swift, Dart, Elixir.</w:t>
            </w:r>
          </w:p>
        </w:tc>
      </w:tr>
      <w:tr w:rsidR="00FC6105" w14:paraId="6A38E505" w14:textId="77777777">
        <w:tc>
          <w:tcPr>
            <w:tcW w:w="4680" w:type="dxa"/>
            <w:shd w:val="clear" w:color="auto" w:fill="F5F5F0"/>
            <w:tcMar>
              <w:top w:w="80" w:type="dxa"/>
              <w:left w:w="140" w:type="dxa"/>
              <w:bottom w:w="80" w:type="dxa"/>
              <w:right w:w="140" w:type="dxa"/>
            </w:tcMar>
          </w:tcPr>
          <w:p w14:paraId="39F2C0C5" w14:textId="77777777" w:rsidR="00E154AB" w:rsidRDefault="00C906F7">
            <w:r>
              <w:rPr>
                <w:b/>
                <w:bCs/>
                <w:color w:val="0A0A0A"/>
                <w:sz w:val="20"/>
                <w:szCs w:val="20"/>
              </w:rPr>
              <w:t>SDK documentation</w:t>
            </w:r>
          </w:p>
        </w:tc>
        <w:tc>
          <w:tcPr>
            <w:tcW w:w="4680" w:type="dxa"/>
            <w:shd w:val="clear" w:color="auto" w:fill="F5F5F0"/>
            <w:tcMar>
              <w:top w:w="80" w:type="dxa"/>
              <w:left w:w="140" w:type="dxa"/>
              <w:bottom w:w="80" w:type="dxa"/>
              <w:right w:w="140" w:type="dxa"/>
            </w:tcMar>
          </w:tcPr>
          <w:p w14:paraId="30DA25A0" w14:textId="77777777" w:rsidR="00E154AB" w:rsidRDefault="00C906F7">
            <w:r>
              <w:rPr>
                <w:color w:val="0A0A0A"/>
                <w:sz w:val="20"/>
                <w:szCs w:val="20"/>
              </w:rPr>
              <w:t>Codex: Generate README, quickstart guide, and code examples for each SDK from the OpenAPI spec. Standard format across all 12 languages.</w:t>
            </w:r>
          </w:p>
        </w:tc>
      </w:tr>
    </w:tbl>
    <w:p w14:paraId="71B35274" w14:textId="77777777" w:rsidR="00E154AB" w:rsidRDefault="00E154AB">
      <w:pPr>
        <w:spacing w:after="80"/>
      </w:pPr>
    </w:p>
    <w:p w14:paraId="076F1977" w14:textId="77777777" w:rsidR="00E154AB" w:rsidRDefault="00E154AB">
      <w:pPr>
        <w:spacing w:after="80"/>
      </w:pPr>
    </w:p>
    <w:p w14:paraId="4C309E4E" w14:textId="77777777" w:rsidR="00E154AB" w:rsidRDefault="00C906F7">
      <w:pPr>
        <w:pBdr>
          <w:bottom w:val="single" w:sz="1" w:space="0" w:color="E0E0D8"/>
        </w:pBdr>
        <w:spacing w:before="220" w:after="60"/>
      </w:pPr>
      <w:r>
        <w:rPr>
          <w:b/>
          <w:bCs/>
          <w:caps/>
          <w:color w:val="C8873A"/>
          <w:spacing w:val="20"/>
          <w:sz w:val="18"/>
          <w:szCs w:val="18"/>
        </w:rPr>
        <w:t>Phase 6 — Demo Data &amp; Sandbox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31AD501D" w14:textId="77777777">
        <w:tc>
          <w:tcPr>
            <w:tcW w:w="9360" w:type="dxa"/>
            <w:tcBorders>
              <w:top w:val="none" w:sz="0" w:space="0" w:color="FFFFFF"/>
              <w:left w:val="single" w:sz="18" w:space="0" w:color="C8873A"/>
              <w:bottom w:val="none" w:sz="0" w:space="0" w:color="FFFFFF"/>
              <w:right w:val="none" w:sz="0" w:space="0" w:color="FFFFFF"/>
            </w:tcBorders>
            <w:shd w:val="clear" w:color="auto" w:fill="FFF8E8"/>
            <w:tcMar>
              <w:top w:w="120" w:type="dxa"/>
              <w:left w:w="280" w:type="dxa"/>
              <w:bottom w:w="120" w:type="dxa"/>
              <w:right w:w="140" w:type="dxa"/>
            </w:tcMar>
          </w:tcPr>
          <w:p w14:paraId="0035F965" w14:textId="77777777" w:rsidR="00E154AB" w:rsidRDefault="00C906F7">
            <w:r>
              <w:rPr>
                <w:i/>
                <w:iCs/>
                <w:color w:val="0A0A0A"/>
                <w:sz w:val="21"/>
                <w:szCs w:val="21"/>
              </w:rPr>
              <w:t>Owner: Claude Code (CC) for generators, Claude.ai for scenario scripting  |  Duration: 1-2 weeks</w:t>
            </w:r>
          </w:p>
        </w:tc>
      </w:tr>
    </w:tbl>
    <w:p w14:paraId="60E739C2" w14:textId="77777777" w:rsidR="00E154AB" w:rsidRDefault="00E154AB">
      <w:pPr>
        <w:spacing w:after="80"/>
      </w:pPr>
    </w:p>
    <w:p w14:paraId="219FABCF" w14:textId="77777777" w:rsidR="00E154AB" w:rsidRDefault="00C906F7">
      <w:pPr>
        <w:spacing w:after="140"/>
        <w:jc w:val="both"/>
      </w:pPr>
      <w:r>
        <w:rPr>
          <w:color w:val="0A0A0A"/>
        </w:rPr>
        <w:t>Three pre-loaded industry sandbox environments must be operational before the first enterprise demo. Each sandbox needs 48-72 hours of synthetic baseline data so Cortex has a trained model and Vault has an audit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399A28DD" w14:textId="77777777">
        <w:tc>
          <w:tcPr>
            <w:tcW w:w="4680" w:type="dxa"/>
            <w:shd w:val="clear" w:color="auto" w:fill="1F3A5F"/>
            <w:tcMar>
              <w:top w:w="80" w:type="dxa"/>
              <w:left w:w="140" w:type="dxa"/>
              <w:bottom w:w="80" w:type="dxa"/>
              <w:right w:w="140" w:type="dxa"/>
            </w:tcMar>
          </w:tcPr>
          <w:p w14:paraId="058EDFFF" w14:textId="77777777" w:rsidR="00E154AB" w:rsidRDefault="00C906F7">
            <w:r>
              <w:rPr>
                <w:b/>
                <w:bCs/>
                <w:color w:val="FFFFFF"/>
                <w:sz w:val="19"/>
                <w:szCs w:val="19"/>
              </w:rPr>
              <w:t>Task</w:t>
            </w:r>
          </w:p>
        </w:tc>
        <w:tc>
          <w:tcPr>
            <w:tcW w:w="4680" w:type="dxa"/>
            <w:shd w:val="clear" w:color="auto" w:fill="1F3A5F"/>
            <w:tcMar>
              <w:top w:w="80" w:type="dxa"/>
              <w:left w:w="140" w:type="dxa"/>
              <w:bottom w:w="80" w:type="dxa"/>
              <w:right w:w="140" w:type="dxa"/>
            </w:tcMar>
          </w:tcPr>
          <w:p w14:paraId="5533EB2A" w14:textId="77777777" w:rsidR="00E154AB" w:rsidRDefault="00C906F7">
            <w:r>
              <w:rPr>
                <w:b/>
                <w:bCs/>
                <w:color w:val="FFFFFF"/>
                <w:sz w:val="19"/>
                <w:szCs w:val="19"/>
              </w:rPr>
              <w:t>Owner &amp; Instruction</w:t>
            </w:r>
          </w:p>
        </w:tc>
      </w:tr>
      <w:tr w:rsidR="00FC6105" w14:paraId="2C014182" w14:textId="77777777">
        <w:tc>
          <w:tcPr>
            <w:tcW w:w="4680" w:type="dxa"/>
            <w:shd w:val="clear" w:color="auto" w:fill="FFFFFF"/>
            <w:tcMar>
              <w:top w:w="80" w:type="dxa"/>
              <w:left w:w="140" w:type="dxa"/>
              <w:bottom w:w="80" w:type="dxa"/>
              <w:right w:w="140" w:type="dxa"/>
            </w:tcMar>
          </w:tcPr>
          <w:p w14:paraId="5824607C" w14:textId="77777777" w:rsidR="00E154AB" w:rsidRDefault="00C906F7">
            <w:r>
              <w:rPr>
                <w:b/>
                <w:bCs/>
                <w:color w:val="0A0A0A"/>
                <w:sz w:val="20"/>
                <w:szCs w:val="20"/>
              </w:rPr>
              <w:t>FinServ generator (CC)</w:t>
            </w:r>
          </w:p>
        </w:tc>
        <w:tc>
          <w:tcPr>
            <w:tcW w:w="4680" w:type="dxa"/>
            <w:shd w:val="clear" w:color="auto" w:fill="FFFFFF"/>
            <w:tcMar>
              <w:top w:w="80" w:type="dxa"/>
              <w:left w:w="140" w:type="dxa"/>
              <w:bottom w:w="80" w:type="dxa"/>
              <w:right w:w="140" w:type="dxa"/>
            </w:tcMar>
          </w:tcPr>
          <w:p w14:paraId="06965FE6" w14:textId="77777777" w:rsidR="00E154AB" w:rsidRDefault="00C906F7">
            <w:r>
              <w:rPr>
                <w:color w:val="0A0A0A"/>
                <w:sz w:val="20"/>
                <w:szCs w:val="20"/>
              </w:rPr>
              <w:t>CC: Python script in demo-data/finserv/. 50K events/min payment transactions + auth events. Fraud spike injection at configurable T+0. See schema specs in Section 5 of this document.</w:t>
            </w:r>
          </w:p>
        </w:tc>
      </w:tr>
      <w:tr w:rsidR="00FC6105" w14:paraId="3BC70373" w14:textId="77777777">
        <w:tc>
          <w:tcPr>
            <w:tcW w:w="4680" w:type="dxa"/>
            <w:shd w:val="clear" w:color="auto" w:fill="F5F5F0"/>
            <w:tcMar>
              <w:top w:w="80" w:type="dxa"/>
              <w:left w:w="140" w:type="dxa"/>
              <w:bottom w:w="80" w:type="dxa"/>
              <w:right w:w="140" w:type="dxa"/>
            </w:tcMar>
          </w:tcPr>
          <w:p w14:paraId="0CE2F94A" w14:textId="77777777" w:rsidR="00E154AB" w:rsidRDefault="00C906F7">
            <w:r>
              <w:rPr>
                <w:b/>
                <w:bCs/>
                <w:color w:val="0A0A0A"/>
                <w:sz w:val="20"/>
                <w:szCs w:val="20"/>
              </w:rPr>
              <w:t>Healthcare generator (CC)</w:t>
            </w:r>
          </w:p>
        </w:tc>
        <w:tc>
          <w:tcPr>
            <w:tcW w:w="4680" w:type="dxa"/>
            <w:shd w:val="clear" w:color="auto" w:fill="F5F5F0"/>
            <w:tcMar>
              <w:top w:w="80" w:type="dxa"/>
              <w:left w:w="140" w:type="dxa"/>
              <w:bottom w:w="80" w:type="dxa"/>
              <w:right w:w="140" w:type="dxa"/>
            </w:tcMar>
          </w:tcPr>
          <w:p w14:paraId="7A823C0F" w14:textId="77777777" w:rsidR="00E154AB" w:rsidRDefault="00C906F7">
            <w:r>
              <w:rPr>
                <w:color w:val="0A0A0A"/>
                <w:sz w:val="20"/>
                <w:szCs w:val="20"/>
              </w:rPr>
              <w:t>CC: Python script in demo-data/healthcare/. 450 patients × 1 vitals event/sec. HIPAA-compliant anonymized PHI. Sepsis precursor injection at T+0.</w:t>
            </w:r>
          </w:p>
        </w:tc>
      </w:tr>
      <w:tr w:rsidR="00FC6105" w14:paraId="0796E4D4" w14:textId="77777777">
        <w:tc>
          <w:tcPr>
            <w:tcW w:w="4680" w:type="dxa"/>
            <w:shd w:val="clear" w:color="auto" w:fill="FFFFFF"/>
            <w:tcMar>
              <w:top w:w="80" w:type="dxa"/>
              <w:left w:w="140" w:type="dxa"/>
              <w:bottom w:w="80" w:type="dxa"/>
              <w:right w:w="140" w:type="dxa"/>
            </w:tcMar>
          </w:tcPr>
          <w:p w14:paraId="4C690512" w14:textId="77777777" w:rsidR="00E154AB" w:rsidRDefault="00C906F7">
            <w:r>
              <w:rPr>
                <w:b/>
                <w:bCs/>
                <w:color w:val="0A0A0A"/>
                <w:sz w:val="20"/>
                <w:szCs w:val="20"/>
              </w:rPr>
              <w:t>Logistics generator (CC)</w:t>
            </w:r>
          </w:p>
        </w:tc>
        <w:tc>
          <w:tcPr>
            <w:tcW w:w="4680" w:type="dxa"/>
            <w:shd w:val="clear" w:color="auto" w:fill="FFFFFF"/>
            <w:tcMar>
              <w:top w:w="80" w:type="dxa"/>
              <w:left w:w="140" w:type="dxa"/>
              <w:bottom w:w="80" w:type="dxa"/>
              <w:right w:w="140" w:type="dxa"/>
            </w:tcMar>
          </w:tcPr>
          <w:p w14:paraId="73F44F4A" w14:textId="77777777" w:rsidR="00E154AB" w:rsidRDefault="00C906F7">
            <w:r>
              <w:rPr>
                <w:color w:val="0A0A0A"/>
                <w:sz w:val="20"/>
                <w:szCs w:val="20"/>
              </w:rPr>
              <w:t>CC: Python script in demo-data/logistics/. 12,000 vehicles × 1 telemetry/5sec. Route efficiency patterns. DOT HOS compliance events with Vault audit trail.</w:t>
            </w:r>
          </w:p>
        </w:tc>
      </w:tr>
      <w:tr w:rsidR="00FC6105" w14:paraId="0ED56D91" w14:textId="77777777">
        <w:tc>
          <w:tcPr>
            <w:tcW w:w="4680" w:type="dxa"/>
            <w:shd w:val="clear" w:color="auto" w:fill="F5F5F0"/>
            <w:tcMar>
              <w:top w:w="80" w:type="dxa"/>
              <w:left w:w="140" w:type="dxa"/>
              <w:bottom w:w="80" w:type="dxa"/>
              <w:right w:w="140" w:type="dxa"/>
            </w:tcMar>
          </w:tcPr>
          <w:p w14:paraId="5E4BB7BD" w14:textId="77777777" w:rsidR="00E154AB" w:rsidRDefault="00C906F7">
            <w:r>
              <w:rPr>
                <w:b/>
                <w:bCs/>
                <w:color w:val="0A0A0A"/>
                <w:sz w:val="20"/>
                <w:szCs w:val="20"/>
              </w:rPr>
              <w:t>Sandbox loader (CC)</w:t>
            </w:r>
          </w:p>
        </w:tc>
        <w:tc>
          <w:tcPr>
            <w:tcW w:w="4680" w:type="dxa"/>
            <w:shd w:val="clear" w:color="auto" w:fill="F5F5F0"/>
            <w:tcMar>
              <w:top w:w="80" w:type="dxa"/>
              <w:left w:w="140" w:type="dxa"/>
              <w:bottom w:w="80" w:type="dxa"/>
              <w:right w:w="140" w:type="dxa"/>
            </w:tcMar>
          </w:tcPr>
          <w:p w14:paraId="19D4B032" w14:textId="77777777" w:rsidR="00E154AB" w:rsidRDefault="00C906F7">
            <w:r>
              <w:rPr>
                <w:color w:val="0A0A0A"/>
                <w:sz w:val="20"/>
                <w:szCs w:val="20"/>
              </w:rPr>
              <w:t>CC: Dockerfile + CLI tool that streams 72 hours of pre-generated data into the local Kafka/ClickHouse stack. Produces a "demo-ready" state with anomaly scenarios pre-staged.</w:t>
            </w:r>
          </w:p>
        </w:tc>
      </w:tr>
      <w:tr w:rsidR="00FC6105" w14:paraId="1C0E3F30" w14:textId="77777777">
        <w:tc>
          <w:tcPr>
            <w:tcW w:w="4680" w:type="dxa"/>
            <w:shd w:val="clear" w:color="auto" w:fill="FFFFFF"/>
            <w:tcMar>
              <w:top w:w="80" w:type="dxa"/>
              <w:left w:w="140" w:type="dxa"/>
              <w:bottom w:w="80" w:type="dxa"/>
              <w:right w:w="140" w:type="dxa"/>
            </w:tcMar>
          </w:tcPr>
          <w:p w14:paraId="0DDD8BB2" w14:textId="77777777" w:rsidR="00E154AB" w:rsidRDefault="00C906F7">
            <w:r>
              <w:rPr>
                <w:b/>
                <w:bCs/>
                <w:color w:val="0A0A0A"/>
                <w:sz w:val="20"/>
                <w:szCs w:val="20"/>
              </w:rPr>
              <w:t>Anomaly scripting (Claude.ai)</w:t>
            </w:r>
          </w:p>
        </w:tc>
        <w:tc>
          <w:tcPr>
            <w:tcW w:w="4680" w:type="dxa"/>
            <w:shd w:val="clear" w:color="auto" w:fill="FFFFFF"/>
            <w:tcMar>
              <w:top w:w="80" w:type="dxa"/>
              <w:left w:w="140" w:type="dxa"/>
              <w:bottom w:w="80" w:type="dxa"/>
              <w:right w:w="140" w:type="dxa"/>
            </w:tcMar>
          </w:tcPr>
          <w:p w14:paraId="0744D8A0" w14:textId="77777777" w:rsidR="00E154AB" w:rsidRDefault="00C906F7">
            <w:r>
              <w:rPr>
                <w:color w:val="0A0A0A"/>
                <w:sz w:val="20"/>
                <w:szCs w:val="20"/>
              </w:rPr>
              <w:t>Claude.ai: Write the narrative script for each demo scenario. Fraud at T+47sec, confidence 0.97, 340% above baseline. Sepsis at T+3min 14sec, confidence 0.89. Route inefficiency detected at T+6min.</w:t>
            </w:r>
          </w:p>
        </w:tc>
      </w:tr>
      <w:tr w:rsidR="00FC6105" w14:paraId="754CC723" w14:textId="77777777">
        <w:tc>
          <w:tcPr>
            <w:tcW w:w="4680" w:type="dxa"/>
            <w:shd w:val="clear" w:color="auto" w:fill="F5F5F0"/>
            <w:tcMar>
              <w:top w:w="80" w:type="dxa"/>
              <w:left w:w="140" w:type="dxa"/>
              <w:bottom w:w="80" w:type="dxa"/>
              <w:right w:w="140" w:type="dxa"/>
            </w:tcMar>
          </w:tcPr>
          <w:p w14:paraId="199357A8" w14:textId="77777777" w:rsidR="00E154AB" w:rsidRDefault="00C906F7">
            <w:r>
              <w:rPr>
                <w:b/>
                <w:bCs/>
                <w:color w:val="0A0A0A"/>
                <w:sz w:val="20"/>
                <w:szCs w:val="20"/>
              </w:rPr>
              <w:t>Cortex training (CC)</w:t>
            </w:r>
          </w:p>
        </w:tc>
        <w:tc>
          <w:tcPr>
            <w:tcW w:w="4680" w:type="dxa"/>
            <w:shd w:val="clear" w:color="auto" w:fill="F5F5F0"/>
            <w:tcMar>
              <w:top w:w="80" w:type="dxa"/>
              <w:left w:w="140" w:type="dxa"/>
              <w:bottom w:w="80" w:type="dxa"/>
              <w:right w:w="140" w:type="dxa"/>
            </w:tcMar>
          </w:tcPr>
          <w:p w14:paraId="449675D0" w14:textId="77777777" w:rsidR="00E154AB" w:rsidRDefault="00C906F7">
            <w:r>
              <w:rPr>
                <w:color w:val="0A0A0A"/>
                <w:sz w:val="20"/>
                <w:szCs w:val="20"/>
              </w:rPr>
              <w:t>CC: Ensure Cortex rolling-window baseline models are trained against 48hr synthetic history before demo mode is activated. Test that all 3 anomalies fire correctly.</w:t>
            </w:r>
          </w:p>
        </w:tc>
      </w:tr>
    </w:tbl>
    <w:p w14:paraId="3C411041" w14:textId="77777777" w:rsidR="00E154AB" w:rsidRDefault="00E154AB">
      <w:pPr>
        <w:spacing w:after="80"/>
      </w:pPr>
    </w:p>
    <w:p w14:paraId="271965BB" w14:textId="77777777" w:rsidR="00E154AB" w:rsidRDefault="00E154AB">
      <w:pPr>
        <w:spacing w:after="80"/>
      </w:pPr>
    </w:p>
    <w:p w14:paraId="146081CA" w14:textId="77777777" w:rsidR="00E154AB" w:rsidRDefault="00C906F7">
      <w:pPr>
        <w:pBdr>
          <w:bottom w:val="single" w:sz="1" w:space="0" w:color="E0E0D8"/>
        </w:pBdr>
        <w:spacing w:before="220" w:after="60"/>
      </w:pPr>
      <w:r>
        <w:rPr>
          <w:b/>
          <w:bCs/>
          <w:caps/>
          <w:color w:val="C8873A"/>
          <w:spacing w:val="20"/>
          <w:sz w:val="18"/>
          <w:szCs w:val="18"/>
        </w:rPr>
        <w:t>Phase 7 — Testing &amp;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5B3FAC33" w14:textId="77777777">
        <w:tc>
          <w:tcPr>
            <w:tcW w:w="9360" w:type="dxa"/>
            <w:tcBorders>
              <w:top w:val="none" w:sz="0" w:space="0" w:color="FFFFFF"/>
              <w:left w:val="single" w:sz="18" w:space="0" w:color="1A5C3A"/>
              <w:bottom w:val="none" w:sz="0" w:space="0" w:color="FFFFFF"/>
              <w:right w:val="none" w:sz="0" w:space="0" w:color="FFFFFF"/>
            </w:tcBorders>
            <w:shd w:val="clear" w:color="auto" w:fill="EAF6F0"/>
            <w:tcMar>
              <w:top w:w="120" w:type="dxa"/>
              <w:left w:w="280" w:type="dxa"/>
              <w:bottom w:w="120" w:type="dxa"/>
              <w:right w:w="140" w:type="dxa"/>
            </w:tcMar>
          </w:tcPr>
          <w:p w14:paraId="555FE777" w14:textId="77777777" w:rsidR="00E154AB" w:rsidRDefault="00C906F7">
            <w:r>
              <w:rPr>
                <w:i/>
                <w:iCs/>
                <w:color w:val="0A0A0A"/>
                <w:sz w:val="21"/>
                <w:szCs w:val="21"/>
              </w:rPr>
              <w:t>Owner: Claude Code (CC) for test implementation, Claude.ai for test strategy  |  Duration: Ongoing</w:t>
            </w:r>
          </w:p>
        </w:tc>
      </w:tr>
    </w:tbl>
    <w:p w14:paraId="34BE16EA" w14:textId="77777777" w:rsidR="00E154AB" w:rsidRDefault="00E154AB">
      <w:pPr>
        <w:spacing w:after="80"/>
      </w:pPr>
    </w:p>
    <w:p w14:paraId="7B81E88B" w14:textId="77777777" w:rsidR="00E154AB" w:rsidRDefault="00C906F7">
      <w:pPr>
        <w:spacing w:after="140"/>
        <w:jc w:val="both"/>
      </w:pPr>
      <w:r>
        <w:rPr>
          <w:color w:val="0A0A0A"/>
        </w:rPr>
        <w:t>Testing is not a phase that happens after building. CC should write tests concurrently with implementation. The test strategy covers unit, integration, end-to-end, performance, and security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67154FAB" w14:textId="77777777">
        <w:tc>
          <w:tcPr>
            <w:tcW w:w="4680" w:type="dxa"/>
            <w:shd w:val="clear" w:color="auto" w:fill="1F3A5F"/>
            <w:tcMar>
              <w:top w:w="80" w:type="dxa"/>
              <w:left w:w="140" w:type="dxa"/>
              <w:bottom w:w="80" w:type="dxa"/>
              <w:right w:w="140" w:type="dxa"/>
            </w:tcMar>
          </w:tcPr>
          <w:p w14:paraId="41C31F05" w14:textId="77777777" w:rsidR="00E154AB" w:rsidRDefault="00C906F7">
            <w:r>
              <w:rPr>
                <w:b/>
                <w:bCs/>
                <w:color w:val="FFFFFF"/>
                <w:sz w:val="19"/>
                <w:szCs w:val="19"/>
              </w:rPr>
              <w:t>Task</w:t>
            </w:r>
          </w:p>
        </w:tc>
        <w:tc>
          <w:tcPr>
            <w:tcW w:w="4680" w:type="dxa"/>
            <w:shd w:val="clear" w:color="auto" w:fill="1F3A5F"/>
            <w:tcMar>
              <w:top w:w="80" w:type="dxa"/>
              <w:left w:w="140" w:type="dxa"/>
              <w:bottom w:w="80" w:type="dxa"/>
              <w:right w:w="140" w:type="dxa"/>
            </w:tcMar>
          </w:tcPr>
          <w:p w14:paraId="7589ECD6" w14:textId="77777777" w:rsidR="00E154AB" w:rsidRDefault="00C906F7">
            <w:r>
              <w:rPr>
                <w:b/>
                <w:bCs/>
                <w:color w:val="FFFFFF"/>
                <w:sz w:val="19"/>
                <w:szCs w:val="19"/>
              </w:rPr>
              <w:t>Owner &amp; Instruction</w:t>
            </w:r>
          </w:p>
        </w:tc>
      </w:tr>
      <w:tr w:rsidR="00FC6105" w14:paraId="4CD32CA6" w14:textId="77777777">
        <w:tc>
          <w:tcPr>
            <w:tcW w:w="4680" w:type="dxa"/>
            <w:shd w:val="clear" w:color="auto" w:fill="FFFFFF"/>
            <w:tcMar>
              <w:top w:w="80" w:type="dxa"/>
              <w:left w:w="140" w:type="dxa"/>
              <w:bottom w:w="80" w:type="dxa"/>
              <w:right w:w="140" w:type="dxa"/>
            </w:tcMar>
          </w:tcPr>
          <w:p w14:paraId="5BBC2D50" w14:textId="77777777" w:rsidR="00E154AB" w:rsidRDefault="00C906F7">
            <w:r>
              <w:rPr>
                <w:b/>
                <w:bCs/>
                <w:color w:val="0A0A0A"/>
                <w:sz w:val="20"/>
                <w:szCs w:val="20"/>
              </w:rPr>
              <w:t>Unit tests (CC)</w:t>
            </w:r>
          </w:p>
        </w:tc>
        <w:tc>
          <w:tcPr>
            <w:tcW w:w="4680" w:type="dxa"/>
            <w:shd w:val="clear" w:color="auto" w:fill="FFFFFF"/>
            <w:tcMar>
              <w:top w:w="80" w:type="dxa"/>
              <w:left w:w="140" w:type="dxa"/>
              <w:bottom w:w="80" w:type="dxa"/>
              <w:right w:w="140" w:type="dxa"/>
            </w:tcMar>
          </w:tcPr>
          <w:p w14:paraId="5D23366B" w14:textId="77777777" w:rsidR="00E154AB" w:rsidRDefault="00C906F7">
            <w:r>
              <w:rPr>
                <w:color w:val="0A0A0A"/>
                <w:sz w:val="20"/>
                <w:szCs w:val="20"/>
              </w:rPr>
              <w:t>CC: Vitest for all TypeScript packages. Every Vault signing function, OPA policy, CRDT merge, geo-fence check must have unit tests. Target: 90%+ coverage for core packages.</w:t>
            </w:r>
          </w:p>
        </w:tc>
      </w:tr>
      <w:tr w:rsidR="00FC6105" w14:paraId="1D33EC0F" w14:textId="77777777">
        <w:tc>
          <w:tcPr>
            <w:tcW w:w="4680" w:type="dxa"/>
            <w:shd w:val="clear" w:color="auto" w:fill="F5F5F0"/>
            <w:tcMar>
              <w:top w:w="80" w:type="dxa"/>
              <w:left w:w="140" w:type="dxa"/>
              <w:bottom w:w="80" w:type="dxa"/>
              <w:right w:w="140" w:type="dxa"/>
            </w:tcMar>
          </w:tcPr>
          <w:p w14:paraId="2B19B0BC" w14:textId="77777777" w:rsidR="00E154AB" w:rsidRDefault="00C906F7">
            <w:r>
              <w:rPr>
                <w:b/>
                <w:bCs/>
                <w:color w:val="0A0A0A"/>
                <w:sz w:val="20"/>
                <w:szCs w:val="20"/>
              </w:rPr>
              <w:t>Integration tests (CC)</w:t>
            </w:r>
          </w:p>
        </w:tc>
        <w:tc>
          <w:tcPr>
            <w:tcW w:w="4680" w:type="dxa"/>
            <w:shd w:val="clear" w:color="auto" w:fill="F5F5F0"/>
            <w:tcMar>
              <w:top w:w="80" w:type="dxa"/>
              <w:left w:w="140" w:type="dxa"/>
              <w:bottom w:w="80" w:type="dxa"/>
              <w:right w:w="140" w:type="dxa"/>
            </w:tcMar>
          </w:tcPr>
          <w:p w14:paraId="139DE4C1" w14:textId="77777777" w:rsidR="00E154AB" w:rsidRDefault="00C906F7">
            <w:r>
              <w:rPr>
                <w:color w:val="0A0A0A"/>
                <w:sz w:val="20"/>
                <w:szCs w:val="20"/>
              </w:rPr>
              <w:t>CC: Testcontainers for Kafka, ClickHouse, DynamoDB local. Full pipeline tests: event ingest → Vault sign → ClickHouse write → Cortex detect → alert fire.</w:t>
            </w:r>
          </w:p>
        </w:tc>
      </w:tr>
      <w:tr w:rsidR="00FC6105" w14:paraId="7EE3A7C2" w14:textId="77777777">
        <w:tc>
          <w:tcPr>
            <w:tcW w:w="4680" w:type="dxa"/>
            <w:shd w:val="clear" w:color="auto" w:fill="FFFFFF"/>
            <w:tcMar>
              <w:top w:w="80" w:type="dxa"/>
              <w:left w:w="140" w:type="dxa"/>
              <w:bottom w:w="80" w:type="dxa"/>
              <w:right w:w="140" w:type="dxa"/>
            </w:tcMar>
          </w:tcPr>
          <w:p w14:paraId="3EDFAEB9" w14:textId="77777777" w:rsidR="00E154AB" w:rsidRDefault="00C906F7">
            <w:r>
              <w:rPr>
                <w:b/>
                <w:bCs/>
                <w:color w:val="0A0A0A"/>
                <w:sz w:val="20"/>
                <w:szCs w:val="20"/>
              </w:rPr>
              <w:t>E2E tests (CC)</w:t>
            </w:r>
          </w:p>
        </w:tc>
        <w:tc>
          <w:tcPr>
            <w:tcW w:w="4680" w:type="dxa"/>
            <w:shd w:val="clear" w:color="auto" w:fill="FFFFFF"/>
            <w:tcMar>
              <w:top w:w="80" w:type="dxa"/>
              <w:left w:w="140" w:type="dxa"/>
              <w:bottom w:w="80" w:type="dxa"/>
              <w:right w:w="140" w:type="dxa"/>
            </w:tcMar>
          </w:tcPr>
          <w:p w14:paraId="263EB33E" w14:textId="77777777" w:rsidR="00E154AB" w:rsidRDefault="00C906F7">
            <w:r>
              <w:rPr>
                <w:color w:val="0A0A0A"/>
                <w:sz w:val="20"/>
                <w:szCs w:val="20"/>
              </w:rPr>
              <w:t>CC: Playwright for the Next.js frontend. Test all 7 role logins, sidebar rendering, RouteGuard 403 behavior, Audit Explorer export, Edge Fleet Manager map load.</w:t>
            </w:r>
          </w:p>
        </w:tc>
      </w:tr>
      <w:tr w:rsidR="00FC6105" w14:paraId="02306477" w14:textId="77777777">
        <w:tc>
          <w:tcPr>
            <w:tcW w:w="4680" w:type="dxa"/>
            <w:shd w:val="clear" w:color="auto" w:fill="F5F5F0"/>
            <w:tcMar>
              <w:top w:w="80" w:type="dxa"/>
              <w:left w:w="140" w:type="dxa"/>
              <w:bottom w:w="80" w:type="dxa"/>
              <w:right w:w="140" w:type="dxa"/>
            </w:tcMar>
          </w:tcPr>
          <w:p w14:paraId="1977E51E" w14:textId="77777777" w:rsidR="00E154AB" w:rsidRDefault="00C906F7">
            <w:r>
              <w:rPr>
                <w:b/>
                <w:bCs/>
                <w:color w:val="0A0A0A"/>
                <w:sz w:val="20"/>
                <w:szCs w:val="20"/>
              </w:rPr>
              <w:t>Performance tests (CC)</w:t>
            </w:r>
          </w:p>
        </w:tc>
        <w:tc>
          <w:tcPr>
            <w:tcW w:w="4680" w:type="dxa"/>
            <w:shd w:val="clear" w:color="auto" w:fill="F5F5F0"/>
            <w:tcMar>
              <w:top w:w="80" w:type="dxa"/>
              <w:left w:w="140" w:type="dxa"/>
              <w:bottom w:w="80" w:type="dxa"/>
              <w:right w:w="140" w:type="dxa"/>
            </w:tcMar>
          </w:tcPr>
          <w:p w14:paraId="279D5DD5" w14:textId="77777777" w:rsidR="00E154AB" w:rsidRDefault="00C906F7">
            <w:r>
              <w:rPr>
                <w:color w:val="0A0A0A"/>
                <w:sz w:val="20"/>
                <w:szCs w:val="20"/>
              </w:rPr>
              <w:t>CC: k6 load tests against Signal Engine at 4B events/day target (46K events/sec). Vault signing latency target: &lt;2ms p99. ClickHouse query response target: &lt;100ms p95.</w:t>
            </w:r>
          </w:p>
        </w:tc>
      </w:tr>
      <w:tr w:rsidR="00FC6105" w14:paraId="0A78A67C" w14:textId="77777777">
        <w:tc>
          <w:tcPr>
            <w:tcW w:w="4680" w:type="dxa"/>
            <w:shd w:val="clear" w:color="auto" w:fill="FFFFFF"/>
            <w:tcMar>
              <w:top w:w="80" w:type="dxa"/>
              <w:left w:w="140" w:type="dxa"/>
              <w:bottom w:w="80" w:type="dxa"/>
              <w:right w:w="140" w:type="dxa"/>
            </w:tcMar>
          </w:tcPr>
          <w:p w14:paraId="470AD757" w14:textId="77777777" w:rsidR="00E154AB" w:rsidRDefault="00C906F7">
            <w:r>
              <w:rPr>
                <w:b/>
                <w:bCs/>
                <w:color w:val="0A0A0A"/>
                <w:sz w:val="20"/>
                <w:szCs w:val="20"/>
              </w:rPr>
              <w:t>Security tests (CC)</w:t>
            </w:r>
          </w:p>
        </w:tc>
        <w:tc>
          <w:tcPr>
            <w:tcW w:w="4680" w:type="dxa"/>
            <w:shd w:val="clear" w:color="auto" w:fill="FFFFFF"/>
            <w:tcMar>
              <w:top w:w="80" w:type="dxa"/>
              <w:left w:w="140" w:type="dxa"/>
              <w:bottom w:w="80" w:type="dxa"/>
              <w:right w:w="140" w:type="dxa"/>
            </w:tcMar>
          </w:tcPr>
          <w:p w14:paraId="05F3FD79" w14:textId="77777777" w:rsidR="00E154AB" w:rsidRDefault="00C906F7">
            <w:r>
              <w:rPr>
                <w:color w:val="0A0A0A"/>
                <w:sz w:val="20"/>
                <w:szCs w:val="20"/>
              </w:rPr>
              <w:t>CC: OWASP ZAP integration in CI/CD. Vault Protocol tamper detection test: mutate a Merkle leaf, verify the proof checker catches it. OPA policy fuzz testing.</w:t>
            </w:r>
          </w:p>
        </w:tc>
      </w:tr>
      <w:tr w:rsidR="00FC6105" w14:paraId="40147D3D" w14:textId="77777777">
        <w:tc>
          <w:tcPr>
            <w:tcW w:w="4680" w:type="dxa"/>
            <w:shd w:val="clear" w:color="auto" w:fill="F5F5F0"/>
            <w:tcMar>
              <w:top w:w="80" w:type="dxa"/>
              <w:left w:w="140" w:type="dxa"/>
              <w:bottom w:w="80" w:type="dxa"/>
              <w:right w:w="140" w:type="dxa"/>
            </w:tcMar>
          </w:tcPr>
          <w:p w14:paraId="1CBC1DCE" w14:textId="77777777" w:rsidR="00E154AB" w:rsidRDefault="00C906F7">
            <w:r>
              <w:rPr>
                <w:b/>
                <w:bCs/>
                <w:color w:val="0A0A0A"/>
                <w:sz w:val="20"/>
                <w:szCs w:val="20"/>
              </w:rPr>
              <w:t>Permission tests (CC)</w:t>
            </w:r>
          </w:p>
        </w:tc>
        <w:tc>
          <w:tcPr>
            <w:tcW w:w="4680" w:type="dxa"/>
            <w:shd w:val="clear" w:color="auto" w:fill="F5F5F0"/>
            <w:tcMar>
              <w:top w:w="80" w:type="dxa"/>
              <w:left w:w="140" w:type="dxa"/>
              <w:bottom w:w="80" w:type="dxa"/>
              <w:right w:w="140" w:type="dxa"/>
            </w:tcMar>
          </w:tcPr>
          <w:p w14:paraId="77D03130" w14:textId="77777777" w:rsidR="00E154AB" w:rsidRDefault="00C906F7">
            <w:r>
              <w:rPr>
                <w:color w:val="0A0A0A"/>
                <w:sz w:val="20"/>
                <w:szCs w:val="20"/>
              </w:rPr>
              <w:t>CC: Automated tests for all 55 routes × 7 roles. Verify that each role can only access permitted routes. Verify nav items absent from DOM for blocked routes.</w:t>
            </w:r>
          </w:p>
        </w:tc>
      </w:tr>
      <w:tr w:rsidR="00FC6105" w14:paraId="6993175E" w14:textId="77777777">
        <w:tc>
          <w:tcPr>
            <w:tcW w:w="4680" w:type="dxa"/>
            <w:shd w:val="clear" w:color="auto" w:fill="FFFFFF"/>
            <w:tcMar>
              <w:top w:w="80" w:type="dxa"/>
              <w:left w:w="140" w:type="dxa"/>
              <w:bottom w:w="80" w:type="dxa"/>
              <w:right w:w="140" w:type="dxa"/>
            </w:tcMar>
          </w:tcPr>
          <w:p w14:paraId="4564D6E9" w14:textId="77777777" w:rsidR="00E154AB" w:rsidRDefault="00C906F7">
            <w:r>
              <w:rPr>
                <w:b/>
                <w:bCs/>
                <w:color w:val="0A0A0A"/>
                <w:sz w:val="20"/>
                <w:szCs w:val="20"/>
              </w:rPr>
              <w:t>Test strategy (Claude.ai)</w:t>
            </w:r>
          </w:p>
        </w:tc>
        <w:tc>
          <w:tcPr>
            <w:tcW w:w="4680" w:type="dxa"/>
            <w:shd w:val="clear" w:color="auto" w:fill="FFFFFF"/>
            <w:tcMar>
              <w:top w:w="80" w:type="dxa"/>
              <w:left w:w="140" w:type="dxa"/>
              <w:bottom w:w="80" w:type="dxa"/>
              <w:right w:w="140" w:type="dxa"/>
            </w:tcMar>
          </w:tcPr>
          <w:p w14:paraId="48957F1D" w14:textId="77777777" w:rsidR="00E154AB" w:rsidRDefault="00C906F7">
            <w:r>
              <w:rPr>
                <w:color w:val="0A0A0A"/>
                <w:sz w:val="20"/>
                <w:szCs w:val="20"/>
              </w:rPr>
              <w:t>Claude.ai: Write the full test strategy document. Define acceptance criteria for each module. Identify edge cases for the geo-fencing engine and CRDT conflict resolution.</w:t>
            </w:r>
          </w:p>
        </w:tc>
      </w:tr>
    </w:tbl>
    <w:p w14:paraId="18B0EF28" w14:textId="77777777" w:rsidR="00E154AB" w:rsidRDefault="00E154AB">
      <w:pPr>
        <w:spacing w:after="80"/>
      </w:pPr>
    </w:p>
    <w:p w14:paraId="56D38EE5" w14:textId="77777777" w:rsidR="00E154AB" w:rsidRDefault="00E154AB">
      <w:pPr>
        <w:spacing w:after="80"/>
      </w:pPr>
    </w:p>
    <w:p w14:paraId="0D1DDE55" w14:textId="77777777" w:rsidR="00E154AB" w:rsidRDefault="00C906F7">
      <w:pPr>
        <w:pBdr>
          <w:bottom w:val="single" w:sz="1" w:space="0" w:color="E0E0D8"/>
        </w:pBdr>
        <w:spacing w:before="220" w:after="60"/>
      </w:pPr>
      <w:r>
        <w:rPr>
          <w:b/>
          <w:bCs/>
          <w:caps/>
          <w:color w:val="C8873A"/>
          <w:spacing w:val="20"/>
          <w:sz w:val="18"/>
          <w:szCs w:val="18"/>
        </w:rPr>
        <w:t>Phase 8 — Deployment &amp;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3437BF68" w14:textId="77777777">
        <w:tc>
          <w:tcPr>
            <w:tcW w:w="9360" w:type="dxa"/>
            <w:tcBorders>
              <w:top w:val="none" w:sz="0" w:space="0" w:color="FFFFFF"/>
              <w:left w:val="single" w:sz="18" w:space="0" w:color="C8873A"/>
              <w:bottom w:val="none" w:sz="0" w:space="0" w:color="FFFFFF"/>
              <w:right w:val="none" w:sz="0" w:space="0" w:color="FFFFFF"/>
            </w:tcBorders>
            <w:shd w:val="clear" w:color="auto" w:fill="FFF8E8"/>
            <w:tcMar>
              <w:top w:w="120" w:type="dxa"/>
              <w:left w:w="280" w:type="dxa"/>
              <w:bottom w:w="120" w:type="dxa"/>
              <w:right w:w="140" w:type="dxa"/>
            </w:tcMar>
          </w:tcPr>
          <w:p w14:paraId="4DE70F03" w14:textId="77777777" w:rsidR="00E154AB" w:rsidRDefault="00C906F7">
            <w:r>
              <w:rPr>
                <w:i/>
                <w:iCs/>
                <w:color w:val="0A0A0A"/>
                <w:sz w:val="21"/>
                <w:szCs w:val="21"/>
              </w:rPr>
              <w:t>Owner: Claude Code (CC) for infrastructure, Codex for repetitive IaC generation  |  Duration: 1 week</w:t>
            </w:r>
          </w:p>
        </w:tc>
      </w:tr>
    </w:tbl>
    <w:p w14:paraId="59B6C009" w14:textId="77777777" w:rsidR="00E154AB" w:rsidRDefault="00E154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1C4BF6C9" w14:textId="77777777">
        <w:tc>
          <w:tcPr>
            <w:tcW w:w="4680" w:type="dxa"/>
            <w:shd w:val="clear" w:color="auto" w:fill="1F3A5F"/>
            <w:tcMar>
              <w:top w:w="80" w:type="dxa"/>
              <w:left w:w="140" w:type="dxa"/>
              <w:bottom w:w="80" w:type="dxa"/>
              <w:right w:w="140" w:type="dxa"/>
            </w:tcMar>
          </w:tcPr>
          <w:p w14:paraId="52F20F81" w14:textId="77777777" w:rsidR="00E154AB" w:rsidRDefault="00C906F7">
            <w:r>
              <w:rPr>
                <w:b/>
                <w:bCs/>
                <w:color w:val="FFFFFF"/>
                <w:sz w:val="19"/>
                <w:szCs w:val="19"/>
              </w:rPr>
              <w:t>Task</w:t>
            </w:r>
          </w:p>
        </w:tc>
        <w:tc>
          <w:tcPr>
            <w:tcW w:w="4680" w:type="dxa"/>
            <w:shd w:val="clear" w:color="auto" w:fill="1F3A5F"/>
            <w:tcMar>
              <w:top w:w="80" w:type="dxa"/>
              <w:left w:w="140" w:type="dxa"/>
              <w:bottom w:w="80" w:type="dxa"/>
              <w:right w:w="140" w:type="dxa"/>
            </w:tcMar>
          </w:tcPr>
          <w:p w14:paraId="2B49B9D5" w14:textId="77777777" w:rsidR="00E154AB" w:rsidRDefault="00C906F7">
            <w:r>
              <w:rPr>
                <w:b/>
                <w:bCs/>
                <w:color w:val="FFFFFF"/>
                <w:sz w:val="19"/>
                <w:szCs w:val="19"/>
              </w:rPr>
              <w:t>Owner &amp; Instruction</w:t>
            </w:r>
          </w:p>
        </w:tc>
      </w:tr>
      <w:tr w:rsidR="00FC6105" w14:paraId="2F7D575F" w14:textId="77777777">
        <w:tc>
          <w:tcPr>
            <w:tcW w:w="4680" w:type="dxa"/>
            <w:shd w:val="clear" w:color="auto" w:fill="FFFFFF"/>
            <w:tcMar>
              <w:top w:w="80" w:type="dxa"/>
              <w:left w:w="140" w:type="dxa"/>
              <w:bottom w:w="80" w:type="dxa"/>
              <w:right w:w="140" w:type="dxa"/>
            </w:tcMar>
          </w:tcPr>
          <w:p w14:paraId="0CE39800" w14:textId="77777777" w:rsidR="00E154AB" w:rsidRDefault="00C906F7">
            <w:r>
              <w:rPr>
                <w:b/>
                <w:bCs/>
                <w:color w:val="0A0A0A"/>
                <w:sz w:val="20"/>
                <w:szCs w:val="20"/>
              </w:rPr>
              <w:lastRenderedPageBreak/>
              <w:t>Kubernetes manifests (CC)</w:t>
            </w:r>
          </w:p>
        </w:tc>
        <w:tc>
          <w:tcPr>
            <w:tcW w:w="4680" w:type="dxa"/>
            <w:shd w:val="clear" w:color="auto" w:fill="FFFFFF"/>
            <w:tcMar>
              <w:top w:w="80" w:type="dxa"/>
              <w:left w:w="140" w:type="dxa"/>
              <w:bottom w:w="80" w:type="dxa"/>
              <w:right w:w="140" w:type="dxa"/>
            </w:tcMar>
          </w:tcPr>
          <w:p w14:paraId="124AE569" w14:textId="77777777" w:rsidR="00E154AB" w:rsidRDefault="00C906F7">
            <w:r>
              <w:rPr>
                <w:color w:val="0A0A0A"/>
                <w:sz w:val="20"/>
                <w:szCs w:val="20"/>
              </w:rPr>
              <w:t>CC: Write production Helm charts for all services. ConfigMaps for environment config. Secrets managed by HashiCorp Vault. HPA for Signal Engine and API services.</w:t>
            </w:r>
          </w:p>
        </w:tc>
      </w:tr>
      <w:tr w:rsidR="00FC6105" w14:paraId="35639529" w14:textId="77777777">
        <w:tc>
          <w:tcPr>
            <w:tcW w:w="4680" w:type="dxa"/>
            <w:shd w:val="clear" w:color="auto" w:fill="F5F5F0"/>
            <w:tcMar>
              <w:top w:w="80" w:type="dxa"/>
              <w:left w:w="140" w:type="dxa"/>
              <w:bottom w:w="80" w:type="dxa"/>
              <w:right w:w="140" w:type="dxa"/>
            </w:tcMar>
          </w:tcPr>
          <w:p w14:paraId="303F0085" w14:textId="77777777" w:rsidR="00E154AB" w:rsidRDefault="00C906F7">
            <w:r>
              <w:rPr>
                <w:b/>
                <w:bCs/>
                <w:color w:val="0A0A0A"/>
                <w:sz w:val="20"/>
                <w:szCs w:val="20"/>
              </w:rPr>
              <w:t>Terraform modules (CC)</w:t>
            </w:r>
          </w:p>
        </w:tc>
        <w:tc>
          <w:tcPr>
            <w:tcW w:w="4680" w:type="dxa"/>
            <w:shd w:val="clear" w:color="auto" w:fill="F5F5F0"/>
            <w:tcMar>
              <w:top w:w="80" w:type="dxa"/>
              <w:left w:w="140" w:type="dxa"/>
              <w:bottom w:w="80" w:type="dxa"/>
              <w:right w:w="140" w:type="dxa"/>
            </w:tcMar>
          </w:tcPr>
          <w:p w14:paraId="7C03C48E" w14:textId="77777777" w:rsidR="00E154AB" w:rsidRDefault="00C906F7">
            <w:r>
              <w:rPr>
                <w:color w:val="0A0A0A"/>
                <w:sz w:val="20"/>
                <w:szCs w:val="20"/>
              </w:rPr>
              <w:t>CC: Complete Terraform for EKS cluster, VPC, RDS (Postgres for operational data), DynamoDB, S3, ClickHouse on EC2, Kong on EKS, Vault on EKS.</w:t>
            </w:r>
          </w:p>
        </w:tc>
      </w:tr>
      <w:tr w:rsidR="00FC6105" w14:paraId="5D02CBD5" w14:textId="77777777">
        <w:tc>
          <w:tcPr>
            <w:tcW w:w="4680" w:type="dxa"/>
            <w:shd w:val="clear" w:color="auto" w:fill="FFFFFF"/>
            <w:tcMar>
              <w:top w:w="80" w:type="dxa"/>
              <w:left w:w="140" w:type="dxa"/>
              <w:bottom w:w="80" w:type="dxa"/>
              <w:right w:w="140" w:type="dxa"/>
            </w:tcMar>
          </w:tcPr>
          <w:p w14:paraId="703661AD" w14:textId="77777777" w:rsidR="00E154AB" w:rsidRDefault="00C906F7">
            <w:r>
              <w:rPr>
                <w:b/>
                <w:bCs/>
                <w:color w:val="0A0A0A"/>
                <w:sz w:val="20"/>
                <w:szCs w:val="20"/>
              </w:rPr>
              <w:t>Multi-region setup (CC)</w:t>
            </w:r>
          </w:p>
        </w:tc>
        <w:tc>
          <w:tcPr>
            <w:tcW w:w="4680" w:type="dxa"/>
            <w:shd w:val="clear" w:color="auto" w:fill="FFFFFF"/>
            <w:tcMar>
              <w:top w:w="80" w:type="dxa"/>
              <w:left w:w="140" w:type="dxa"/>
              <w:bottom w:w="80" w:type="dxa"/>
              <w:right w:w="140" w:type="dxa"/>
            </w:tcMar>
          </w:tcPr>
          <w:p w14:paraId="714E1A63" w14:textId="77777777" w:rsidR="00E154AB" w:rsidRDefault="00C906F7">
            <w:r>
              <w:rPr>
                <w:color w:val="0A0A0A"/>
                <w:sz w:val="20"/>
                <w:szCs w:val="20"/>
              </w:rPr>
              <w:t>CC: Relay Mesh deployment manifests for edge regions (us-east-1, eu-west-1, ap-southeast-1). Cross-region CRDT replication config. Geo-fence zone definitions.</w:t>
            </w:r>
          </w:p>
        </w:tc>
      </w:tr>
      <w:tr w:rsidR="00FC6105" w14:paraId="2BB8693E" w14:textId="77777777">
        <w:tc>
          <w:tcPr>
            <w:tcW w:w="4680" w:type="dxa"/>
            <w:shd w:val="clear" w:color="auto" w:fill="F5F5F0"/>
            <w:tcMar>
              <w:top w:w="80" w:type="dxa"/>
              <w:left w:w="140" w:type="dxa"/>
              <w:bottom w:w="80" w:type="dxa"/>
              <w:right w:w="140" w:type="dxa"/>
            </w:tcMar>
          </w:tcPr>
          <w:p w14:paraId="1A7B76C0" w14:textId="77777777" w:rsidR="00E154AB" w:rsidRDefault="00C906F7">
            <w:r>
              <w:rPr>
                <w:b/>
                <w:bCs/>
                <w:color w:val="0A0A0A"/>
                <w:sz w:val="20"/>
                <w:szCs w:val="20"/>
              </w:rPr>
              <w:t>Monitoring stack (CC)</w:t>
            </w:r>
          </w:p>
        </w:tc>
        <w:tc>
          <w:tcPr>
            <w:tcW w:w="4680" w:type="dxa"/>
            <w:shd w:val="clear" w:color="auto" w:fill="F5F5F0"/>
            <w:tcMar>
              <w:top w:w="80" w:type="dxa"/>
              <w:left w:w="140" w:type="dxa"/>
              <w:bottom w:w="80" w:type="dxa"/>
              <w:right w:w="140" w:type="dxa"/>
            </w:tcMar>
          </w:tcPr>
          <w:p w14:paraId="0D876F22" w14:textId="77777777" w:rsidR="00E154AB" w:rsidRDefault="00C906F7">
            <w:r>
              <w:rPr>
                <w:color w:val="0A0A0A"/>
                <w:sz w:val="20"/>
                <w:szCs w:val="20"/>
              </w:rPr>
              <w:t>CC: Prometheus scrape configs for all services. Grafana dashboards for Signal Engine throughput, Vault signing latency, Relay Mesh replication lag, ClickHouse query times.</w:t>
            </w:r>
          </w:p>
        </w:tc>
      </w:tr>
      <w:tr w:rsidR="00FC6105" w14:paraId="080771EA" w14:textId="77777777">
        <w:tc>
          <w:tcPr>
            <w:tcW w:w="4680" w:type="dxa"/>
            <w:shd w:val="clear" w:color="auto" w:fill="FFFFFF"/>
            <w:tcMar>
              <w:top w:w="80" w:type="dxa"/>
              <w:left w:w="140" w:type="dxa"/>
              <w:bottom w:w="80" w:type="dxa"/>
              <w:right w:w="140" w:type="dxa"/>
            </w:tcMar>
          </w:tcPr>
          <w:p w14:paraId="0081CE8A" w14:textId="77777777" w:rsidR="00E154AB" w:rsidRDefault="00C906F7">
            <w:r>
              <w:rPr>
                <w:b/>
                <w:bCs/>
                <w:color w:val="0A0A0A"/>
                <w:sz w:val="20"/>
                <w:szCs w:val="20"/>
              </w:rPr>
              <w:t>Runbooks (Claude.ai)</w:t>
            </w:r>
          </w:p>
        </w:tc>
        <w:tc>
          <w:tcPr>
            <w:tcW w:w="4680" w:type="dxa"/>
            <w:shd w:val="clear" w:color="auto" w:fill="FFFFFF"/>
            <w:tcMar>
              <w:top w:w="80" w:type="dxa"/>
              <w:left w:w="140" w:type="dxa"/>
              <w:bottom w:w="80" w:type="dxa"/>
              <w:right w:w="140" w:type="dxa"/>
            </w:tcMar>
          </w:tcPr>
          <w:p w14:paraId="0EDD306B" w14:textId="77777777" w:rsidR="00E154AB" w:rsidRDefault="00C906F7">
            <w:r>
              <w:rPr>
                <w:color w:val="0A0A0A"/>
                <w:sz w:val="20"/>
                <w:szCs w:val="20"/>
              </w:rPr>
              <w:t>Claude.ai: Write operational runbooks for: Vault key rotation, Relay Mesh node failure, ClickHouse storage expansion, Kafka partition rebalancing, geo-fence zone update.</w:t>
            </w:r>
          </w:p>
        </w:tc>
      </w:tr>
      <w:tr w:rsidR="00FC6105" w14:paraId="2E4F0E4A" w14:textId="77777777">
        <w:tc>
          <w:tcPr>
            <w:tcW w:w="4680" w:type="dxa"/>
            <w:shd w:val="clear" w:color="auto" w:fill="F5F5F0"/>
            <w:tcMar>
              <w:top w:w="80" w:type="dxa"/>
              <w:left w:w="140" w:type="dxa"/>
              <w:bottom w:w="80" w:type="dxa"/>
              <w:right w:w="140" w:type="dxa"/>
            </w:tcMar>
          </w:tcPr>
          <w:p w14:paraId="028FB85C" w14:textId="77777777" w:rsidR="00E154AB" w:rsidRDefault="00C906F7">
            <w:r>
              <w:rPr>
                <w:b/>
                <w:bCs/>
                <w:color w:val="0A0A0A"/>
                <w:sz w:val="20"/>
                <w:szCs w:val="20"/>
              </w:rPr>
              <w:t>IaC boilerplate (Codex)</w:t>
            </w:r>
          </w:p>
        </w:tc>
        <w:tc>
          <w:tcPr>
            <w:tcW w:w="4680" w:type="dxa"/>
            <w:shd w:val="clear" w:color="auto" w:fill="F5F5F0"/>
            <w:tcMar>
              <w:top w:w="80" w:type="dxa"/>
              <w:left w:w="140" w:type="dxa"/>
              <w:bottom w:w="80" w:type="dxa"/>
              <w:right w:w="140" w:type="dxa"/>
            </w:tcMar>
          </w:tcPr>
          <w:p w14:paraId="5EA05A5E" w14:textId="77777777" w:rsidR="00E154AB" w:rsidRDefault="00C906F7">
            <w:r>
              <w:rPr>
                <w:color w:val="0A0A0A"/>
                <w:sz w:val="20"/>
                <w:szCs w:val="20"/>
              </w:rPr>
              <w:t>Codex: Generate repetitive Terraform variable files and outputs for each environment (dev, staging, prod) from the CC-written module templates.</w:t>
            </w:r>
          </w:p>
        </w:tc>
      </w:tr>
    </w:tbl>
    <w:p w14:paraId="48134C7B" w14:textId="77777777" w:rsidR="00E154AB" w:rsidRDefault="00E154AB">
      <w:pPr>
        <w:spacing w:after="80"/>
      </w:pPr>
    </w:p>
    <w:p w14:paraId="2769EB31" w14:textId="77777777" w:rsidR="00E154AB" w:rsidRDefault="00E154AB">
      <w:pPr>
        <w:spacing w:after="80"/>
      </w:pPr>
    </w:p>
    <w:p w14:paraId="25708ED8" w14:textId="77777777" w:rsidR="00E154AB" w:rsidRDefault="00C906F7">
      <w:r>
        <w:br w:type="page"/>
      </w:r>
    </w:p>
    <w:p w14:paraId="6A24B85A" w14:textId="77777777" w:rsidR="00E154AB" w:rsidRDefault="00C906F7">
      <w:pPr>
        <w:pStyle w:val="Heading1"/>
        <w:pBdr>
          <w:bottom w:val="single" w:sz="10" w:space="4" w:color="C8873A"/>
        </w:pBdr>
      </w:pPr>
      <w:r>
        <w:lastRenderedPageBreak/>
        <w:t>04  AI Tool Decision Matrix</w:t>
      </w:r>
    </w:p>
    <w:p w14:paraId="1DC14444" w14:textId="77777777" w:rsidR="00E154AB" w:rsidRDefault="00C906F7">
      <w:pPr>
        <w:spacing w:after="140"/>
        <w:jc w:val="both"/>
      </w:pPr>
      <w:r>
        <w:rPr>
          <w:color w:val="0A0A0A"/>
        </w:rPr>
        <w:t>When in doubt about which tool to use, apply this decision matrix. The primary question is: does the task require repo-awareness and file execution? If yes, use CC. If it requires reasoning and documentation, use Claude.ai. If it is structured boilerplate generation from a spec, use Codex.</w:t>
      </w:r>
    </w:p>
    <w:p w14:paraId="1A64A9F1" w14:textId="77777777" w:rsidR="00E154AB" w:rsidRDefault="00E154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600"/>
        <w:gridCol w:w="1800"/>
        <w:gridCol w:w="2160"/>
      </w:tblGrid>
      <w:tr w:rsidR="00FC6105" w14:paraId="28E05B8A" w14:textId="77777777">
        <w:tc>
          <w:tcPr>
            <w:tcW w:w="2400" w:type="dxa"/>
            <w:shd w:val="clear" w:color="auto" w:fill="1F3A5F"/>
            <w:tcMar>
              <w:top w:w="60" w:type="dxa"/>
              <w:left w:w="100" w:type="dxa"/>
              <w:bottom w:w="60" w:type="dxa"/>
              <w:right w:w="100" w:type="dxa"/>
            </w:tcMar>
          </w:tcPr>
          <w:p w14:paraId="22D82FBC" w14:textId="77777777" w:rsidR="00E154AB" w:rsidRDefault="00C906F7">
            <w:r>
              <w:rPr>
                <w:b/>
                <w:bCs/>
                <w:color w:val="FFFFFF"/>
                <w:sz w:val="17"/>
                <w:szCs w:val="17"/>
              </w:rPr>
              <w:t>Task</w:t>
            </w:r>
          </w:p>
        </w:tc>
        <w:tc>
          <w:tcPr>
            <w:tcW w:w="1400" w:type="dxa"/>
            <w:shd w:val="clear" w:color="auto" w:fill="1F3A5F"/>
            <w:tcMar>
              <w:top w:w="60" w:type="dxa"/>
              <w:left w:w="100" w:type="dxa"/>
              <w:bottom w:w="60" w:type="dxa"/>
              <w:right w:w="100" w:type="dxa"/>
            </w:tcMar>
          </w:tcPr>
          <w:p w14:paraId="5AAC0714" w14:textId="77777777" w:rsidR="00E154AB" w:rsidRDefault="00C906F7">
            <w:r>
              <w:rPr>
                <w:b/>
                <w:bCs/>
                <w:color w:val="FFFFFF"/>
                <w:sz w:val="17"/>
                <w:szCs w:val="17"/>
              </w:rPr>
              <w:t>Type</w:t>
            </w:r>
          </w:p>
        </w:tc>
        <w:tc>
          <w:tcPr>
            <w:tcW w:w="1600" w:type="dxa"/>
            <w:shd w:val="clear" w:color="auto" w:fill="1F3A5F"/>
            <w:tcMar>
              <w:top w:w="60" w:type="dxa"/>
              <w:left w:w="100" w:type="dxa"/>
              <w:bottom w:w="60" w:type="dxa"/>
              <w:right w:w="100" w:type="dxa"/>
            </w:tcMar>
          </w:tcPr>
          <w:p w14:paraId="1498648F" w14:textId="77777777" w:rsidR="00E154AB" w:rsidRDefault="00C906F7">
            <w:r>
              <w:rPr>
                <w:b/>
                <w:bCs/>
                <w:color w:val="FFFFFF"/>
                <w:sz w:val="17"/>
                <w:szCs w:val="17"/>
              </w:rPr>
              <w:t>Primary Tool</w:t>
            </w:r>
          </w:p>
        </w:tc>
        <w:tc>
          <w:tcPr>
            <w:tcW w:w="1800" w:type="dxa"/>
            <w:shd w:val="clear" w:color="auto" w:fill="1F3A5F"/>
            <w:tcMar>
              <w:top w:w="60" w:type="dxa"/>
              <w:left w:w="100" w:type="dxa"/>
              <w:bottom w:w="60" w:type="dxa"/>
              <w:right w:w="100" w:type="dxa"/>
            </w:tcMar>
          </w:tcPr>
          <w:p w14:paraId="355670B5" w14:textId="77777777" w:rsidR="00E154AB" w:rsidRDefault="00C906F7">
            <w:r>
              <w:rPr>
                <w:b/>
                <w:bCs/>
                <w:color w:val="FFFFFF"/>
                <w:sz w:val="17"/>
                <w:szCs w:val="17"/>
              </w:rPr>
              <w:t>Secondary Tool</w:t>
            </w:r>
          </w:p>
        </w:tc>
        <w:tc>
          <w:tcPr>
            <w:tcW w:w="2160" w:type="dxa"/>
            <w:shd w:val="clear" w:color="auto" w:fill="1F3A5F"/>
            <w:tcMar>
              <w:top w:w="60" w:type="dxa"/>
              <w:left w:w="100" w:type="dxa"/>
              <w:bottom w:w="60" w:type="dxa"/>
              <w:right w:w="100" w:type="dxa"/>
            </w:tcMar>
          </w:tcPr>
          <w:p w14:paraId="502E906B" w14:textId="77777777" w:rsidR="00E154AB" w:rsidRDefault="00C906F7">
            <w:r>
              <w:rPr>
                <w:b/>
                <w:bCs/>
                <w:color w:val="FFFFFF"/>
                <w:sz w:val="17"/>
                <w:szCs w:val="17"/>
              </w:rPr>
              <w:t>Reason</w:t>
            </w:r>
          </w:p>
        </w:tc>
      </w:tr>
      <w:tr w:rsidR="00FC6105" w14:paraId="0F78EEE0" w14:textId="77777777">
        <w:tc>
          <w:tcPr>
            <w:tcW w:w="2400" w:type="dxa"/>
            <w:shd w:val="clear" w:color="auto" w:fill="FFFFFF"/>
            <w:tcMar>
              <w:top w:w="60" w:type="dxa"/>
              <w:left w:w="100" w:type="dxa"/>
              <w:bottom w:w="60" w:type="dxa"/>
              <w:right w:w="100" w:type="dxa"/>
            </w:tcMar>
          </w:tcPr>
          <w:p w14:paraId="01A9F1F5" w14:textId="77777777" w:rsidR="00E154AB" w:rsidRDefault="00C906F7">
            <w:r>
              <w:rPr>
                <w:b/>
                <w:bCs/>
                <w:color w:val="0A0A0A"/>
                <w:sz w:val="18"/>
                <w:szCs w:val="18"/>
              </w:rPr>
              <w:t>Write a new feature from scratch</w:t>
            </w:r>
          </w:p>
        </w:tc>
        <w:tc>
          <w:tcPr>
            <w:tcW w:w="1400" w:type="dxa"/>
            <w:shd w:val="clear" w:color="auto" w:fill="FFFFFF"/>
            <w:tcMar>
              <w:top w:w="60" w:type="dxa"/>
              <w:left w:w="100" w:type="dxa"/>
              <w:bottom w:w="60" w:type="dxa"/>
              <w:right w:w="100" w:type="dxa"/>
            </w:tcMar>
          </w:tcPr>
          <w:p w14:paraId="6FB40770" w14:textId="77777777" w:rsidR="00E154AB" w:rsidRDefault="00C906F7">
            <w:r>
              <w:rPr>
                <w:color w:val="0A0A0A"/>
                <w:sz w:val="18"/>
                <w:szCs w:val="18"/>
              </w:rPr>
              <w:t>Large, cross-file</w:t>
            </w:r>
          </w:p>
        </w:tc>
        <w:tc>
          <w:tcPr>
            <w:tcW w:w="1600" w:type="dxa"/>
            <w:shd w:val="clear" w:color="auto" w:fill="FFFFFF"/>
            <w:tcMar>
              <w:top w:w="60" w:type="dxa"/>
              <w:left w:w="100" w:type="dxa"/>
              <w:bottom w:w="60" w:type="dxa"/>
              <w:right w:w="100" w:type="dxa"/>
            </w:tcMar>
          </w:tcPr>
          <w:p w14:paraId="688E3FCF" w14:textId="77777777" w:rsidR="00E154AB" w:rsidRDefault="00C906F7">
            <w:r>
              <w:rPr>
                <w:color w:val="0A0A0A"/>
                <w:sz w:val="18"/>
                <w:szCs w:val="18"/>
              </w:rPr>
              <w:t>Claude Code (CC)</w:t>
            </w:r>
          </w:p>
        </w:tc>
        <w:tc>
          <w:tcPr>
            <w:tcW w:w="1800" w:type="dxa"/>
            <w:shd w:val="clear" w:color="auto" w:fill="FFFFFF"/>
            <w:tcMar>
              <w:top w:w="60" w:type="dxa"/>
              <w:left w:w="100" w:type="dxa"/>
              <w:bottom w:w="60" w:type="dxa"/>
              <w:right w:w="100" w:type="dxa"/>
            </w:tcMar>
          </w:tcPr>
          <w:p w14:paraId="3432D1C6" w14:textId="77777777" w:rsidR="00E154AB" w:rsidRDefault="00C906F7">
            <w:r>
              <w:rPr>
                <w:color w:val="0A0A0A"/>
                <w:sz w:val="18"/>
                <w:szCs w:val="18"/>
              </w:rPr>
              <w:t>Claude.ai for design first</w:t>
            </w:r>
          </w:p>
        </w:tc>
        <w:tc>
          <w:tcPr>
            <w:tcW w:w="2160" w:type="dxa"/>
            <w:shd w:val="clear" w:color="auto" w:fill="FFFFFF"/>
            <w:tcMar>
              <w:top w:w="60" w:type="dxa"/>
              <w:left w:w="100" w:type="dxa"/>
              <w:bottom w:w="60" w:type="dxa"/>
              <w:right w:w="100" w:type="dxa"/>
            </w:tcMar>
          </w:tcPr>
          <w:p w14:paraId="1CA67026" w14:textId="77777777" w:rsidR="00E154AB" w:rsidRDefault="00C906F7">
            <w:r>
              <w:rPr>
                <w:color w:val="0A0A0A"/>
                <w:sz w:val="18"/>
                <w:szCs w:val="18"/>
              </w:rPr>
              <w:t>CC has full repo context</w:t>
            </w:r>
          </w:p>
        </w:tc>
      </w:tr>
      <w:tr w:rsidR="00FC6105" w14:paraId="5A15FF59" w14:textId="77777777">
        <w:tc>
          <w:tcPr>
            <w:tcW w:w="2400" w:type="dxa"/>
            <w:shd w:val="clear" w:color="auto" w:fill="F5F5F0"/>
            <w:tcMar>
              <w:top w:w="60" w:type="dxa"/>
              <w:left w:w="100" w:type="dxa"/>
              <w:bottom w:w="60" w:type="dxa"/>
              <w:right w:w="100" w:type="dxa"/>
            </w:tcMar>
          </w:tcPr>
          <w:p w14:paraId="1D9AA061" w14:textId="77777777" w:rsidR="00E154AB" w:rsidRDefault="00C906F7">
            <w:r>
              <w:rPr>
                <w:b/>
                <w:bCs/>
                <w:color w:val="0A0A0A"/>
                <w:sz w:val="18"/>
                <w:szCs w:val="18"/>
              </w:rPr>
              <w:t>Scaffold a new module from a spec</w:t>
            </w:r>
          </w:p>
        </w:tc>
        <w:tc>
          <w:tcPr>
            <w:tcW w:w="1400" w:type="dxa"/>
            <w:shd w:val="clear" w:color="auto" w:fill="F5F5F0"/>
            <w:tcMar>
              <w:top w:w="60" w:type="dxa"/>
              <w:left w:w="100" w:type="dxa"/>
              <w:bottom w:w="60" w:type="dxa"/>
              <w:right w:w="100" w:type="dxa"/>
            </w:tcMar>
          </w:tcPr>
          <w:p w14:paraId="50076A5A" w14:textId="77777777" w:rsidR="00E154AB" w:rsidRDefault="00C906F7">
            <w:r>
              <w:rPr>
                <w:color w:val="0A0A0A"/>
                <w:sz w:val="18"/>
                <w:szCs w:val="18"/>
              </w:rPr>
              <w:t>Structured boilerplate</w:t>
            </w:r>
          </w:p>
        </w:tc>
        <w:tc>
          <w:tcPr>
            <w:tcW w:w="1600" w:type="dxa"/>
            <w:shd w:val="clear" w:color="auto" w:fill="F5F5F0"/>
            <w:tcMar>
              <w:top w:w="60" w:type="dxa"/>
              <w:left w:w="100" w:type="dxa"/>
              <w:bottom w:w="60" w:type="dxa"/>
              <w:right w:w="100" w:type="dxa"/>
            </w:tcMar>
          </w:tcPr>
          <w:p w14:paraId="4787D29D" w14:textId="77777777" w:rsidR="00E154AB" w:rsidRDefault="00C906F7">
            <w:r>
              <w:rPr>
                <w:color w:val="0A0A0A"/>
                <w:sz w:val="18"/>
                <w:szCs w:val="18"/>
              </w:rPr>
              <w:t>Codex</w:t>
            </w:r>
          </w:p>
        </w:tc>
        <w:tc>
          <w:tcPr>
            <w:tcW w:w="1800" w:type="dxa"/>
            <w:shd w:val="clear" w:color="auto" w:fill="F5F5F0"/>
            <w:tcMar>
              <w:top w:w="60" w:type="dxa"/>
              <w:left w:w="100" w:type="dxa"/>
              <w:bottom w:w="60" w:type="dxa"/>
              <w:right w:w="100" w:type="dxa"/>
            </w:tcMar>
          </w:tcPr>
          <w:p w14:paraId="40A7BBA9" w14:textId="77777777" w:rsidR="00E154AB" w:rsidRDefault="00C906F7">
            <w:r>
              <w:rPr>
                <w:color w:val="0A0A0A"/>
                <w:sz w:val="18"/>
                <w:szCs w:val="18"/>
              </w:rPr>
              <w:t>CC for logic after</w:t>
            </w:r>
          </w:p>
        </w:tc>
        <w:tc>
          <w:tcPr>
            <w:tcW w:w="2160" w:type="dxa"/>
            <w:shd w:val="clear" w:color="auto" w:fill="F5F5F0"/>
            <w:tcMar>
              <w:top w:w="60" w:type="dxa"/>
              <w:left w:w="100" w:type="dxa"/>
              <w:bottom w:w="60" w:type="dxa"/>
              <w:right w:w="100" w:type="dxa"/>
            </w:tcMar>
          </w:tcPr>
          <w:p w14:paraId="7DD70813" w14:textId="77777777" w:rsidR="00E154AB" w:rsidRDefault="00C906F7">
            <w:r>
              <w:rPr>
                <w:color w:val="0A0A0A"/>
                <w:sz w:val="18"/>
                <w:szCs w:val="18"/>
              </w:rPr>
              <w:t>Codex is fast at spec-to-code</w:t>
            </w:r>
          </w:p>
        </w:tc>
      </w:tr>
      <w:tr w:rsidR="00FC6105" w14:paraId="10CECA31" w14:textId="77777777">
        <w:tc>
          <w:tcPr>
            <w:tcW w:w="2400" w:type="dxa"/>
            <w:shd w:val="clear" w:color="auto" w:fill="FFFFFF"/>
            <w:tcMar>
              <w:top w:w="60" w:type="dxa"/>
              <w:left w:w="100" w:type="dxa"/>
              <w:bottom w:w="60" w:type="dxa"/>
              <w:right w:w="100" w:type="dxa"/>
            </w:tcMar>
          </w:tcPr>
          <w:p w14:paraId="5058BF78" w14:textId="77777777" w:rsidR="00E154AB" w:rsidRDefault="00C906F7">
            <w:r>
              <w:rPr>
                <w:b/>
                <w:bCs/>
                <w:color w:val="0A0A0A"/>
                <w:sz w:val="18"/>
                <w:szCs w:val="18"/>
              </w:rPr>
              <w:t>Refactor existing code</w:t>
            </w:r>
          </w:p>
        </w:tc>
        <w:tc>
          <w:tcPr>
            <w:tcW w:w="1400" w:type="dxa"/>
            <w:shd w:val="clear" w:color="auto" w:fill="FFFFFF"/>
            <w:tcMar>
              <w:top w:w="60" w:type="dxa"/>
              <w:left w:w="100" w:type="dxa"/>
              <w:bottom w:w="60" w:type="dxa"/>
              <w:right w:w="100" w:type="dxa"/>
            </w:tcMar>
          </w:tcPr>
          <w:p w14:paraId="77B64218" w14:textId="77777777" w:rsidR="00E154AB" w:rsidRDefault="00C906F7">
            <w:r>
              <w:rPr>
                <w:color w:val="0A0A0A"/>
                <w:sz w:val="18"/>
                <w:szCs w:val="18"/>
              </w:rPr>
              <w:t>Multi-file</w:t>
            </w:r>
          </w:p>
        </w:tc>
        <w:tc>
          <w:tcPr>
            <w:tcW w:w="1600" w:type="dxa"/>
            <w:shd w:val="clear" w:color="auto" w:fill="FFFFFF"/>
            <w:tcMar>
              <w:top w:w="60" w:type="dxa"/>
              <w:left w:w="100" w:type="dxa"/>
              <w:bottom w:w="60" w:type="dxa"/>
              <w:right w:w="100" w:type="dxa"/>
            </w:tcMar>
          </w:tcPr>
          <w:p w14:paraId="26129B51" w14:textId="77777777" w:rsidR="00E154AB" w:rsidRDefault="00C906F7">
            <w:r>
              <w:rPr>
                <w:color w:val="0A0A0A"/>
                <w:sz w:val="18"/>
                <w:szCs w:val="18"/>
              </w:rPr>
              <w:t>Claude Code (CC)</w:t>
            </w:r>
          </w:p>
        </w:tc>
        <w:tc>
          <w:tcPr>
            <w:tcW w:w="1800" w:type="dxa"/>
            <w:shd w:val="clear" w:color="auto" w:fill="FFFFFF"/>
            <w:tcMar>
              <w:top w:w="60" w:type="dxa"/>
              <w:left w:w="100" w:type="dxa"/>
              <w:bottom w:w="60" w:type="dxa"/>
              <w:right w:w="100" w:type="dxa"/>
            </w:tcMar>
          </w:tcPr>
          <w:p w14:paraId="32DD2AFF" w14:textId="77777777" w:rsidR="00E154AB" w:rsidRDefault="00C906F7">
            <w:r>
              <w:rPr>
                <w:color w:val="0A0A0A"/>
                <w:sz w:val="18"/>
                <w:szCs w:val="18"/>
              </w:rPr>
              <w:t>None</w:t>
            </w:r>
          </w:p>
        </w:tc>
        <w:tc>
          <w:tcPr>
            <w:tcW w:w="2160" w:type="dxa"/>
            <w:shd w:val="clear" w:color="auto" w:fill="FFFFFF"/>
            <w:tcMar>
              <w:top w:w="60" w:type="dxa"/>
              <w:left w:w="100" w:type="dxa"/>
              <w:bottom w:w="60" w:type="dxa"/>
              <w:right w:w="100" w:type="dxa"/>
            </w:tcMar>
          </w:tcPr>
          <w:p w14:paraId="69C757CB" w14:textId="77777777" w:rsidR="00E154AB" w:rsidRDefault="00C906F7">
            <w:r>
              <w:rPr>
                <w:color w:val="0A0A0A"/>
                <w:sz w:val="18"/>
                <w:szCs w:val="18"/>
              </w:rPr>
              <w:t>CC sees all dependencies</w:t>
            </w:r>
          </w:p>
        </w:tc>
      </w:tr>
      <w:tr w:rsidR="00FC6105" w14:paraId="020C659A" w14:textId="77777777">
        <w:tc>
          <w:tcPr>
            <w:tcW w:w="2400" w:type="dxa"/>
            <w:shd w:val="clear" w:color="auto" w:fill="F5F5F0"/>
            <w:tcMar>
              <w:top w:w="60" w:type="dxa"/>
              <w:left w:w="100" w:type="dxa"/>
              <w:bottom w:w="60" w:type="dxa"/>
              <w:right w:w="100" w:type="dxa"/>
            </w:tcMar>
          </w:tcPr>
          <w:p w14:paraId="0BC5BEE7" w14:textId="77777777" w:rsidR="00E154AB" w:rsidRDefault="00C906F7">
            <w:r>
              <w:rPr>
                <w:b/>
                <w:bCs/>
                <w:color w:val="0A0A0A"/>
                <w:sz w:val="18"/>
                <w:szCs w:val="18"/>
              </w:rPr>
              <w:t>Write unit tests for a function</w:t>
            </w:r>
          </w:p>
        </w:tc>
        <w:tc>
          <w:tcPr>
            <w:tcW w:w="1400" w:type="dxa"/>
            <w:shd w:val="clear" w:color="auto" w:fill="F5F5F0"/>
            <w:tcMar>
              <w:top w:w="60" w:type="dxa"/>
              <w:left w:w="100" w:type="dxa"/>
              <w:bottom w:w="60" w:type="dxa"/>
              <w:right w:w="100" w:type="dxa"/>
            </w:tcMar>
          </w:tcPr>
          <w:p w14:paraId="3C396661" w14:textId="77777777" w:rsidR="00E154AB" w:rsidRDefault="00C906F7">
            <w:r>
              <w:rPr>
                <w:color w:val="0A0A0A"/>
                <w:sz w:val="18"/>
                <w:szCs w:val="18"/>
              </w:rPr>
              <w:t>Small, focused</w:t>
            </w:r>
          </w:p>
        </w:tc>
        <w:tc>
          <w:tcPr>
            <w:tcW w:w="1600" w:type="dxa"/>
            <w:shd w:val="clear" w:color="auto" w:fill="F5F5F0"/>
            <w:tcMar>
              <w:top w:w="60" w:type="dxa"/>
              <w:left w:w="100" w:type="dxa"/>
              <w:bottom w:w="60" w:type="dxa"/>
              <w:right w:w="100" w:type="dxa"/>
            </w:tcMar>
          </w:tcPr>
          <w:p w14:paraId="01197581" w14:textId="77777777" w:rsidR="00E154AB" w:rsidRDefault="00C906F7">
            <w:r>
              <w:rPr>
                <w:color w:val="0A0A0A"/>
                <w:sz w:val="18"/>
                <w:szCs w:val="18"/>
              </w:rPr>
              <w:t>Claude Code (CC)</w:t>
            </w:r>
          </w:p>
        </w:tc>
        <w:tc>
          <w:tcPr>
            <w:tcW w:w="1800" w:type="dxa"/>
            <w:shd w:val="clear" w:color="auto" w:fill="F5F5F0"/>
            <w:tcMar>
              <w:top w:w="60" w:type="dxa"/>
              <w:left w:w="100" w:type="dxa"/>
              <w:bottom w:w="60" w:type="dxa"/>
              <w:right w:w="100" w:type="dxa"/>
            </w:tcMar>
          </w:tcPr>
          <w:p w14:paraId="48BD764F" w14:textId="77777777" w:rsidR="00E154AB" w:rsidRDefault="00C906F7">
            <w:r>
              <w:rPr>
                <w:color w:val="0A0A0A"/>
                <w:sz w:val="18"/>
                <w:szCs w:val="18"/>
              </w:rPr>
              <w:t>Codex for repetitive tests</w:t>
            </w:r>
          </w:p>
        </w:tc>
        <w:tc>
          <w:tcPr>
            <w:tcW w:w="2160" w:type="dxa"/>
            <w:shd w:val="clear" w:color="auto" w:fill="F5F5F0"/>
            <w:tcMar>
              <w:top w:w="60" w:type="dxa"/>
              <w:left w:w="100" w:type="dxa"/>
              <w:bottom w:w="60" w:type="dxa"/>
              <w:right w:w="100" w:type="dxa"/>
            </w:tcMar>
          </w:tcPr>
          <w:p w14:paraId="27708121" w14:textId="77777777" w:rsidR="00E154AB" w:rsidRDefault="00C906F7">
            <w:r>
              <w:rPr>
                <w:color w:val="0A0A0A"/>
                <w:sz w:val="18"/>
                <w:szCs w:val="18"/>
              </w:rPr>
              <w:t>CC understands the impl</w:t>
            </w:r>
          </w:p>
        </w:tc>
      </w:tr>
      <w:tr w:rsidR="00FC6105" w14:paraId="6431D610" w14:textId="77777777">
        <w:tc>
          <w:tcPr>
            <w:tcW w:w="2400" w:type="dxa"/>
            <w:shd w:val="clear" w:color="auto" w:fill="FFFFFF"/>
            <w:tcMar>
              <w:top w:w="60" w:type="dxa"/>
              <w:left w:w="100" w:type="dxa"/>
              <w:bottom w:w="60" w:type="dxa"/>
              <w:right w:w="100" w:type="dxa"/>
            </w:tcMar>
          </w:tcPr>
          <w:p w14:paraId="57E21B02" w14:textId="77777777" w:rsidR="00E154AB" w:rsidRDefault="00C906F7">
            <w:r>
              <w:rPr>
                <w:b/>
                <w:bCs/>
                <w:color w:val="0A0A0A"/>
                <w:sz w:val="18"/>
                <w:szCs w:val="18"/>
              </w:rPr>
              <w:t>Design a new architecture</w:t>
            </w:r>
          </w:p>
        </w:tc>
        <w:tc>
          <w:tcPr>
            <w:tcW w:w="1400" w:type="dxa"/>
            <w:shd w:val="clear" w:color="auto" w:fill="FFFFFF"/>
            <w:tcMar>
              <w:top w:w="60" w:type="dxa"/>
              <w:left w:w="100" w:type="dxa"/>
              <w:bottom w:w="60" w:type="dxa"/>
              <w:right w:w="100" w:type="dxa"/>
            </w:tcMar>
          </w:tcPr>
          <w:p w14:paraId="18330946" w14:textId="77777777" w:rsidR="00E154AB" w:rsidRDefault="00C906F7">
            <w:r>
              <w:rPr>
                <w:color w:val="0A0A0A"/>
                <w:sz w:val="18"/>
                <w:szCs w:val="18"/>
              </w:rPr>
              <w:t>No code yet</w:t>
            </w:r>
          </w:p>
        </w:tc>
        <w:tc>
          <w:tcPr>
            <w:tcW w:w="1600" w:type="dxa"/>
            <w:shd w:val="clear" w:color="auto" w:fill="FFFFFF"/>
            <w:tcMar>
              <w:top w:w="60" w:type="dxa"/>
              <w:left w:w="100" w:type="dxa"/>
              <w:bottom w:w="60" w:type="dxa"/>
              <w:right w:w="100" w:type="dxa"/>
            </w:tcMar>
          </w:tcPr>
          <w:p w14:paraId="78F78B55" w14:textId="77777777" w:rsidR="00E154AB" w:rsidRDefault="00C906F7">
            <w:r>
              <w:rPr>
                <w:color w:val="0A0A0A"/>
                <w:sz w:val="18"/>
                <w:szCs w:val="18"/>
              </w:rPr>
              <w:t>Claude.ai</w:t>
            </w:r>
          </w:p>
        </w:tc>
        <w:tc>
          <w:tcPr>
            <w:tcW w:w="1800" w:type="dxa"/>
            <w:shd w:val="clear" w:color="auto" w:fill="FFFFFF"/>
            <w:tcMar>
              <w:top w:w="60" w:type="dxa"/>
              <w:left w:w="100" w:type="dxa"/>
              <w:bottom w:w="60" w:type="dxa"/>
              <w:right w:w="100" w:type="dxa"/>
            </w:tcMar>
          </w:tcPr>
          <w:p w14:paraId="4BA931F7" w14:textId="77777777" w:rsidR="00E154AB" w:rsidRDefault="00C906F7">
            <w:r>
              <w:rPr>
                <w:color w:val="0A0A0A"/>
                <w:sz w:val="18"/>
                <w:szCs w:val="18"/>
              </w:rPr>
              <w:t>CC to implement after</w:t>
            </w:r>
          </w:p>
        </w:tc>
        <w:tc>
          <w:tcPr>
            <w:tcW w:w="2160" w:type="dxa"/>
            <w:shd w:val="clear" w:color="auto" w:fill="FFFFFF"/>
            <w:tcMar>
              <w:top w:w="60" w:type="dxa"/>
              <w:left w:w="100" w:type="dxa"/>
              <w:bottom w:w="60" w:type="dxa"/>
              <w:right w:w="100" w:type="dxa"/>
            </w:tcMar>
          </w:tcPr>
          <w:p w14:paraId="34EEB4C3" w14:textId="77777777" w:rsidR="00E154AB" w:rsidRDefault="00C906F7">
            <w:r>
              <w:rPr>
                <w:color w:val="0A0A0A"/>
                <w:sz w:val="18"/>
                <w:szCs w:val="18"/>
              </w:rPr>
              <w:t>No repo needed for design</w:t>
            </w:r>
          </w:p>
        </w:tc>
      </w:tr>
      <w:tr w:rsidR="00FC6105" w14:paraId="54735277" w14:textId="77777777">
        <w:tc>
          <w:tcPr>
            <w:tcW w:w="2400" w:type="dxa"/>
            <w:shd w:val="clear" w:color="auto" w:fill="F5F5F0"/>
            <w:tcMar>
              <w:top w:w="60" w:type="dxa"/>
              <w:left w:w="100" w:type="dxa"/>
              <w:bottom w:w="60" w:type="dxa"/>
              <w:right w:w="100" w:type="dxa"/>
            </w:tcMar>
          </w:tcPr>
          <w:p w14:paraId="4B7C84A3" w14:textId="77777777" w:rsidR="00E154AB" w:rsidRDefault="00C906F7">
            <w:r>
              <w:rPr>
                <w:b/>
                <w:bCs/>
                <w:color w:val="0A0A0A"/>
                <w:sz w:val="18"/>
                <w:szCs w:val="18"/>
              </w:rPr>
              <w:t>Write an ADR (Architecture Decision)</w:t>
            </w:r>
          </w:p>
        </w:tc>
        <w:tc>
          <w:tcPr>
            <w:tcW w:w="1400" w:type="dxa"/>
            <w:shd w:val="clear" w:color="auto" w:fill="F5F5F0"/>
            <w:tcMar>
              <w:top w:w="60" w:type="dxa"/>
              <w:left w:w="100" w:type="dxa"/>
              <w:bottom w:w="60" w:type="dxa"/>
              <w:right w:w="100" w:type="dxa"/>
            </w:tcMar>
          </w:tcPr>
          <w:p w14:paraId="02F93C08" w14:textId="77777777" w:rsidR="00E154AB" w:rsidRDefault="00C906F7">
            <w:r>
              <w:rPr>
                <w:color w:val="0A0A0A"/>
                <w:sz w:val="18"/>
                <w:szCs w:val="18"/>
              </w:rPr>
              <w:t>Document</w:t>
            </w:r>
          </w:p>
        </w:tc>
        <w:tc>
          <w:tcPr>
            <w:tcW w:w="1600" w:type="dxa"/>
            <w:shd w:val="clear" w:color="auto" w:fill="F5F5F0"/>
            <w:tcMar>
              <w:top w:w="60" w:type="dxa"/>
              <w:left w:w="100" w:type="dxa"/>
              <w:bottom w:w="60" w:type="dxa"/>
              <w:right w:w="100" w:type="dxa"/>
            </w:tcMar>
          </w:tcPr>
          <w:p w14:paraId="2E80B814" w14:textId="77777777" w:rsidR="00E154AB" w:rsidRDefault="00C906F7">
            <w:r>
              <w:rPr>
                <w:color w:val="0A0A0A"/>
                <w:sz w:val="18"/>
                <w:szCs w:val="18"/>
              </w:rPr>
              <w:t>Claude.ai</w:t>
            </w:r>
          </w:p>
        </w:tc>
        <w:tc>
          <w:tcPr>
            <w:tcW w:w="1800" w:type="dxa"/>
            <w:shd w:val="clear" w:color="auto" w:fill="F5F5F0"/>
            <w:tcMar>
              <w:top w:w="60" w:type="dxa"/>
              <w:left w:w="100" w:type="dxa"/>
              <w:bottom w:w="60" w:type="dxa"/>
              <w:right w:w="100" w:type="dxa"/>
            </w:tcMar>
          </w:tcPr>
          <w:p w14:paraId="1B22A173" w14:textId="77777777" w:rsidR="00E154AB" w:rsidRDefault="00C906F7">
            <w:r>
              <w:rPr>
                <w:color w:val="0A0A0A"/>
                <w:sz w:val="18"/>
                <w:szCs w:val="18"/>
              </w:rPr>
              <w:t>None</w:t>
            </w:r>
          </w:p>
        </w:tc>
        <w:tc>
          <w:tcPr>
            <w:tcW w:w="2160" w:type="dxa"/>
            <w:shd w:val="clear" w:color="auto" w:fill="F5F5F0"/>
            <w:tcMar>
              <w:top w:w="60" w:type="dxa"/>
              <w:left w:w="100" w:type="dxa"/>
              <w:bottom w:w="60" w:type="dxa"/>
              <w:right w:w="100" w:type="dxa"/>
            </w:tcMar>
          </w:tcPr>
          <w:p w14:paraId="1A987C84" w14:textId="77777777" w:rsidR="00E154AB" w:rsidRDefault="00C906F7">
            <w:r>
              <w:rPr>
                <w:color w:val="0A0A0A"/>
                <w:sz w:val="18"/>
                <w:szCs w:val="18"/>
              </w:rPr>
              <w:t>Pure reasoning + writing</w:t>
            </w:r>
          </w:p>
        </w:tc>
      </w:tr>
      <w:tr w:rsidR="00FC6105" w14:paraId="26EAAF2F" w14:textId="77777777">
        <w:tc>
          <w:tcPr>
            <w:tcW w:w="2400" w:type="dxa"/>
            <w:shd w:val="clear" w:color="auto" w:fill="FFFFFF"/>
            <w:tcMar>
              <w:top w:w="60" w:type="dxa"/>
              <w:left w:w="100" w:type="dxa"/>
              <w:bottom w:w="60" w:type="dxa"/>
              <w:right w:w="100" w:type="dxa"/>
            </w:tcMar>
          </w:tcPr>
          <w:p w14:paraId="429C4B2F" w14:textId="77777777" w:rsidR="00E154AB" w:rsidRDefault="00C906F7">
            <w:r>
              <w:rPr>
                <w:b/>
                <w:bCs/>
                <w:color w:val="0A0A0A"/>
                <w:sz w:val="18"/>
                <w:szCs w:val="18"/>
              </w:rPr>
              <w:t>Write a PRD (Product Requirements)</w:t>
            </w:r>
          </w:p>
        </w:tc>
        <w:tc>
          <w:tcPr>
            <w:tcW w:w="1400" w:type="dxa"/>
            <w:shd w:val="clear" w:color="auto" w:fill="FFFFFF"/>
            <w:tcMar>
              <w:top w:w="60" w:type="dxa"/>
              <w:left w:w="100" w:type="dxa"/>
              <w:bottom w:w="60" w:type="dxa"/>
              <w:right w:w="100" w:type="dxa"/>
            </w:tcMar>
          </w:tcPr>
          <w:p w14:paraId="00FD1CE0" w14:textId="77777777" w:rsidR="00E154AB" w:rsidRDefault="00C906F7">
            <w:r>
              <w:rPr>
                <w:color w:val="0A0A0A"/>
                <w:sz w:val="18"/>
                <w:szCs w:val="18"/>
              </w:rPr>
              <w:t>Document</w:t>
            </w:r>
          </w:p>
        </w:tc>
        <w:tc>
          <w:tcPr>
            <w:tcW w:w="1600" w:type="dxa"/>
            <w:shd w:val="clear" w:color="auto" w:fill="FFFFFF"/>
            <w:tcMar>
              <w:top w:w="60" w:type="dxa"/>
              <w:left w:w="100" w:type="dxa"/>
              <w:bottom w:w="60" w:type="dxa"/>
              <w:right w:w="100" w:type="dxa"/>
            </w:tcMar>
          </w:tcPr>
          <w:p w14:paraId="094965D7" w14:textId="77777777" w:rsidR="00E154AB" w:rsidRDefault="00C906F7">
            <w:r>
              <w:rPr>
                <w:color w:val="0A0A0A"/>
                <w:sz w:val="18"/>
                <w:szCs w:val="18"/>
              </w:rPr>
              <w:t>Claude.ai</w:t>
            </w:r>
          </w:p>
        </w:tc>
        <w:tc>
          <w:tcPr>
            <w:tcW w:w="1800" w:type="dxa"/>
            <w:shd w:val="clear" w:color="auto" w:fill="FFFFFF"/>
            <w:tcMar>
              <w:top w:w="60" w:type="dxa"/>
              <w:left w:w="100" w:type="dxa"/>
              <w:bottom w:w="60" w:type="dxa"/>
              <w:right w:w="100" w:type="dxa"/>
            </w:tcMar>
          </w:tcPr>
          <w:p w14:paraId="5FD49FE1" w14:textId="77777777" w:rsidR="00E154AB" w:rsidRDefault="00C906F7">
            <w:r>
              <w:rPr>
                <w:color w:val="0A0A0A"/>
                <w:sz w:val="18"/>
                <w:szCs w:val="18"/>
              </w:rPr>
              <w:t>None</w:t>
            </w:r>
          </w:p>
        </w:tc>
        <w:tc>
          <w:tcPr>
            <w:tcW w:w="2160" w:type="dxa"/>
            <w:shd w:val="clear" w:color="auto" w:fill="FFFFFF"/>
            <w:tcMar>
              <w:top w:w="60" w:type="dxa"/>
              <w:left w:w="100" w:type="dxa"/>
              <w:bottom w:w="60" w:type="dxa"/>
              <w:right w:w="100" w:type="dxa"/>
            </w:tcMar>
          </w:tcPr>
          <w:p w14:paraId="7B06579C" w14:textId="77777777" w:rsidR="00E154AB" w:rsidRDefault="00C906F7">
            <w:r>
              <w:rPr>
                <w:color w:val="0A0A0A"/>
                <w:sz w:val="18"/>
                <w:szCs w:val="18"/>
              </w:rPr>
              <w:t>Domain reasoning required</w:t>
            </w:r>
          </w:p>
        </w:tc>
      </w:tr>
      <w:tr w:rsidR="00FC6105" w14:paraId="42687ADA" w14:textId="77777777">
        <w:tc>
          <w:tcPr>
            <w:tcW w:w="2400" w:type="dxa"/>
            <w:shd w:val="clear" w:color="auto" w:fill="F5F5F0"/>
            <w:tcMar>
              <w:top w:w="60" w:type="dxa"/>
              <w:left w:w="100" w:type="dxa"/>
              <w:bottom w:w="60" w:type="dxa"/>
              <w:right w:w="100" w:type="dxa"/>
            </w:tcMar>
          </w:tcPr>
          <w:p w14:paraId="0ACC89B8" w14:textId="77777777" w:rsidR="00E154AB" w:rsidRDefault="00C906F7">
            <w:r>
              <w:rPr>
                <w:b/>
                <w:bCs/>
                <w:color w:val="0A0A0A"/>
                <w:sz w:val="18"/>
                <w:szCs w:val="18"/>
              </w:rPr>
              <w:t>Generate SDK boilerplate from OpenAPI</w:t>
            </w:r>
          </w:p>
        </w:tc>
        <w:tc>
          <w:tcPr>
            <w:tcW w:w="1400" w:type="dxa"/>
            <w:shd w:val="clear" w:color="auto" w:fill="F5F5F0"/>
            <w:tcMar>
              <w:top w:w="60" w:type="dxa"/>
              <w:left w:w="100" w:type="dxa"/>
              <w:bottom w:w="60" w:type="dxa"/>
              <w:right w:w="100" w:type="dxa"/>
            </w:tcMar>
          </w:tcPr>
          <w:p w14:paraId="63CBFDC1" w14:textId="77777777" w:rsidR="00E154AB" w:rsidRDefault="00C906F7">
            <w:r>
              <w:rPr>
                <w:color w:val="0A0A0A"/>
                <w:sz w:val="18"/>
                <w:szCs w:val="18"/>
              </w:rPr>
              <w:t>Repetitive generation</w:t>
            </w:r>
          </w:p>
        </w:tc>
        <w:tc>
          <w:tcPr>
            <w:tcW w:w="1600" w:type="dxa"/>
            <w:shd w:val="clear" w:color="auto" w:fill="F5F5F0"/>
            <w:tcMar>
              <w:top w:w="60" w:type="dxa"/>
              <w:left w:w="100" w:type="dxa"/>
              <w:bottom w:w="60" w:type="dxa"/>
              <w:right w:w="100" w:type="dxa"/>
            </w:tcMar>
          </w:tcPr>
          <w:p w14:paraId="23D2D1DF" w14:textId="77777777" w:rsidR="00E154AB" w:rsidRDefault="00C906F7">
            <w:r>
              <w:rPr>
                <w:color w:val="0A0A0A"/>
                <w:sz w:val="18"/>
                <w:szCs w:val="18"/>
              </w:rPr>
              <w:t>Codex</w:t>
            </w:r>
          </w:p>
        </w:tc>
        <w:tc>
          <w:tcPr>
            <w:tcW w:w="1800" w:type="dxa"/>
            <w:shd w:val="clear" w:color="auto" w:fill="F5F5F0"/>
            <w:tcMar>
              <w:top w:w="60" w:type="dxa"/>
              <w:left w:w="100" w:type="dxa"/>
              <w:bottom w:w="60" w:type="dxa"/>
              <w:right w:w="100" w:type="dxa"/>
            </w:tcMar>
          </w:tcPr>
          <w:p w14:paraId="69CA1C0B" w14:textId="77777777" w:rsidR="00E154AB" w:rsidRDefault="00C906F7">
            <w:r>
              <w:rPr>
                <w:color w:val="0A0A0A"/>
                <w:sz w:val="18"/>
                <w:szCs w:val="18"/>
              </w:rPr>
              <w:t>CC for customization</w:t>
            </w:r>
          </w:p>
        </w:tc>
        <w:tc>
          <w:tcPr>
            <w:tcW w:w="2160" w:type="dxa"/>
            <w:shd w:val="clear" w:color="auto" w:fill="F5F5F0"/>
            <w:tcMar>
              <w:top w:w="60" w:type="dxa"/>
              <w:left w:w="100" w:type="dxa"/>
              <w:bottom w:w="60" w:type="dxa"/>
              <w:right w:w="100" w:type="dxa"/>
            </w:tcMar>
          </w:tcPr>
          <w:p w14:paraId="09A2CF81" w14:textId="77777777" w:rsidR="00E154AB" w:rsidRDefault="00C906F7">
            <w:r>
              <w:rPr>
                <w:color w:val="0A0A0A"/>
                <w:sz w:val="18"/>
                <w:szCs w:val="18"/>
              </w:rPr>
              <w:t>Pure spec-to-code translation</w:t>
            </w:r>
          </w:p>
        </w:tc>
      </w:tr>
      <w:tr w:rsidR="00FC6105" w14:paraId="07473344" w14:textId="77777777">
        <w:tc>
          <w:tcPr>
            <w:tcW w:w="2400" w:type="dxa"/>
            <w:shd w:val="clear" w:color="auto" w:fill="FFFFFF"/>
            <w:tcMar>
              <w:top w:w="60" w:type="dxa"/>
              <w:left w:w="100" w:type="dxa"/>
              <w:bottom w:w="60" w:type="dxa"/>
              <w:right w:w="100" w:type="dxa"/>
            </w:tcMar>
          </w:tcPr>
          <w:p w14:paraId="6D0159DA" w14:textId="77777777" w:rsidR="00E154AB" w:rsidRDefault="00C906F7">
            <w:r>
              <w:rPr>
                <w:b/>
                <w:bCs/>
                <w:color w:val="0A0A0A"/>
                <w:sz w:val="18"/>
                <w:szCs w:val="18"/>
              </w:rPr>
              <w:t>Debug a production issue</w:t>
            </w:r>
          </w:p>
        </w:tc>
        <w:tc>
          <w:tcPr>
            <w:tcW w:w="1400" w:type="dxa"/>
            <w:shd w:val="clear" w:color="auto" w:fill="FFFFFF"/>
            <w:tcMar>
              <w:top w:w="60" w:type="dxa"/>
              <w:left w:w="100" w:type="dxa"/>
              <w:bottom w:w="60" w:type="dxa"/>
              <w:right w:w="100" w:type="dxa"/>
            </w:tcMar>
          </w:tcPr>
          <w:p w14:paraId="67E0E74B" w14:textId="77777777" w:rsidR="00E154AB" w:rsidRDefault="00C906F7">
            <w:r>
              <w:rPr>
                <w:color w:val="0A0A0A"/>
                <w:sz w:val="18"/>
                <w:szCs w:val="18"/>
              </w:rPr>
              <w:t>Complex, multi-file</w:t>
            </w:r>
          </w:p>
        </w:tc>
        <w:tc>
          <w:tcPr>
            <w:tcW w:w="1600" w:type="dxa"/>
            <w:shd w:val="clear" w:color="auto" w:fill="FFFFFF"/>
            <w:tcMar>
              <w:top w:w="60" w:type="dxa"/>
              <w:left w:w="100" w:type="dxa"/>
              <w:bottom w:w="60" w:type="dxa"/>
              <w:right w:w="100" w:type="dxa"/>
            </w:tcMar>
          </w:tcPr>
          <w:p w14:paraId="3A16260D" w14:textId="77777777" w:rsidR="00E154AB" w:rsidRDefault="00C906F7">
            <w:r>
              <w:rPr>
                <w:color w:val="0A0A0A"/>
                <w:sz w:val="18"/>
                <w:szCs w:val="18"/>
              </w:rPr>
              <w:t>Claude Code (CC)</w:t>
            </w:r>
          </w:p>
        </w:tc>
        <w:tc>
          <w:tcPr>
            <w:tcW w:w="1800" w:type="dxa"/>
            <w:shd w:val="clear" w:color="auto" w:fill="FFFFFF"/>
            <w:tcMar>
              <w:top w:w="60" w:type="dxa"/>
              <w:left w:w="100" w:type="dxa"/>
              <w:bottom w:w="60" w:type="dxa"/>
              <w:right w:w="100" w:type="dxa"/>
            </w:tcMar>
          </w:tcPr>
          <w:p w14:paraId="7EBE9996" w14:textId="77777777" w:rsidR="00E154AB" w:rsidRDefault="00C906F7">
            <w:r>
              <w:rPr>
                <w:color w:val="0A0A0A"/>
                <w:sz w:val="18"/>
                <w:szCs w:val="18"/>
              </w:rPr>
              <w:t>Claude.ai for root cause</w:t>
            </w:r>
          </w:p>
        </w:tc>
        <w:tc>
          <w:tcPr>
            <w:tcW w:w="2160" w:type="dxa"/>
            <w:shd w:val="clear" w:color="auto" w:fill="FFFFFF"/>
            <w:tcMar>
              <w:top w:w="60" w:type="dxa"/>
              <w:left w:w="100" w:type="dxa"/>
              <w:bottom w:w="60" w:type="dxa"/>
              <w:right w:w="100" w:type="dxa"/>
            </w:tcMar>
          </w:tcPr>
          <w:p w14:paraId="7116F9AA" w14:textId="77777777" w:rsidR="00E154AB" w:rsidRDefault="00C906F7">
            <w:r>
              <w:rPr>
                <w:color w:val="0A0A0A"/>
                <w:sz w:val="18"/>
                <w:szCs w:val="18"/>
              </w:rPr>
              <w:t>CC can run bash + read logs</w:t>
            </w:r>
          </w:p>
        </w:tc>
      </w:tr>
      <w:tr w:rsidR="00FC6105" w14:paraId="2D1831E4" w14:textId="77777777">
        <w:tc>
          <w:tcPr>
            <w:tcW w:w="2400" w:type="dxa"/>
            <w:shd w:val="clear" w:color="auto" w:fill="F5F5F0"/>
            <w:tcMar>
              <w:top w:w="60" w:type="dxa"/>
              <w:left w:w="100" w:type="dxa"/>
              <w:bottom w:w="60" w:type="dxa"/>
              <w:right w:w="100" w:type="dxa"/>
            </w:tcMar>
          </w:tcPr>
          <w:p w14:paraId="32798DB9" w14:textId="77777777" w:rsidR="00E154AB" w:rsidRDefault="00C906F7">
            <w:r>
              <w:rPr>
                <w:b/>
                <w:bCs/>
                <w:color w:val="0A0A0A"/>
                <w:sz w:val="18"/>
                <w:szCs w:val="18"/>
              </w:rPr>
              <w:t>Write marketing copy</w:t>
            </w:r>
          </w:p>
        </w:tc>
        <w:tc>
          <w:tcPr>
            <w:tcW w:w="1400" w:type="dxa"/>
            <w:shd w:val="clear" w:color="auto" w:fill="F5F5F0"/>
            <w:tcMar>
              <w:top w:w="60" w:type="dxa"/>
              <w:left w:w="100" w:type="dxa"/>
              <w:bottom w:w="60" w:type="dxa"/>
              <w:right w:w="100" w:type="dxa"/>
            </w:tcMar>
          </w:tcPr>
          <w:p w14:paraId="7C3EC839" w14:textId="77777777" w:rsidR="00E154AB" w:rsidRDefault="00C906F7">
            <w:r>
              <w:rPr>
                <w:color w:val="0A0A0A"/>
                <w:sz w:val="18"/>
                <w:szCs w:val="18"/>
              </w:rPr>
              <w:t>Document</w:t>
            </w:r>
          </w:p>
        </w:tc>
        <w:tc>
          <w:tcPr>
            <w:tcW w:w="1600" w:type="dxa"/>
            <w:shd w:val="clear" w:color="auto" w:fill="F5F5F0"/>
            <w:tcMar>
              <w:top w:w="60" w:type="dxa"/>
              <w:left w:w="100" w:type="dxa"/>
              <w:bottom w:w="60" w:type="dxa"/>
              <w:right w:w="100" w:type="dxa"/>
            </w:tcMar>
          </w:tcPr>
          <w:p w14:paraId="0F9420A1" w14:textId="77777777" w:rsidR="00E154AB" w:rsidRDefault="00C906F7">
            <w:r>
              <w:rPr>
                <w:color w:val="0A0A0A"/>
                <w:sz w:val="18"/>
                <w:szCs w:val="18"/>
              </w:rPr>
              <w:t>Claude.ai</w:t>
            </w:r>
          </w:p>
        </w:tc>
        <w:tc>
          <w:tcPr>
            <w:tcW w:w="1800" w:type="dxa"/>
            <w:shd w:val="clear" w:color="auto" w:fill="F5F5F0"/>
            <w:tcMar>
              <w:top w:w="60" w:type="dxa"/>
              <w:left w:w="100" w:type="dxa"/>
              <w:bottom w:w="60" w:type="dxa"/>
              <w:right w:w="100" w:type="dxa"/>
            </w:tcMar>
          </w:tcPr>
          <w:p w14:paraId="40B485F2" w14:textId="77777777" w:rsidR="00E154AB" w:rsidRDefault="00C906F7">
            <w:r>
              <w:rPr>
                <w:color w:val="0A0A0A"/>
                <w:sz w:val="18"/>
                <w:szCs w:val="18"/>
              </w:rPr>
              <w:t>None</w:t>
            </w:r>
          </w:p>
        </w:tc>
        <w:tc>
          <w:tcPr>
            <w:tcW w:w="2160" w:type="dxa"/>
            <w:shd w:val="clear" w:color="auto" w:fill="F5F5F0"/>
            <w:tcMar>
              <w:top w:w="60" w:type="dxa"/>
              <w:left w:w="100" w:type="dxa"/>
              <w:bottom w:w="60" w:type="dxa"/>
              <w:right w:w="100" w:type="dxa"/>
            </w:tcMar>
          </w:tcPr>
          <w:p w14:paraId="68837D5D" w14:textId="77777777" w:rsidR="00E154AB" w:rsidRDefault="00C906F7">
            <w:r>
              <w:rPr>
                <w:color w:val="0A0A0A"/>
                <w:sz w:val="18"/>
                <w:szCs w:val="18"/>
              </w:rPr>
              <w:t>CC has no marketing context</w:t>
            </w:r>
          </w:p>
        </w:tc>
      </w:tr>
      <w:tr w:rsidR="00FC6105" w14:paraId="497FB8F9" w14:textId="77777777">
        <w:tc>
          <w:tcPr>
            <w:tcW w:w="2400" w:type="dxa"/>
            <w:shd w:val="clear" w:color="auto" w:fill="FFFFFF"/>
            <w:tcMar>
              <w:top w:w="60" w:type="dxa"/>
              <w:left w:w="100" w:type="dxa"/>
              <w:bottom w:w="60" w:type="dxa"/>
              <w:right w:w="100" w:type="dxa"/>
            </w:tcMar>
          </w:tcPr>
          <w:p w14:paraId="546CA816" w14:textId="77777777" w:rsidR="00E154AB" w:rsidRDefault="00C906F7">
            <w:r>
              <w:rPr>
                <w:b/>
                <w:bCs/>
                <w:color w:val="0A0A0A"/>
                <w:sz w:val="18"/>
                <w:szCs w:val="18"/>
              </w:rPr>
              <w:t>Design demo data scenarios</w:t>
            </w:r>
          </w:p>
        </w:tc>
        <w:tc>
          <w:tcPr>
            <w:tcW w:w="1400" w:type="dxa"/>
            <w:shd w:val="clear" w:color="auto" w:fill="FFFFFF"/>
            <w:tcMar>
              <w:top w:w="60" w:type="dxa"/>
              <w:left w:w="100" w:type="dxa"/>
              <w:bottom w:w="60" w:type="dxa"/>
              <w:right w:w="100" w:type="dxa"/>
            </w:tcMar>
          </w:tcPr>
          <w:p w14:paraId="677944E8" w14:textId="77777777" w:rsidR="00E154AB" w:rsidRDefault="00C906F7">
            <w:r>
              <w:rPr>
                <w:color w:val="0A0A0A"/>
                <w:sz w:val="18"/>
                <w:szCs w:val="18"/>
              </w:rPr>
              <w:t>No code yet</w:t>
            </w:r>
          </w:p>
        </w:tc>
        <w:tc>
          <w:tcPr>
            <w:tcW w:w="1600" w:type="dxa"/>
            <w:shd w:val="clear" w:color="auto" w:fill="FFFFFF"/>
            <w:tcMar>
              <w:top w:w="60" w:type="dxa"/>
              <w:left w:w="100" w:type="dxa"/>
              <w:bottom w:w="60" w:type="dxa"/>
              <w:right w:w="100" w:type="dxa"/>
            </w:tcMar>
          </w:tcPr>
          <w:p w14:paraId="32556E38" w14:textId="77777777" w:rsidR="00E154AB" w:rsidRDefault="00C906F7">
            <w:r>
              <w:rPr>
                <w:color w:val="0A0A0A"/>
                <w:sz w:val="18"/>
                <w:szCs w:val="18"/>
              </w:rPr>
              <w:t>Claude.ai</w:t>
            </w:r>
          </w:p>
        </w:tc>
        <w:tc>
          <w:tcPr>
            <w:tcW w:w="1800" w:type="dxa"/>
            <w:shd w:val="clear" w:color="auto" w:fill="FFFFFF"/>
            <w:tcMar>
              <w:top w:w="60" w:type="dxa"/>
              <w:left w:w="100" w:type="dxa"/>
              <w:bottom w:w="60" w:type="dxa"/>
              <w:right w:w="100" w:type="dxa"/>
            </w:tcMar>
          </w:tcPr>
          <w:p w14:paraId="12723071" w14:textId="77777777" w:rsidR="00E154AB" w:rsidRDefault="00C906F7">
            <w:r>
              <w:rPr>
                <w:color w:val="0A0A0A"/>
                <w:sz w:val="18"/>
                <w:szCs w:val="18"/>
              </w:rPr>
              <w:t>CC to implement generators</w:t>
            </w:r>
          </w:p>
        </w:tc>
        <w:tc>
          <w:tcPr>
            <w:tcW w:w="2160" w:type="dxa"/>
            <w:shd w:val="clear" w:color="auto" w:fill="FFFFFF"/>
            <w:tcMar>
              <w:top w:w="60" w:type="dxa"/>
              <w:left w:w="100" w:type="dxa"/>
              <w:bottom w:w="60" w:type="dxa"/>
              <w:right w:w="100" w:type="dxa"/>
            </w:tcMar>
          </w:tcPr>
          <w:p w14:paraId="41B90736" w14:textId="77777777" w:rsidR="00E154AB" w:rsidRDefault="00C906F7">
            <w:r>
              <w:rPr>
                <w:color w:val="0A0A0A"/>
                <w:sz w:val="18"/>
                <w:szCs w:val="18"/>
              </w:rPr>
              <w:t>Narrative scripting task</w:t>
            </w:r>
          </w:p>
        </w:tc>
      </w:tr>
      <w:tr w:rsidR="00FC6105" w14:paraId="37900511" w14:textId="77777777">
        <w:tc>
          <w:tcPr>
            <w:tcW w:w="2400" w:type="dxa"/>
            <w:shd w:val="clear" w:color="auto" w:fill="F5F5F0"/>
            <w:tcMar>
              <w:top w:w="60" w:type="dxa"/>
              <w:left w:w="100" w:type="dxa"/>
              <w:bottom w:w="60" w:type="dxa"/>
              <w:right w:w="100" w:type="dxa"/>
            </w:tcMar>
          </w:tcPr>
          <w:p w14:paraId="7D024E60" w14:textId="77777777" w:rsidR="00E154AB" w:rsidRDefault="00C906F7">
            <w:r>
              <w:rPr>
                <w:b/>
                <w:bCs/>
                <w:color w:val="0A0A0A"/>
                <w:sz w:val="18"/>
                <w:szCs w:val="18"/>
              </w:rPr>
              <w:t>Write database migrations</w:t>
            </w:r>
          </w:p>
        </w:tc>
        <w:tc>
          <w:tcPr>
            <w:tcW w:w="1400" w:type="dxa"/>
            <w:shd w:val="clear" w:color="auto" w:fill="F5F5F0"/>
            <w:tcMar>
              <w:top w:w="60" w:type="dxa"/>
              <w:left w:w="100" w:type="dxa"/>
              <w:bottom w:w="60" w:type="dxa"/>
              <w:right w:w="100" w:type="dxa"/>
            </w:tcMar>
          </w:tcPr>
          <w:p w14:paraId="5C85C1C4" w14:textId="77777777" w:rsidR="00E154AB" w:rsidRDefault="00C906F7">
            <w:r>
              <w:rPr>
                <w:color w:val="0A0A0A"/>
                <w:sz w:val="18"/>
                <w:szCs w:val="18"/>
              </w:rPr>
              <w:t>Code + schema</w:t>
            </w:r>
          </w:p>
        </w:tc>
        <w:tc>
          <w:tcPr>
            <w:tcW w:w="1600" w:type="dxa"/>
            <w:shd w:val="clear" w:color="auto" w:fill="F5F5F0"/>
            <w:tcMar>
              <w:top w:w="60" w:type="dxa"/>
              <w:left w:w="100" w:type="dxa"/>
              <w:bottom w:w="60" w:type="dxa"/>
              <w:right w:w="100" w:type="dxa"/>
            </w:tcMar>
          </w:tcPr>
          <w:p w14:paraId="12677704" w14:textId="77777777" w:rsidR="00E154AB" w:rsidRDefault="00C906F7">
            <w:r>
              <w:rPr>
                <w:color w:val="0A0A0A"/>
                <w:sz w:val="18"/>
                <w:szCs w:val="18"/>
              </w:rPr>
              <w:t>Claude Code (CC)</w:t>
            </w:r>
          </w:p>
        </w:tc>
        <w:tc>
          <w:tcPr>
            <w:tcW w:w="1800" w:type="dxa"/>
            <w:shd w:val="clear" w:color="auto" w:fill="F5F5F0"/>
            <w:tcMar>
              <w:top w:w="60" w:type="dxa"/>
              <w:left w:w="100" w:type="dxa"/>
              <w:bottom w:w="60" w:type="dxa"/>
              <w:right w:w="100" w:type="dxa"/>
            </w:tcMar>
          </w:tcPr>
          <w:p w14:paraId="264D7CC4" w14:textId="77777777" w:rsidR="00E154AB" w:rsidRDefault="00C906F7">
            <w:r>
              <w:rPr>
                <w:color w:val="0A0A0A"/>
                <w:sz w:val="18"/>
                <w:szCs w:val="18"/>
              </w:rPr>
              <w:t>Claude.ai for schema design</w:t>
            </w:r>
          </w:p>
        </w:tc>
        <w:tc>
          <w:tcPr>
            <w:tcW w:w="2160" w:type="dxa"/>
            <w:shd w:val="clear" w:color="auto" w:fill="F5F5F0"/>
            <w:tcMar>
              <w:top w:w="60" w:type="dxa"/>
              <w:left w:w="100" w:type="dxa"/>
              <w:bottom w:w="60" w:type="dxa"/>
              <w:right w:w="100" w:type="dxa"/>
            </w:tcMar>
          </w:tcPr>
          <w:p w14:paraId="05B83A68" w14:textId="77777777" w:rsidR="00E154AB" w:rsidRDefault="00C906F7">
            <w:r>
              <w:rPr>
                <w:color w:val="0A0A0A"/>
                <w:sz w:val="18"/>
                <w:szCs w:val="18"/>
              </w:rPr>
              <w:t>CC sees current schema</w:t>
            </w:r>
          </w:p>
        </w:tc>
      </w:tr>
      <w:tr w:rsidR="00FC6105" w14:paraId="64B1671A" w14:textId="77777777">
        <w:tc>
          <w:tcPr>
            <w:tcW w:w="2400" w:type="dxa"/>
            <w:shd w:val="clear" w:color="auto" w:fill="FFFFFF"/>
            <w:tcMar>
              <w:top w:w="60" w:type="dxa"/>
              <w:left w:w="100" w:type="dxa"/>
              <w:bottom w:w="60" w:type="dxa"/>
              <w:right w:w="100" w:type="dxa"/>
            </w:tcMar>
          </w:tcPr>
          <w:p w14:paraId="6DA22509" w14:textId="77777777" w:rsidR="00E154AB" w:rsidRDefault="00C906F7">
            <w:r>
              <w:rPr>
                <w:b/>
                <w:bCs/>
                <w:color w:val="0A0A0A"/>
                <w:sz w:val="18"/>
                <w:szCs w:val="18"/>
              </w:rPr>
              <w:t>Generate Terraform variables files</w:t>
            </w:r>
          </w:p>
        </w:tc>
        <w:tc>
          <w:tcPr>
            <w:tcW w:w="1400" w:type="dxa"/>
            <w:shd w:val="clear" w:color="auto" w:fill="FFFFFF"/>
            <w:tcMar>
              <w:top w:w="60" w:type="dxa"/>
              <w:left w:w="100" w:type="dxa"/>
              <w:bottom w:w="60" w:type="dxa"/>
              <w:right w:w="100" w:type="dxa"/>
            </w:tcMar>
          </w:tcPr>
          <w:p w14:paraId="0073B007" w14:textId="77777777" w:rsidR="00E154AB" w:rsidRDefault="00C906F7">
            <w:r>
              <w:rPr>
                <w:color w:val="0A0A0A"/>
                <w:sz w:val="18"/>
                <w:szCs w:val="18"/>
              </w:rPr>
              <w:t>Repetitive IaC</w:t>
            </w:r>
          </w:p>
        </w:tc>
        <w:tc>
          <w:tcPr>
            <w:tcW w:w="1600" w:type="dxa"/>
            <w:shd w:val="clear" w:color="auto" w:fill="FFFFFF"/>
            <w:tcMar>
              <w:top w:w="60" w:type="dxa"/>
              <w:left w:w="100" w:type="dxa"/>
              <w:bottom w:w="60" w:type="dxa"/>
              <w:right w:w="100" w:type="dxa"/>
            </w:tcMar>
          </w:tcPr>
          <w:p w14:paraId="7134A36E" w14:textId="77777777" w:rsidR="00E154AB" w:rsidRDefault="00C906F7">
            <w:r>
              <w:rPr>
                <w:color w:val="0A0A0A"/>
                <w:sz w:val="18"/>
                <w:szCs w:val="18"/>
              </w:rPr>
              <w:t>Codex</w:t>
            </w:r>
          </w:p>
        </w:tc>
        <w:tc>
          <w:tcPr>
            <w:tcW w:w="1800" w:type="dxa"/>
            <w:shd w:val="clear" w:color="auto" w:fill="FFFFFF"/>
            <w:tcMar>
              <w:top w:w="60" w:type="dxa"/>
              <w:left w:w="100" w:type="dxa"/>
              <w:bottom w:w="60" w:type="dxa"/>
              <w:right w:w="100" w:type="dxa"/>
            </w:tcMar>
          </w:tcPr>
          <w:p w14:paraId="0B6E9738" w14:textId="77777777" w:rsidR="00E154AB" w:rsidRDefault="00C906F7">
            <w:r>
              <w:rPr>
                <w:color w:val="0A0A0A"/>
                <w:sz w:val="18"/>
                <w:szCs w:val="18"/>
              </w:rPr>
              <w:t>CC for module logic</w:t>
            </w:r>
          </w:p>
        </w:tc>
        <w:tc>
          <w:tcPr>
            <w:tcW w:w="2160" w:type="dxa"/>
            <w:shd w:val="clear" w:color="auto" w:fill="FFFFFF"/>
            <w:tcMar>
              <w:top w:w="60" w:type="dxa"/>
              <w:left w:w="100" w:type="dxa"/>
              <w:bottom w:w="60" w:type="dxa"/>
              <w:right w:w="100" w:type="dxa"/>
            </w:tcMar>
          </w:tcPr>
          <w:p w14:paraId="2CABFFB5" w14:textId="77777777" w:rsidR="00E154AB" w:rsidRDefault="00C906F7">
            <w:r>
              <w:rPr>
                <w:color w:val="0A0A0A"/>
                <w:sz w:val="18"/>
                <w:szCs w:val="18"/>
              </w:rPr>
              <w:t>Codex handles repetition well</w:t>
            </w:r>
          </w:p>
        </w:tc>
      </w:tr>
      <w:tr w:rsidR="00FC6105" w14:paraId="500C8AF9" w14:textId="77777777">
        <w:tc>
          <w:tcPr>
            <w:tcW w:w="2400" w:type="dxa"/>
            <w:shd w:val="clear" w:color="auto" w:fill="F5F5F0"/>
            <w:tcMar>
              <w:top w:w="60" w:type="dxa"/>
              <w:left w:w="100" w:type="dxa"/>
              <w:bottom w:w="60" w:type="dxa"/>
              <w:right w:w="100" w:type="dxa"/>
            </w:tcMar>
          </w:tcPr>
          <w:p w14:paraId="371862F4" w14:textId="77777777" w:rsidR="00E154AB" w:rsidRDefault="00C906F7">
            <w:r>
              <w:rPr>
                <w:b/>
                <w:bCs/>
                <w:color w:val="0A0A0A"/>
                <w:sz w:val="18"/>
                <w:szCs w:val="18"/>
              </w:rPr>
              <w:t>Write a technical blog post</w:t>
            </w:r>
          </w:p>
        </w:tc>
        <w:tc>
          <w:tcPr>
            <w:tcW w:w="1400" w:type="dxa"/>
            <w:shd w:val="clear" w:color="auto" w:fill="F5F5F0"/>
            <w:tcMar>
              <w:top w:w="60" w:type="dxa"/>
              <w:left w:w="100" w:type="dxa"/>
              <w:bottom w:w="60" w:type="dxa"/>
              <w:right w:w="100" w:type="dxa"/>
            </w:tcMar>
          </w:tcPr>
          <w:p w14:paraId="3D98EC94" w14:textId="77777777" w:rsidR="00E154AB" w:rsidRDefault="00C906F7">
            <w:r>
              <w:rPr>
                <w:color w:val="0A0A0A"/>
                <w:sz w:val="18"/>
                <w:szCs w:val="18"/>
              </w:rPr>
              <w:t>Document</w:t>
            </w:r>
          </w:p>
        </w:tc>
        <w:tc>
          <w:tcPr>
            <w:tcW w:w="1600" w:type="dxa"/>
            <w:shd w:val="clear" w:color="auto" w:fill="F5F5F0"/>
            <w:tcMar>
              <w:top w:w="60" w:type="dxa"/>
              <w:left w:w="100" w:type="dxa"/>
              <w:bottom w:w="60" w:type="dxa"/>
              <w:right w:w="100" w:type="dxa"/>
            </w:tcMar>
          </w:tcPr>
          <w:p w14:paraId="2EB8BD9D" w14:textId="77777777" w:rsidR="00E154AB" w:rsidRDefault="00C906F7">
            <w:r>
              <w:rPr>
                <w:color w:val="0A0A0A"/>
                <w:sz w:val="18"/>
                <w:szCs w:val="18"/>
              </w:rPr>
              <w:t>Claude.ai</w:t>
            </w:r>
          </w:p>
        </w:tc>
        <w:tc>
          <w:tcPr>
            <w:tcW w:w="1800" w:type="dxa"/>
            <w:shd w:val="clear" w:color="auto" w:fill="F5F5F0"/>
            <w:tcMar>
              <w:top w:w="60" w:type="dxa"/>
              <w:left w:w="100" w:type="dxa"/>
              <w:bottom w:w="60" w:type="dxa"/>
              <w:right w:w="100" w:type="dxa"/>
            </w:tcMar>
          </w:tcPr>
          <w:p w14:paraId="004EED55" w14:textId="77777777" w:rsidR="00E154AB" w:rsidRDefault="00C906F7">
            <w:r>
              <w:rPr>
                <w:color w:val="0A0A0A"/>
                <w:sz w:val="18"/>
                <w:szCs w:val="18"/>
              </w:rPr>
              <w:t>None</w:t>
            </w:r>
          </w:p>
        </w:tc>
        <w:tc>
          <w:tcPr>
            <w:tcW w:w="2160" w:type="dxa"/>
            <w:shd w:val="clear" w:color="auto" w:fill="F5F5F0"/>
            <w:tcMar>
              <w:top w:w="60" w:type="dxa"/>
              <w:left w:w="100" w:type="dxa"/>
              <w:bottom w:w="60" w:type="dxa"/>
              <w:right w:w="100" w:type="dxa"/>
            </w:tcMar>
          </w:tcPr>
          <w:p w14:paraId="6EF37951" w14:textId="77777777" w:rsidR="00E154AB" w:rsidRDefault="00C906F7">
            <w:r>
              <w:rPr>
                <w:color w:val="0A0A0A"/>
                <w:sz w:val="18"/>
                <w:szCs w:val="18"/>
              </w:rPr>
              <w:t>Long-form reasoning + writing</w:t>
            </w:r>
          </w:p>
        </w:tc>
      </w:tr>
      <w:tr w:rsidR="00FC6105" w14:paraId="00842E92" w14:textId="77777777">
        <w:tc>
          <w:tcPr>
            <w:tcW w:w="2400" w:type="dxa"/>
            <w:shd w:val="clear" w:color="auto" w:fill="FFFFFF"/>
            <w:tcMar>
              <w:top w:w="60" w:type="dxa"/>
              <w:left w:w="100" w:type="dxa"/>
              <w:bottom w:w="60" w:type="dxa"/>
              <w:right w:w="100" w:type="dxa"/>
            </w:tcMar>
          </w:tcPr>
          <w:p w14:paraId="527C1E1B" w14:textId="77777777" w:rsidR="00E154AB" w:rsidRDefault="00C906F7">
            <w:r>
              <w:rPr>
                <w:b/>
                <w:bCs/>
                <w:color w:val="0A0A0A"/>
                <w:sz w:val="18"/>
                <w:szCs w:val="18"/>
              </w:rPr>
              <w:t>Implement a complex algorithm</w:t>
            </w:r>
          </w:p>
        </w:tc>
        <w:tc>
          <w:tcPr>
            <w:tcW w:w="1400" w:type="dxa"/>
            <w:shd w:val="clear" w:color="auto" w:fill="FFFFFF"/>
            <w:tcMar>
              <w:top w:w="60" w:type="dxa"/>
              <w:left w:w="100" w:type="dxa"/>
              <w:bottom w:w="60" w:type="dxa"/>
              <w:right w:w="100" w:type="dxa"/>
            </w:tcMar>
          </w:tcPr>
          <w:p w14:paraId="7E9BDE27" w14:textId="77777777" w:rsidR="00E154AB" w:rsidRDefault="00C906F7">
            <w:r>
              <w:rPr>
                <w:color w:val="0A0A0A"/>
                <w:sz w:val="18"/>
                <w:szCs w:val="18"/>
              </w:rPr>
              <w:t>Single file, tricky</w:t>
            </w:r>
          </w:p>
        </w:tc>
        <w:tc>
          <w:tcPr>
            <w:tcW w:w="1600" w:type="dxa"/>
            <w:shd w:val="clear" w:color="auto" w:fill="FFFFFF"/>
            <w:tcMar>
              <w:top w:w="60" w:type="dxa"/>
              <w:left w:w="100" w:type="dxa"/>
              <w:bottom w:w="60" w:type="dxa"/>
              <w:right w:w="100" w:type="dxa"/>
            </w:tcMar>
          </w:tcPr>
          <w:p w14:paraId="3CA67109" w14:textId="77777777" w:rsidR="00E154AB" w:rsidRDefault="00C906F7">
            <w:r>
              <w:rPr>
                <w:color w:val="0A0A0A"/>
                <w:sz w:val="18"/>
                <w:szCs w:val="18"/>
              </w:rPr>
              <w:t>Claude Code (CC)</w:t>
            </w:r>
          </w:p>
        </w:tc>
        <w:tc>
          <w:tcPr>
            <w:tcW w:w="1800" w:type="dxa"/>
            <w:shd w:val="clear" w:color="auto" w:fill="FFFFFF"/>
            <w:tcMar>
              <w:top w:w="60" w:type="dxa"/>
              <w:left w:w="100" w:type="dxa"/>
              <w:bottom w:w="60" w:type="dxa"/>
              <w:right w:w="100" w:type="dxa"/>
            </w:tcMar>
          </w:tcPr>
          <w:p w14:paraId="584B2B47" w14:textId="77777777" w:rsidR="00E154AB" w:rsidRDefault="00C906F7">
            <w:r>
              <w:rPr>
                <w:color w:val="0A0A0A"/>
                <w:sz w:val="18"/>
                <w:szCs w:val="18"/>
              </w:rPr>
              <w:t>Claude.ai for approach</w:t>
            </w:r>
          </w:p>
        </w:tc>
        <w:tc>
          <w:tcPr>
            <w:tcW w:w="2160" w:type="dxa"/>
            <w:shd w:val="clear" w:color="auto" w:fill="FFFFFF"/>
            <w:tcMar>
              <w:top w:w="60" w:type="dxa"/>
              <w:left w:w="100" w:type="dxa"/>
              <w:bottom w:w="60" w:type="dxa"/>
              <w:right w:w="100" w:type="dxa"/>
            </w:tcMar>
          </w:tcPr>
          <w:p w14:paraId="56C827CC" w14:textId="77777777" w:rsidR="00E154AB" w:rsidRDefault="00C906F7">
            <w:r>
              <w:rPr>
                <w:color w:val="0A0A0A"/>
                <w:sz w:val="18"/>
                <w:szCs w:val="18"/>
              </w:rPr>
              <w:t>CC can test iterations</w:t>
            </w:r>
          </w:p>
        </w:tc>
      </w:tr>
      <w:tr w:rsidR="00FC6105" w14:paraId="66DCAD57" w14:textId="77777777">
        <w:tc>
          <w:tcPr>
            <w:tcW w:w="2400" w:type="dxa"/>
            <w:shd w:val="clear" w:color="auto" w:fill="F5F5F0"/>
            <w:tcMar>
              <w:top w:w="60" w:type="dxa"/>
              <w:left w:w="100" w:type="dxa"/>
              <w:bottom w:w="60" w:type="dxa"/>
              <w:right w:w="100" w:type="dxa"/>
            </w:tcMar>
          </w:tcPr>
          <w:p w14:paraId="6BF043C7" w14:textId="77777777" w:rsidR="00E154AB" w:rsidRDefault="00C906F7">
            <w:r>
              <w:rPr>
                <w:b/>
                <w:bCs/>
                <w:color w:val="0A0A0A"/>
                <w:sz w:val="18"/>
                <w:szCs w:val="18"/>
              </w:rPr>
              <w:t>Generate 12 SDK language variants</w:t>
            </w:r>
          </w:p>
        </w:tc>
        <w:tc>
          <w:tcPr>
            <w:tcW w:w="1400" w:type="dxa"/>
            <w:shd w:val="clear" w:color="auto" w:fill="F5F5F0"/>
            <w:tcMar>
              <w:top w:w="60" w:type="dxa"/>
              <w:left w:w="100" w:type="dxa"/>
              <w:bottom w:w="60" w:type="dxa"/>
              <w:right w:w="100" w:type="dxa"/>
            </w:tcMar>
          </w:tcPr>
          <w:p w14:paraId="7B6508F9" w14:textId="77777777" w:rsidR="00E154AB" w:rsidRDefault="00C906F7">
            <w:r>
              <w:rPr>
                <w:color w:val="0A0A0A"/>
                <w:sz w:val="18"/>
                <w:szCs w:val="18"/>
              </w:rPr>
              <w:t>Templated generation</w:t>
            </w:r>
          </w:p>
        </w:tc>
        <w:tc>
          <w:tcPr>
            <w:tcW w:w="1600" w:type="dxa"/>
            <w:shd w:val="clear" w:color="auto" w:fill="F5F5F0"/>
            <w:tcMar>
              <w:top w:w="60" w:type="dxa"/>
              <w:left w:w="100" w:type="dxa"/>
              <w:bottom w:w="60" w:type="dxa"/>
              <w:right w:w="100" w:type="dxa"/>
            </w:tcMar>
          </w:tcPr>
          <w:p w14:paraId="6E163702" w14:textId="77777777" w:rsidR="00E154AB" w:rsidRDefault="00C906F7">
            <w:r>
              <w:rPr>
                <w:color w:val="0A0A0A"/>
                <w:sz w:val="18"/>
                <w:szCs w:val="18"/>
              </w:rPr>
              <w:t>Codex</w:t>
            </w:r>
          </w:p>
        </w:tc>
        <w:tc>
          <w:tcPr>
            <w:tcW w:w="1800" w:type="dxa"/>
            <w:shd w:val="clear" w:color="auto" w:fill="F5F5F0"/>
            <w:tcMar>
              <w:top w:w="60" w:type="dxa"/>
              <w:left w:w="100" w:type="dxa"/>
              <w:bottom w:w="60" w:type="dxa"/>
              <w:right w:w="100" w:type="dxa"/>
            </w:tcMar>
          </w:tcPr>
          <w:p w14:paraId="65493FFC" w14:textId="77777777" w:rsidR="00E154AB" w:rsidRDefault="00C906F7">
            <w:r>
              <w:rPr>
                <w:color w:val="0A0A0A"/>
                <w:sz w:val="18"/>
                <w:szCs w:val="18"/>
              </w:rPr>
              <w:t>CC for customization</w:t>
            </w:r>
          </w:p>
        </w:tc>
        <w:tc>
          <w:tcPr>
            <w:tcW w:w="2160" w:type="dxa"/>
            <w:shd w:val="clear" w:color="auto" w:fill="F5F5F0"/>
            <w:tcMar>
              <w:top w:w="60" w:type="dxa"/>
              <w:left w:w="100" w:type="dxa"/>
              <w:bottom w:w="60" w:type="dxa"/>
              <w:right w:w="100" w:type="dxa"/>
            </w:tcMar>
          </w:tcPr>
          <w:p w14:paraId="462894EB" w14:textId="77777777" w:rsidR="00E154AB" w:rsidRDefault="00C906F7">
            <w:r>
              <w:rPr>
                <w:color w:val="0A0A0A"/>
                <w:sz w:val="18"/>
                <w:szCs w:val="18"/>
              </w:rPr>
              <w:t>Codex handles multi-lang gen</w:t>
            </w:r>
          </w:p>
        </w:tc>
      </w:tr>
    </w:tbl>
    <w:p w14:paraId="12A4C7A6" w14:textId="77777777" w:rsidR="00E154AB" w:rsidRDefault="00E154AB">
      <w:pPr>
        <w:spacing w:after="80"/>
      </w:pPr>
    </w:p>
    <w:p w14:paraId="568BED17" w14:textId="77777777" w:rsidR="00E154AB" w:rsidRDefault="00E154AB">
      <w:pPr>
        <w:spacing w:after="80"/>
      </w:pPr>
    </w:p>
    <w:p w14:paraId="511377A0" w14:textId="77777777" w:rsidR="00E154AB" w:rsidRDefault="00C906F7">
      <w:pPr>
        <w:pStyle w:val="Heading2"/>
        <w:pBdr>
          <w:bottom w:val="single" w:sz="1" w:space="0" w:color="E8E8E0"/>
        </w:pBdr>
      </w:pPr>
      <w:r>
        <w:t>Critical Rules for Each Tool</w:t>
      </w:r>
    </w:p>
    <w:p w14:paraId="72E12105" w14:textId="77777777" w:rsidR="00E154AB" w:rsidRDefault="00C906F7">
      <w:pPr>
        <w:pBdr>
          <w:bottom w:val="single" w:sz="1" w:space="0" w:color="E0E0D8"/>
        </w:pBdr>
        <w:spacing w:before="220" w:after="60"/>
      </w:pPr>
      <w:r>
        <w:rPr>
          <w:b/>
          <w:bCs/>
          <w:caps/>
          <w:color w:val="C8873A"/>
          <w:spacing w:val="20"/>
          <w:sz w:val="18"/>
          <w:szCs w:val="18"/>
        </w:rPr>
        <w:t>Claude Code (CC) — Non-Negotiable Rules</w:t>
      </w:r>
    </w:p>
    <w:p w14:paraId="41BCAC3C" w14:textId="77777777" w:rsidR="00E154AB" w:rsidRDefault="00C906F7">
      <w:pPr>
        <w:pStyle w:val="ListParagraph"/>
        <w:numPr>
          <w:ilvl w:val="0"/>
          <w:numId w:val="2"/>
        </w:numPr>
        <w:spacing w:after="80"/>
      </w:pPr>
      <w:r>
        <w:rPr>
          <w:color w:val="0A0A0A"/>
        </w:rPr>
        <w:t>Always point CC at AGENTS.md first. Run: "Read AGENTS.md before touching any file." This prevents Pages Router usage, relative imports, and useMemo anti-patterns.</w:t>
      </w:r>
    </w:p>
    <w:p w14:paraId="7E285787" w14:textId="77777777" w:rsidR="00E154AB" w:rsidRDefault="00C906F7">
      <w:pPr>
        <w:pStyle w:val="ListParagraph"/>
        <w:numPr>
          <w:ilvl w:val="0"/>
          <w:numId w:val="2"/>
        </w:numPr>
        <w:spacing w:after="80"/>
      </w:pPr>
      <w:r>
        <w:rPr>
          <w:color w:val="0A0A0A"/>
        </w:rPr>
        <w:lastRenderedPageBreak/>
        <w:t>Always give CC the relevant section of this document for context. "Read Section 3, Phase 3 of the master build document before implementing Vault Protocol."</w:t>
      </w:r>
    </w:p>
    <w:p w14:paraId="6CB2DF29" w14:textId="77777777" w:rsidR="00E154AB" w:rsidRDefault="00C906F7">
      <w:pPr>
        <w:pStyle w:val="ListParagraph"/>
        <w:numPr>
          <w:ilvl w:val="0"/>
          <w:numId w:val="2"/>
        </w:numPr>
        <w:spacing w:after="80"/>
      </w:pPr>
      <w:r>
        <w:rPr>
          <w:color w:val="0A0A0A"/>
        </w:rPr>
        <w:t>CC should commit after completing each phase deliverable. Never leave CC running across phase boundaries without a commit checkpoint.</w:t>
      </w:r>
    </w:p>
    <w:p w14:paraId="25281152" w14:textId="77777777" w:rsidR="00E154AB" w:rsidRDefault="00C906F7">
      <w:pPr>
        <w:pStyle w:val="ListParagraph"/>
        <w:numPr>
          <w:ilvl w:val="0"/>
          <w:numId w:val="2"/>
        </w:numPr>
        <w:spacing w:after="80"/>
      </w:pPr>
      <w:r>
        <w:rPr>
          <w:color w:val="0A0A0A"/>
        </w:rPr>
        <w:t>When CC modifies a schema or API contract, it must update the corresponding TypeScript types, OpenAPI spec, and any dependent tests in the same commit.</w:t>
      </w:r>
    </w:p>
    <w:p w14:paraId="0D2D4026" w14:textId="77777777" w:rsidR="00E154AB" w:rsidRDefault="00C906F7">
      <w:pPr>
        <w:pStyle w:val="ListParagraph"/>
        <w:numPr>
          <w:ilvl w:val="0"/>
          <w:numId w:val="2"/>
        </w:numPr>
        <w:spacing w:after="80"/>
      </w:pPr>
      <w:r>
        <w:rPr>
          <w:color w:val="0A0A0A"/>
        </w:rPr>
        <w:t>CC must never touch infra/ without reading the Terraform module structure first. Infrastructure changes require explicit approval in the prompt.</w:t>
      </w:r>
    </w:p>
    <w:p w14:paraId="1C029E9D" w14:textId="77777777" w:rsidR="00E154AB" w:rsidRDefault="00C906F7">
      <w:pPr>
        <w:pStyle w:val="ListParagraph"/>
        <w:numPr>
          <w:ilvl w:val="0"/>
          <w:numId w:val="2"/>
        </w:numPr>
        <w:spacing w:after="80"/>
      </w:pPr>
      <w:r>
        <w:rPr>
          <w:color w:val="0A0A0A"/>
        </w:rPr>
        <w:t>CC should use Testcontainers for all integration tests — never mock Kafka, ClickHouse, or DynamoDB in integration test environments.</w:t>
      </w:r>
    </w:p>
    <w:p w14:paraId="2B8BB857" w14:textId="77777777" w:rsidR="00E154AB" w:rsidRDefault="00E154AB">
      <w:pPr>
        <w:spacing w:after="80"/>
      </w:pPr>
    </w:p>
    <w:p w14:paraId="2A2BAA23" w14:textId="77777777" w:rsidR="00E154AB" w:rsidRDefault="00C906F7">
      <w:pPr>
        <w:pBdr>
          <w:bottom w:val="single" w:sz="1" w:space="0" w:color="E0E0D8"/>
        </w:pBdr>
        <w:spacing w:before="220" w:after="60"/>
      </w:pPr>
      <w:r>
        <w:rPr>
          <w:b/>
          <w:bCs/>
          <w:caps/>
          <w:color w:val="C8873A"/>
          <w:spacing w:val="20"/>
          <w:sz w:val="18"/>
          <w:szCs w:val="18"/>
        </w:rPr>
        <w:t>Codex — Non-Negotiable Rules</w:t>
      </w:r>
    </w:p>
    <w:p w14:paraId="682AD3F5" w14:textId="77777777" w:rsidR="00E154AB" w:rsidRDefault="00C906F7">
      <w:pPr>
        <w:pStyle w:val="ListParagraph"/>
        <w:numPr>
          <w:ilvl w:val="0"/>
          <w:numId w:val="2"/>
        </w:numPr>
        <w:spacing w:after="80"/>
      </w:pPr>
      <w:r>
        <w:rPr>
          <w:color w:val="0A0A0A"/>
        </w:rPr>
        <w:t>Give Codex the full OpenAPI spec or schema as input for SDK generation. Do not ask Codex to infer schemas from implementation code — provide the spec explicitly.</w:t>
      </w:r>
    </w:p>
    <w:p w14:paraId="4E1256A3" w14:textId="77777777" w:rsidR="00E154AB" w:rsidRDefault="00C906F7">
      <w:pPr>
        <w:pStyle w:val="ListParagraph"/>
        <w:numPr>
          <w:ilvl w:val="0"/>
          <w:numId w:val="2"/>
        </w:numPr>
        <w:spacing w:after="80"/>
      </w:pPr>
      <w:r>
        <w:rPr>
          <w:color w:val="0A0A0A"/>
        </w:rPr>
        <w:t>All Codex-generated scaffolding must be reviewed by CC before adding business logic. Codex sets up structure; CC adds logic.</w:t>
      </w:r>
    </w:p>
    <w:p w14:paraId="309295FD" w14:textId="77777777" w:rsidR="00E154AB" w:rsidRDefault="00C906F7">
      <w:pPr>
        <w:pStyle w:val="ListParagraph"/>
        <w:numPr>
          <w:ilvl w:val="0"/>
          <w:numId w:val="2"/>
        </w:numPr>
        <w:spacing w:after="80"/>
      </w:pPr>
      <w:r>
        <w:rPr>
          <w:color w:val="0A0A0A"/>
        </w:rPr>
        <w:t>Codex should generate from the AGENTS.md conventions. Always prepend AGENTS.md content to Codex prompts for Next.js work.</w:t>
      </w:r>
    </w:p>
    <w:p w14:paraId="0290DE89" w14:textId="77777777" w:rsidR="00E154AB" w:rsidRDefault="00C906F7">
      <w:pPr>
        <w:pStyle w:val="ListParagraph"/>
        <w:numPr>
          <w:ilvl w:val="0"/>
          <w:numId w:val="2"/>
        </w:numPr>
        <w:spacing w:after="80"/>
      </w:pPr>
      <w:r>
        <w:rPr>
          <w:color w:val="0A0A0A"/>
        </w:rPr>
        <w:t>Never use Codex for security-sensitive code (cryptographic operations, OPA policies, JWT handling). Use CC which can reason about security implications.</w:t>
      </w:r>
    </w:p>
    <w:p w14:paraId="0AB5D629" w14:textId="77777777" w:rsidR="00E154AB" w:rsidRDefault="00E154AB">
      <w:pPr>
        <w:spacing w:after="80"/>
      </w:pPr>
    </w:p>
    <w:p w14:paraId="7CE592B3" w14:textId="77777777" w:rsidR="00E154AB" w:rsidRDefault="00C906F7">
      <w:pPr>
        <w:pBdr>
          <w:bottom w:val="single" w:sz="1" w:space="0" w:color="E0E0D8"/>
        </w:pBdr>
        <w:spacing w:before="220" w:after="60"/>
      </w:pPr>
      <w:r>
        <w:rPr>
          <w:b/>
          <w:bCs/>
          <w:caps/>
          <w:color w:val="C8873A"/>
          <w:spacing w:val="20"/>
          <w:sz w:val="18"/>
          <w:szCs w:val="18"/>
        </w:rPr>
        <w:t>Claude.ai — Non-Negotiable Rules</w:t>
      </w:r>
    </w:p>
    <w:p w14:paraId="0E39C984" w14:textId="77777777" w:rsidR="00E154AB" w:rsidRDefault="00C906F7">
      <w:pPr>
        <w:pStyle w:val="ListParagraph"/>
        <w:numPr>
          <w:ilvl w:val="0"/>
          <w:numId w:val="2"/>
        </w:numPr>
        <w:spacing w:after="80"/>
      </w:pPr>
      <w:r>
        <w:rPr>
          <w:color w:val="0A0A0A"/>
        </w:rPr>
        <w:t>All architectural decisions must be documented in ADRs before CC or Codex writes a single line of implementation code.</w:t>
      </w:r>
    </w:p>
    <w:p w14:paraId="59F49841" w14:textId="77777777" w:rsidR="00E154AB" w:rsidRDefault="00C906F7">
      <w:pPr>
        <w:pStyle w:val="ListParagraph"/>
        <w:numPr>
          <w:ilvl w:val="0"/>
          <w:numId w:val="2"/>
        </w:numPr>
        <w:spacing w:after="80"/>
      </w:pPr>
      <w:r>
        <w:rPr>
          <w:color w:val="0A0A0A"/>
        </w:rPr>
        <w:t>Claude.ai should not write code that will be copy-pasted directly into the repo. It writes specs, ADRs, PRDs, and prompts that CC then implements properly.</w:t>
      </w:r>
    </w:p>
    <w:p w14:paraId="1781E483" w14:textId="77777777" w:rsidR="00E154AB" w:rsidRDefault="00C906F7">
      <w:pPr>
        <w:pStyle w:val="ListParagraph"/>
        <w:numPr>
          <w:ilvl w:val="0"/>
          <w:numId w:val="2"/>
        </w:numPr>
        <w:spacing w:after="80"/>
      </w:pPr>
      <w:r>
        <w:rPr>
          <w:color w:val="0A0A0A"/>
        </w:rPr>
        <w:t>Use Claude.ai for all prompt engineering. If you need to improve a CC or Codex prompt, iterate in Claude.ai first, then run the optimized prompt in the code tool.</w:t>
      </w:r>
    </w:p>
    <w:p w14:paraId="6D282278" w14:textId="77777777" w:rsidR="00E154AB" w:rsidRDefault="00C906F7">
      <w:pPr>
        <w:pStyle w:val="ListParagraph"/>
        <w:numPr>
          <w:ilvl w:val="0"/>
          <w:numId w:val="2"/>
        </w:numPr>
        <w:spacing w:after="80"/>
      </w:pPr>
      <w:r>
        <w:rPr>
          <w:color w:val="0A0A0A"/>
        </w:rPr>
        <w:t>Claude.ai reviews generated code for architectural compliance — not syntax. Use it to audit that CC implementations match the ADR decisions.</w:t>
      </w:r>
    </w:p>
    <w:p w14:paraId="37BF4E3B" w14:textId="77777777" w:rsidR="00E154AB" w:rsidRDefault="00E154AB">
      <w:pPr>
        <w:spacing w:after="80"/>
      </w:pPr>
    </w:p>
    <w:p w14:paraId="4128F1FE" w14:textId="77777777" w:rsidR="00E154AB" w:rsidRDefault="00E154AB">
      <w:pPr>
        <w:spacing w:after="80"/>
      </w:pPr>
    </w:p>
    <w:p w14:paraId="5AD87ED4" w14:textId="77777777" w:rsidR="00E154AB" w:rsidRDefault="00C906F7">
      <w:r>
        <w:br w:type="page"/>
      </w:r>
    </w:p>
    <w:p w14:paraId="3E8677E3" w14:textId="77777777" w:rsidR="00E154AB" w:rsidRDefault="00C906F7">
      <w:pPr>
        <w:pStyle w:val="Heading1"/>
        <w:pBdr>
          <w:bottom w:val="single" w:sz="10" w:space="4" w:color="C8873A"/>
        </w:pBdr>
      </w:pPr>
      <w:r>
        <w:lastRenderedPageBreak/>
        <w:t>05  Marketing Strategy &amp; GTM Playbook</w:t>
      </w:r>
    </w:p>
    <w:p w14:paraId="47B21662" w14:textId="77777777" w:rsidR="00E154AB" w:rsidRDefault="00C906F7">
      <w:pPr>
        <w:pStyle w:val="Heading2"/>
        <w:pBdr>
          <w:bottom w:val="single" w:sz="1" w:space="0" w:color="E8E8E0"/>
        </w:pBdr>
      </w:pPr>
      <w:r>
        <w:t>Market Reality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C6105" w14:paraId="12F9B09E" w14:textId="77777777">
        <w:tc>
          <w:tcPr>
            <w:tcW w:w="2340" w:type="dxa"/>
            <w:shd w:val="clear" w:color="auto" w:fill="1F3A5F"/>
            <w:tcMar>
              <w:top w:w="180" w:type="dxa"/>
              <w:left w:w="160" w:type="dxa"/>
              <w:bottom w:w="180" w:type="dxa"/>
              <w:right w:w="160" w:type="dxa"/>
            </w:tcMar>
            <w:vAlign w:val="center"/>
          </w:tcPr>
          <w:p w14:paraId="16117C0E" w14:textId="77777777" w:rsidR="00E154AB" w:rsidRDefault="00C906F7">
            <w:pPr>
              <w:jc w:val="center"/>
            </w:pPr>
            <w:r>
              <w:rPr>
                <w:b/>
                <w:bCs/>
                <w:color w:val="C8873A"/>
                <w:sz w:val="36"/>
                <w:szCs w:val="36"/>
              </w:rPr>
              <w:t>$28.5B</w:t>
            </w:r>
          </w:p>
          <w:p w14:paraId="37D0DF62" w14:textId="77777777" w:rsidR="00E154AB" w:rsidRDefault="00C906F7">
            <w:pPr>
              <w:jc w:val="center"/>
            </w:pPr>
            <w:r>
              <w:rPr>
                <w:caps/>
                <w:color w:val="F0ECE0"/>
                <w:sz w:val="16"/>
                <w:szCs w:val="16"/>
              </w:rPr>
              <w:t>Observability Market 2025</w:t>
            </w:r>
          </w:p>
          <w:p w14:paraId="63167237" w14:textId="77777777" w:rsidR="00E154AB" w:rsidRDefault="00C906F7">
            <w:pPr>
              <w:jc w:val="center"/>
            </w:pPr>
            <w:r>
              <w:rPr>
                <w:i/>
                <w:iCs/>
                <w:color w:val="FFFFFF"/>
                <w:sz w:val="14"/>
                <w:szCs w:val="14"/>
              </w:rPr>
              <w:t>19.7% CAGR to $172B by 2035</w:t>
            </w:r>
          </w:p>
        </w:tc>
        <w:tc>
          <w:tcPr>
            <w:tcW w:w="2340" w:type="dxa"/>
            <w:shd w:val="clear" w:color="auto" w:fill="1F3A5F"/>
            <w:tcMar>
              <w:top w:w="180" w:type="dxa"/>
              <w:left w:w="160" w:type="dxa"/>
              <w:bottom w:w="180" w:type="dxa"/>
              <w:right w:w="160" w:type="dxa"/>
            </w:tcMar>
            <w:vAlign w:val="center"/>
          </w:tcPr>
          <w:p w14:paraId="6F2889FC" w14:textId="77777777" w:rsidR="00E154AB" w:rsidRDefault="00C906F7">
            <w:pPr>
              <w:jc w:val="center"/>
            </w:pPr>
            <w:r>
              <w:rPr>
                <w:b/>
                <w:bCs/>
                <w:color w:val="C8873A"/>
                <w:sz w:val="36"/>
                <w:szCs w:val="36"/>
              </w:rPr>
              <w:t>$168B</w:t>
            </w:r>
          </w:p>
          <w:p w14:paraId="014278DE" w14:textId="77777777" w:rsidR="00E154AB" w:rsidRDefault="00C906F7">
            <w:pPr>
              <w:jc w:val="center"/>
            </w:pPr>
            <w:r>
              <w:rPr>
                <w:caps/>
                <w:color w:val="F0ECE0"/>
                <w:sz w:val="16"/>
                <w:szCs w:val="16"/>
              </w:rPr>
              <w:t>Edge Computing Market 2025</w:t>
            </w:r>
          </w:p>
          <w:p w14:paraId="6E239AE9" w14:textId="77777777" w:rsidR="00E154AB" w:rsidRDefault="00C906F7">
            <w:pPr>
              <w:jc w:val="center"/>
            </w:pPr>
            <w:r>
              <w:rPr>
                <w:i/>
                <w:iCs/>
                <w:color w:val="FFFFFF"/>
                <w:sz w:val="14"/>
                <w:szCs w:val="14"/>
              </w:rPr>
              <w:t>Growing to $249B by 2030</w:t>
            </w:r>
          </w:p>
        </w:tc>
        <w:tc>
          <w:tcPr>
            <w:tcW w:w="2340" w:type="dxa"/>
            <w:shd w:val="clear" w:color="auto" w:fill="1F3A5F"/>
            <w:tcMar>
              <w:top w:w="180" w:type="dxa"/>
              <w:left w:w="160" w:type="dxa"/>
              <w:bottom w:w="180" w:type="dxa"/>
              <w:right w:w="160" w:type="dxa"/>
            </w:tcMar>
            <w:vAlign w:val="center"/>
          </w:tcPr>
          <w:p w14:paraId="66FADAAC" w14:textId="77777777" w:rsidR="00E154AB" w:rsidRDefault="00C906F7">
            <w:pPr>
              <w:jc w:val="center"/>
            </w:pPr>
            <w:r>
              <w:rPr>
                <w:b/>
                <w:bCs/>
                <w:color w:val="C8873A"/>
                <w:sz w:val="36"/>
                <w:szCs w:val="36"/>
              </w:rPr>
              <w:t>$108K</w:t>
            </w:r>
          </w:p>
          <w:p w14:paraId="40A3F1CB" w14:textId="77777777" w:rsidR="00E154AB" w:rsidRDefault="00C906F7">
            <w:pPr>
              <w:jc w:val="center"/>
            </w:pPr>
            <w:r>
              <w:rPr>
                <w:caps/>
                <w:color w:val="F0ECE0"/>
                <w:sz w:val="16"/>
                <w:szCs w:val="16"/>
              </w:rPr>
              <w:t>Solivagant Target ACV</w:t>
            </w:r>
          </w:p>
          <w:p w14:paraId="6C7FD581" w14:textId="77777777" w:rsidR="00E154AB" w:rsidRDefault="00C906F7">
            <w:pPr>
              <w:jc w:val="center"/>
            </w:pPr>
            <w:r>
              <w:rPr>
                <w:i/>
                <w:iCs/>
                <w:color w:val="FFFFFF"/>
                <w:sz w:val="14"/>
                <w:szCs w:val="14"/>
              </w:rPr>
              <w:t>Hybrid PLG + enterprise sales</w:t>
            </w:r>
          </w:p>
        </w:tc>
        <w:tc>
          <w:tcPr>
            <w:tcW w:w="2340" w:type="dxa"/>
            <w:shd w:val="clear" w:color="auto" w:fill="1F3A5F"/>
            <w:tcMar>
              <w:top w:w="180" w:type="dxa"/>
              <w:left w:w="160" w:type="dxa"/>
              <w:bottom w:w="180" w:type="dxa"/>
              <w:right w:w="160" w:type="dxa"/>
            </w:tcMar>
            <w:vAlign w:val="center"/>
          </w:tcPr>
          <w:p w14:paraId="7F2EB11E" w14:textId="77777777" w:rsidR="00E154AB" w:rsidRDefault="00C906F7">
            <w:pPr>
              <w:jc w:val="center"/>
            </w:pPr>
            <w:r>
              <w:rPr>
                <w:b/>
                <w:bCs/>
                <w:color w:val="C8873A"/>
                <w:sz w:val="36"/>
                <w:szCs w:val="36"/>
              </w:rPr>
              <w:t>118%</w:t>
            </w:r>
          </w:p>
          <w:p w14:paraId="3D4DC475" w14:textId="77777777" w:rsidR="00E154AB" w:rsidRDefault="00C906F7">
            <w:pPr>
              <w:jc w:val="center"/>
            </w:pPr>
            <w:r>
              <w:rPr>
                <w:caps/>
                <w:color w:val="F0ECE0"/>
                <w:sz w:val="16"/>
                <w:szCs w:val="16"/>
              </w:rPr>
              <w:t>Target Net Revenue Retention</w:t>
            </w:r>
          </w:p>
          <w:p w14:paraId="6B76A062" w14:textId="77777777" w:rsidR="00E154AB" w:rsidRDefault="00C906F7">
            <w:pPr>
              <w:jc w:val="center"/>
            </w:pPr>
            <w:r>
              <w:rPr>
                <w:i/>
                <w:iCs/>
                <w:color w:val="FFFFFF"/>
                <w:sz w:val="14"/>
                <w:szCs w:val="14"/>
              </w:rPr>
              <w:t>Expansion &gt; churn</w:t>
            </w:r>
          </w:p>
        </w:tc>
      </w:tr>
    </w:tbl>
    <w:p w14:paraId="5F72FD51" w14:textId="77777777" w:rsidR="00E154AB" w:rsidRDefault="00E154AB">
      <w:pPr>
        <w:spacing w:after="80"/>
      </w:pPr>
    </w:p>
    <w:p w14:paraId="596CE67D" w14:textId="77777777" w:rsidR="00E154AB" w:rsidRDefault="00E154AB">
      <w:pPr>
        <w:spacing w:after="80"/>
      </w:pPr>
    </w:p>
    <w:p w14:paraId="41D32FFD" w14:textId="77777777" w:rsidR="00E154AB" w:rsidRDefault="00C906F7">
      <w:pPr>
        <w:pStyle w:val="Heading2"/>
        <w:pBdr>
          <w:bottom w:val="single" w:sz="1" w:space="0" w:color="E8E8E0"/>
        </w:pBdr>
      </w:pPr>
      <w:r>
        <w:t>GTM Motion — Three-Layer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6953020C" w14:textId="77777777">
        <w:tc>
          <w:tcPr>
            <w:tcW w:w="4680" w:type="dxa"/>
            <w:shd w:val="clear" w:color="auto" w:fill="1F3A5F"/>
            <w:tcMar>
              <w:top w:w="80" w:type="dxa"/>
              <w:left w:w="140" w:type="dxa"/>
              <w:bottom w:w="80" w:type="dxa"/>
              <w:right w:w="140" w:type="dxa"/>
            </w:tcMar>
          </w:tcPr>
          <w:p w14:paraId="5DE4C9EF" w14:textId="77777777" w:rsidR="00E154AB" w:rsidRDefault="00C906F7">
            <w:r>
              <w:rPr>
                <w:b/>
                <w:bCs/>
                <w:color w:val="FFFFFF"/>
                <w:sz w:val="19"/>
                <w:szCs w:val="19"/>
              </w:rPr>
              <w:t>Layer</w:t>
            </w:r>
          </w:p>
        </w:tc>
        <w:tc>
          <w:tcPr>
            <w:tcW w:w="4680" w:type="dxa"/>
            <w:shd w:val="clear" w:color="auto" w:fill="1F3A5F"/>
            <w:tcMar>
              <w:top w:w="80" w:type="dxa"/>
              <w:left w:w="140" w:type="dxa"/>
              <w:bottom w:w="80" w:type="dxa"/>
              <w:right w:w="140" w:type="dxa"/>
            </w:tcMar>
          </w:tcPr>
          <w:p w14:paraId="2D23CB8A" w14:textId="77777777" w:rsidR="00E154AB" w:rsidRDefault="00C906F7">
            <w:r>
              <w:rPr>
                <w:b/>
                <w:bCs/>
                <w:color w:val="FFFFFF"/>
                <w:sz w:val="19"/>
                <w:szCs w:val="19"/>
              </w:rPr>
              <w:t>Description</w:t>
            </w:r>
          </w:p>
        </w:tc>
      </w:tr>
      <w:tr w:rsidR="00FC6105" w14:paraId="17467875" w14:textId="77777777">
        <w:tc>
          <w:tcPr>
            <w:tcW w:w="4680" w:type="dxa"/>
            <w:shd w:val="clear" w:color="auto" w:fill="FFFFFF"/>
            <w:tcMar>
              <w:top w:w="80" w:type="dxa"/>
              <w:left w:w="140" w:type="dxa"/>
              <w:bottom w:w="80" w:type="dxa"/>
              <w:right w:w="140" w:type="dxa"/>
            </w:tcMar>
          </w:tcPr>
          <w:p w14:paraId="3FB1DAAD" w14:textId="77777777" w:rsidR="00E154AB" w:rsidRDefault="00C906F7">
            <w:r>
              <w:rPr>
                <w:b/>
                <w:bCs/>
                <w:color w:val="0A0A0A"/>
                <w:sz w:val="20"/>
                <w:szCs w:val="20"/>
              </w:rPr>
              <w:t>Layer 1 — PLG Entry (Months 0-6)</w:t>
            </w:r>
          </w:p>
        </w:tc>
        <w:tc>
          <w:tcPr>
            <w:tcW w:w="4680" w:type="dxa"/>
            <w:shd w:val="clear" w:color="auto" w:fill="FFFFFF"/>
            <w:tcMar>
              <w:top w:w="80" w:type="dxa"/>
              <w:left w:w="140" w:type="dxa"/>
              <w:bottom w:w="80" w:type="dxa"/>
              <w:right w:w="140" w:type="dxa"/>
            </w:tcMar>
          </w:tcPr>
          <w:p w14:paraId="251F055A" w14:textId="77777777" w:rsidR="00E154AB" w:rsidRDefault="00C906F7">
            <w:r>
              <w:rPr>
                <w:color w:val="0A0A0A"/>
                <w:sz w:val="20"/>
                <w:szCs w:val="20"/>
              </w:rPr>
              <w:t>Signal Engine free tier: 10M events/month, 30-day Vault audit trail, 1 edge node. Zero friction. Engineers self-discover, deploy, hit limits, and upgrade in-app. Target: 60% of new logos. PQL trigger: &gt;80% of event quota consumed.</w:t>
            </w:r>
          </w:p>
        </w:tc>
      </w:tr>
      <w:tr w:rsidR="00FC6105" w14:paraId="487A033B" w14:textId="77777777">
        <w:tc>
          <w:tcPr>
            <w:tcW w:w="4680" w:type="dxa"/>
            <w:shd w:val="clear" w:color="auto" w:fill="F5F5F0"/>
            <w:tcMar>
              <w:top w:w="80" w:type="dxa"/>
              <w:left w:w="140" w:type="dxa"/>
              <w:bottom w:w="80" w:type="dxa"/>
              <w:right w:w="140" w:type="dxa"/>
            </w:tcMar>
          </w:tcPr>
          <w:p w14:paraId="208BA696" w14:textId="77777777" w:rsidR="00E154AB" w:rsidRDefault="00C906F7">
            <w:r>
              <w:rPr>
                <w:b/>
                <w:bCs/>
                <w:color w:val="0A0A0A"/>
                <w:sz w:val="20"/>
                <w:szCs w:val="20"/>
              </w:rPr>
              <w:t>Layer 2 — Product-Led Sales (Months 3-12)</w:t>
            </w:r>
          </w:p>
        </w:tc>
        <w:tc>
          <w:tcPr>
            <w:tcW w:w="4680" w:type="dxa"/>
            <w:shd w:val="clear" w:color="auto" w:fill="F5F5F0"/>
            <w:tcMar>
              <w:top w:w="80" w:type="dxa"/>
              <w:left w:w="140" w:type="dxa"/>
              <w:bottom w:w="80" w:type="dxa"/>
              <w:right w:w="140" w:type="dxa"/>
            </w:tcMar>
          </w:tcPr>
          <w:p w14:paraId="2882894F" w14:textId="77777777" w:rsidR="00E154AB" w:rsidRDefault="00C906F7">
            <w:r>
              <w:rPr>
                <w:color w:val="0A0A0A"/>
                <w:sz w:val="20"/>
                <w:szCs w:val="20"/>
              </w:rPr>
              <w:t>PQL signals (quota hit, team invites, Vault audit exports) trigger SDR outreach. AE demo using the customer's own ingested data from the free tier. Average cycle: 45 days. Target: $50K-$250K ACV. Close on Growth plan ($2K-$15K/mo).</w:t>
            </w:r>
          </w:p>
        </w:tc>
      </w:tr>
      <w:tr w:rsidR="00FC6105" w14:paraId="663E94B3" w14:textId="77777777">
        <w:tc>
          <w:tcPr>
            <w:tcW w:w="4680" w:type="dxa"/>
            <w:shd w:val="clear" w:color="auto" w:fill="FFFFFF"/>
            <w:tcMar>
              <w:top w:w="80" w:type="dxa"/>
              <w:left w:w="140" w:type="dxa"/>
              <w:bottom w:w="80" w:type="dxa"/>
              <w:right w:w="140" w:type="dxa"/>
            </w:tcMar>
          </w:tcPr>
          <w:p w14:paraId="7CCB9B21" w14:textId="77777777" w:rsidR="00E154AB" w:rsidRDefault="00C906F7">
            <w:r>
              <w:rPr>
                <w:b/>
                <w:bCs/>
                <w:color w:val="0A0A0A"/>
                <w:sz w:val="20"/>
                <w:szCs w:val="20"/>
              </w:rPr>
              <w:t>Layer 3 — ABM Enterprise (Months 6-24)</w:t>
            </w:r>
          </w:p>
        </w:tc>
        <w:tc>
          <w:tcPr>
            <w:tcW w:w="4680" w:type="dxa"/>
            <w:shd w:val="clear" w:color="auto" w:fill="FFFFFF"/>
            <w:tcMar>
              <w:top w:w="80" w:type="dxa"/>
              <w:left w:w="140" w:type="dxa"/>
              <w:bottom w:w="80" w:type="dxa"/>
              <w:right w:w="140" w:type="dxa"/>
            </w:tcMar>
          </w:tcPr>
          <w:p w14:paraId="2A0B2B8A" w14:textId="77777777" w:rsidR="00E154AB" w:rsidRDefault="00C906F7">
            <w:r>
              <w:rPr>
                <w:color w:val="0A0A0A"/>
                <w:sz w:val="20"/>
                <w:szCs w:val="20"/>
              </w:rPr>
              <w:t>Named account targeting: 200 accounts in FinServ, Healthcare, Defense. Multi-threaded to CTO + CISO + CDO simultaneously. Entry: compliance pain (SOC 2, HIPAA, FedRAMP). Average cycle: 90-180 days. Target: $250K-$1M+ ACV.</w:t>
            </w:r>
          </w:p>
        </w:tc>
      </w:tr>
    </w:tbl>
    <w:p w14:paraId="42E31EB0" w14:textId="77777777" w:rsidR="00E154AB" w:rsidRDefault="00E154AB">
      <w:pPr>
        <w:spacing w:after="80"/>
      </w:pPr>
    </w:p>
    <w:p w14:paraId="1E1D12BE" w14:textId="77777777" w:rsidR="00E154AB" w:rsidRDefault="00E154AB">
      <w:pPr>
        <w:spacing w:after="80"/>
      </w:pPr>
    </w:p>
    <w:p w14:paraId="5C64BD77" w14:textId="77777777" w:rsidR="00E154AB" w:rsidRDefault="00C906F7">
      <w:pPr>
        <w:pStyle w:val="Heading2"/>
        <w:pBdr>
          <w:bottom w:val="single" w:sz="1" w:space="0" w:color="E8E8E0"/>
        </w:pBdr>
      </w:pPr>
      <w:r>
        <w:t>ICP — Buyer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44E72AE7" w14:textId="77777777">
        <w:tc>
          <w:tcPr>
            <w:tcW w:w="4680" w:type="dxa"/>
            <w:shd w:val="clear" w:color="auto" w:fill="1F3A5F"/>
            <w:tcMar>
              <w:top w:w="80" w:type="dxa"/>
              <w:left w:w="140" w:type="dxa"/>
              <w:bottom w:w="80" w:type="dxa"/>
              <w:right w:w="140" w:type="dxa"/>
            </w:tcMar>
          </w:tcPr>
          <w:p w14:paraId="1FC57226" w14:textId="77777777" w:rsidR="00E154AB" w:rsidRDefault="00C906F7">
            <w:r>
              <w:rPr>
                <w:b/>
                <w:bCs/>
                <w:color w:val="FFFFFF"/>
                <w:sz w:val="19"/>
                <w:szCs w:val="19"/>
              </w:rPr>
              <w:t>Persona</w:t>
            </w:r>
          </w:p>
        </w:tc>
        <w:tc>
          <w:tcPr>
            <w:tcW w:w="4680" w:type="dxa"/>
            <w:shd w:val="clear" w:color="auto" w:fill="1F3A5F"/>
            <w:tcMar>
              <w:top w:w="80" w:type="dxa"/>
              <w:left w:w="140" w:type="dxa"/>
              <w:bottom w:w="80" w:type="dxa"/>
              <w:right w:w="140" w:type="dxa"/>
            </w:tcMar>
          </w:tcPr>
          <w:p w14:paraId="74B8CF34" w14:textId="77777777" w:rsidR="00E154AB" w:rsidRDefault="00C906F7">
            <w:r>
              <w:rPr>
                <w:b/>
                <w:bCs/>
                <w:color w:val="FFFFFF"/>
                <w:sz w:val="19"/>
                <w:szCs w:val="19"/>
              </w:rPr>
              <w:t>Pain, Reach, and Role</w:t>
            </w:r>
          </w:p>
        </w:tc>
      </w:tr>
      <w:tr w:rsidR="00FC6105" w14:paraId="21D04AED" w14:textId="77777777">
        <w:tc>
          <w:tcPr>
            <w:tcW w:w="4680" w:type="dxa"/>
            <w:shd w:val="clear" w:color="auto" w:fill="FFFFFF"/>
            <w:tcMar>
              <w:top w:w="80" w:type="dxa"/>
              <w:left w:w="140" w:type="dxa"/>
              <w:bottom w:w="80" w:type="dxa"/>
              <w:right w:w="140" w:type="dxa"/>
            </w:tcMar>
          </w:tcPr>
          <w:p w14:paraId="0C690A98" w14:textId="77777777" w:rsidR="00E154AB" w:rsidRDefault="00C906F7">
            <w:r>
              <w:rPr>
                <w:b/>
                <w:bCs/>
                <w:color w:val="0A0A0A"/>
                <w:sz w:val="20"/>
                <w:szCs w:val="20"/>
              </w:rPr>
              <w:t>The Operator — VP Engineering / SRE Lead</w:t>
            </w:r>
          </w:p>
        </w:tc>
        <w:tc>
          <w:tcPr>
            <w:tcW w:w="4680" w:type="dxa"/>
            <w:shd w:val="clear" w:color="auto" w:fill="FFFFFF"/>
            <w:tcMar>
              <w:top w:w="80" w:type="dxa"/>
              <w:left w:w="140" w:type="dxa"/>
              <w:bottom w:w="80" w:type="dxa"/>
              <w:right w:w="140" w:type="dxa"/>
            </w:tcMar>
          </w:tcPr>
          <w:p w14:paraId="34C817C0" w14:textId="77777777" w:rsidR="00E154AB" w:rsidRDefault="00C906F7">
            <w:r>
              <w:rPr>
                <w:color w:val="0A0A0A"/>
                <w:sz w:val="20"/>
                <w:szCs w:val="20"/>
              </w:rPr>
              <w:t>Pain: On-call at 2am with no unified view. Reach: technical blog, GitHub, free tier. Role: Champion who drives trial adoption.</w:t>
            </w:r>
          </w:p>
        </w:tc>
      </w:tr>
      <w:tr w:rsidR="00FC6105" w14:paraId="2DF9E2B2" w14:textId="77777777">
        <w:tc>
          <w:tcPr>
            <w:tcW w:w="4680" w:type="dxa"/>
            <w:shd w:val="clear" w:color="auto" w:fill="F5F5F0"/>
            <w:tcMar>
              <w:top w:w="80" w:type="dxa"/>
              <w:left w:w="140" w:type="dxa"/>
              <w:bottom w:w="80" w:type="dxa"/>
              <w:right w:w="140" w:type="dxa"/>
            </w:tcMar>
          </w:tcPr>
          <w:p w14:paraId="78C931D8" w14:textId="77777777" w:rsidR="00E154AB" w:rsidRDefault="00C906F7">
            <w:r>
              <w:rPr>
                <w:b/>
                <w:bCs/>
                <w:color w:val="0A0A0A"/>
                <w:sz w:val="20"/>
                <w:szCs w:val="20"/>
              </w:rPr>
              <w:t>The Compliance Officer — CISO / CCO</w:t>
            </w:r>
          </w:p>
        </w:tc>
        <w:tc>
          <w:tcPr>
            <w:tcW w:w="4680" w:type="dxa"/>
            <w:shd w:val="clear" w:color="auto" w:fill="F5F5F0"/>
            <w:tcMar>
              <w:top w:w="80" w:type="dxa"/>
              <w:left w:w="140" w:type="dxa"/>
              <w:bottom w:w="80" w:type="dxa"/>
              <w:right w:w="140" w:type="dxa"/>
            </w:tcMar>
          </w:tcPr>
          <w:p w14:paraId="598A2DC5" w14:textId="77777777" w:rsidR="00E154AB" w:rsidRDefault="00C906F7">
            <w:r>
              <w:rPr>
                <w:color w:val="0A0A0A"/>
                <w:sz w:val="20"/>
                <w:szCs w:val="20"/>
              </w:rPr>
              <w:t>Pain: SOC 2 audit costs $80-150K in labor. Reach: LinkedIn ABM, RSA Conference, ROI calculator. Role: Economic buyer who signs contract.</w:t>
            </w:r>
          </w:p>
        </w:tc>
      </w:tr>
      <w:tr w:rsidR="00FC6105" w14:paraId="06C02552" w14:textId="77777777">
        <w:tc>
          <w:tcPr>
            <w:tcW w:w="4680" w:type="dxa"/>
            <w:shd w:val="clear" w:color="auto" w:fill="FFFFFF"/>
            <w:tcMar>
              <w:top w:w="80" w:type="dxa"/>
              <w:left w:w="140" w:type="dxa"/>
              <w:bottom w:w="80" w:type="dxa"/>
              <w:right w:w="140" w:type="dxa"/>
            </w:tcMar>
          </w:tcPr>
          <w:p w14:paraId="269947BB" w14:textId="77777777" w:rsidR="00E154AB" w:rsidRDefault="00C906F7">
            <w:r>
              <w:rPr>
                <w:b/>
                <w:bCs/>
                <w:color w:val="0A0A0A"/>
                <w:sz w:val="20"/>
                <w:szCs w:val="20"/>
              </w:rPr>
              <w:t>The Data Leader — CDO / VP Data Platform</w:t>
            </w:r>
          </w:p>
        </w:tc>
        <w:tc>
          <w:tcPr>
            <w:tcW w:w="4680" w:type="dxa"/>
            <w:shd w:val="clear" w:color="auto" w:fill="FFFFFF"/>
            <w:tcMar>
              <w:top w:w="80" w:type="dxa"/>
              <w:left w:w="140" w:type="dxa"/>
              <w:bottom w:w="80" w:type="dxa"/>
              <w:right w:w="140" w:type="dxa"/>
            </w:tcMar>
          </w:tcPr>
          <w:p w14:paraId="6161A587" w14:textId="77777777" w:rsidR="00E154AB" w:rsidRDefault="00C906F7">
            <w:r>
              <w:rPr>
                <w:color w:val="0A0A0A"/>
                <w:sz w:val="20"/>
                <w:szCs w:val="20"/>
              </w:rPr>
              <w:t>Pain: Data sprawl, GDPR residency requirements. Reach: State of Data report, analyst briefings. Role: Co-decision maker.</w:t>
            </w:r>
          </w:p>
        </w:tc>
      </w:tr>
      <w:tr w:rsidR="00FC6105" w14:paraId="695795DC" w14:textId="77777777">
        <w:tc>
          <w:tcPr>
            <w:tcW w:w="4680" w:type="dxa"/>
            <w:shd w:val="clear" w:color="auto" w:fill="F5F5F0"/>
            <w:tcMar>
              <w:top w:w="80" w:type="dxa"/>
              <w:left w:w="140" w:type="dxa"/>
              <w:bottom w:w="80" w:type="dxa"/>
              <w:right w:w="140" w:type="dxa"/>
            </w:tcMar>
          </w:tcPr>
          <w:p w14:paraId="0710DBFE" w14:textId="77777777" w:rsidR="00E154AB" w:rsidRDefault="00C906F7">
            <w:r>
              <w:rPr>
                <w:b/>
                <w:bCs/>
                <w:color w:val="0A0A0A"/>
                <w:sz w:val="20"/>
                <w:szCs w:val="20"/>
              </w:rPr>
              <w:lastRenderedPageBreak/>
              <w:t>The Finance Buyer — CFO / VP Finance</w:t>
            </w:r>
          </w:p>
        </w:tc>
        <w:tc>
          <w:tcPr>
            <w:tcW w:w="4680" w:type="dxa"/>
            <w:shd w:val="clear" w:color="auto" w:fill="F5F5F0"/>
            <w:tcMar>
              <w:top w:w="80" w:type="dxa"/>
              <w:left w:w="140" w:type="dxa"/>
              <w:bottom w:w="80" w:type="dxa"/>
              <w:right w:w="140" w:type="dxa"/>
            </w:tcMar>
          </w:tcPr>
          <w:p w14:paraId="2CD4535A" w14:textId="77777777" w:rsidR="00E154AB" w:rsidRDefault="00C906F7">
            <w:r>
              <w:rPr>
                <w:color w:val="0A0A0A"/>
                <w:sz w:val="20"/>
                <w:szCs w:val="20"/>
              </w:rPr>
              <w:t>Pain: Datadog bill shock, $500K/yr compliance labor. Reach: cost comparison calculator. Role: Budget approver.</w:t>
            </w:r>
          </w:p>
        </w:tc>
      </w:tr>
      <w:tr w:rsidR="00FC6105" w14:paraId="545D14B2" w14:textId="77777777">
        <w:tc>
          <w:tcPr>
            <w:tcW w:w="4680" w:type="dxa"/>
            <w:shd w:val="clear" w:color="auto" w:fill="FFFFFF"/>
            <w:tcMar>
              <w:top w:w="80" w:type="dxa"/>
              <w:left w:w="140" w:type="dxa"/>
              <w:bottom w:w="80" w:type="dxa"/>
              <w:right w:w="140" w:type="dxa"/>
            </w:tcMar>
          </w:tcPr>
          <w:p w14:paraId="391494C0" w14:textId="77777777" w:rsidR="00E154AB" w:rsidRDefault="00C906F7">
            <w:r>
              <w:rPr>
                <w:b/>
                <w:bCs/>
                <w:color w:val="0A0A0A"/>
                <w:sz w:val="20"/>
                <w:szCs w:val="20"/>
              </w:rPr>
              <w:t>The Developer — Senior / Staff Engineer</w:t>
            </w:r>
          </w:p>
        </w:tc>
        <w:tc>
          <w:tcPr>
            <w:tcW w:w="4680" w:type="dxa"/>
            <w:shd w:val="clear" w:color="auto" w:fill="FFFFFF"/>
            <w:tcMar>
              <w:top w:w="80" w:type="dxa"/>
              <w:left w:w="140" w:type="dxa"/>
              <w:bottom w:w="80" w:type="dxa"/>
              <w:right w:w="140" w:type="dxa"/>
            </w:tcMar>
          </w:tcPr>
          <w:p w14:paraId="659B5AF8" w14:textId="77777777" w:rsidR="00E154AB" w:rsidRDefault="00C906F7">
            <w:r>
              <w:rPr>
                <w:color w:val="0A0A0A"/>
                <w:sz w:val="20"/>
                <w:szCs w:val="20"/>
              </w:rPr>
              <w:t>Pain: Complex existing toolchains, no compliance built in. Reach: open-source repos, developer newsletter. Role: Influencer driving bottom-up.</w:t>
            </w:r>
          </w:p>
        </w:tc>
      </w:tr>
    </w:tbl>
    <w:p w14:paraId="0C63A802" w14:textId="77777777" w:rsidR="00E154AB" w:rsidRDefault="00E154AB">
      <w:pPr>
        <w:spacing w:after="80"/>
      </w:pPr>
    </w:p>
    <w:p w14:paraId="66311E3B" w14:textId="77777777" w:rsidR="00E154AB" w:rsidRDefault="00E154AB">
      <w:pPr>
        <w:spacing w:after="80"/>
      </w:pPr>
    </w:p>
    <w:p w14:paraId="05619E8B" w14:textId="77777777" w:rsidR="00E154AB" w:rsidRDefault="00C906F7">
      <w:pPr>
        <w:pStyle w:val="Heading2"/>
        <w:pBdr>
          <w:bottom w:val="single" w:sz="1" w:space="0" w:color="E8E8E0"/>
        </w:pBdr>
      </w:pPr>
      <w:r>
        <w:t>Messaging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3A74634A" w14:textId="77777777">
        <w:tc>
          <w:tcPr>
            <w:tcW w:w="4680" w:type="dxa"/>
            <w:shd w:val="clear" w:color="auto" w:fill="1F3A5F"/>
            <w:tcMar>
              <w:top w:w="80" w:type="dxa"/>
              <w:left w:w="140" w:type="dxa"/>
              <w:bottom w:w="80" w:type="dxa"/>
              <w:right w:w="140" w:type="dxa"/>
            </w:tcMar>
          </w:tcPr>
          <w:p w14:paraId="0D0BFD8F" w14:textId="77777777" w:rsidR="00E154AB" w:rsidRDefault="00C906F7">
            <w:r>
              <w:rPr>
                <w:b/>
                <w:bCs/>
                <w:color w:val="FFFFFF"/>
                <w:sz w:val="19"/>
                <w:szCs w:val="19"/>
              </w:rPr>
              <w:t>Audience</w:t>
            </w:r>
          </w:p>
        </w:tc>
        <w:tc>
          <w:tcPr>
            <w:tcW w:w="4680" w:type="dxa"/>
            <w:shd w:val="clear" w:color="auto" w:fill="1F3A5F"/>
            <w:tcMar>
              <w:top w:w="80" w:type="dxa"/>
              <w:left w:w="140" w:type="dxa"/>
              <w:bottom w:w="80" w:type="dxa"/>
              <w:right w:w="140" w:type="dxa"/>
            </w:tcMar>
          </w:tcPr>
          <w:p w14:paraId="200B203B" w14:textId="77777777" w:rsidR="00E154AB" w:rsidRDefault="00C906F7">
            <w:r>
              <w:rPr>
                <w:b/>
                <w:bCs/>
                <w:color w:val="FFFFFF"/>
                <w:sz w:val="19"/>
                <w:szCs w:val="19"/>
              </w:rPr>
              <w:t>Core Message</w:t>
            </w:r>
          </w:p>
        </w:tc>
      </w:tr>
      <w:tr w:rsidR="00FC6105" w14:paraId="303E3285" w14:textId="77777777">
        <w:tc>
          <w:tcPr>
            <w:tcW w:w="4680" w:type="dxa"/>
            <w:shd w:val="clear" w:color="auto" w:fill="FFFFFF"/>
            <w:tcMar>
              <w:top w:w="80" w:type="dxa"/>
              <w:left w:w="140" w:type="dxa"/>
              <w:bottom w:w="80" w:type="dxa"/>
              <w:right w:w="140" w:type="dxa"/>
            </w:tcMar>
          </w:tcPr>
          <w:p w14:paraId="678F93A3" w14:textId="77777777" w:rsidR="00E154AB" w:rsidRDefault="00C906F7">
            <w:r>
              <w:rPr>
                <w:b/>
                <w:bCs/>
                <w:color w:val="0A0A0A"/>
                <w:sz w:val="20"/>
                <w:szCs w:val="20"/>
              </w:rPr>
              <w:t>Engineering Teams</w:t>
            </w:r>
          </w:p>
        </w:tc>
        <w:tc>
          <w:tcPr>
            <w:tcW w:w="4680" w:type="dxa"/>
            <w:shd w:val="clear" w:color="auto" w:fill="FFFFFF"/>
            <w:tcMar>
              <w:top w:w="80" w:type="dxa"/>
              <w:left w:w="140" w:type="dxa"/>
              <w:bottom w:w="80" w:type="dxa"/>
              <w:right w:w="140" w:type="dxa"/>
            </w:tcMar>
          </w:tcPr>
          <w:p w14:paraId="0A1FC2BD" w14:textId="77777777" w:rsidR="00E154AB" w:rsidRDefault="00C906F7">
            <w:r>
              <w:rPr>
                <w:color w:val="0A0A0A"/>
                <w:sz w:val="20"/>
                <w:szCs w:val="20"/>
              </w:rPr>
              <w:t>"Finally, one screen that tells the truth." Lead with speed. Solivagant deploys in 10 minutes. Closes 40% of incidents before current tools fire an alert.</w:t>
            </w:r>
          </w:p>
        </w:tc>
      </w:tr>
      <w:tr w:rsidR="00FC6105" w14:paraId="68CA6F7C" w14:textId="77777777">
        <w:tc>
          <w:tcPr>
            <w:tcW w:w="4680" w:type="dxa"/>
            <w:shd w:val="clear" w:color="auto" w:fill="F5F5F0"/>
            <w:tcMar>
              <w:top w:w="80" w:type="dxa"/>
              <w:left w:w="140" w:type="dxa"/>
              <w:bottom w:w="80" w:type="dxa"/>
              <w:right w:w="140" w:type="dxa"/>
            </w:tcMar>
          </w:tcPr>
          <w:p w14:paraId="3290B5B1" w14:textId="77777777" w:rsidR="00E154AB" w:rsidRDefault="00C906F7">
            <w:r>
              <w:rPr>
                <w:b/>
                <w:bCs/>
                <w:color w:val="0A0A0A"/>
                <w:sz w:val="20"/>
                <w:szCs w:val="20"/>
              </w:rPr>
              <w:t>Compliance Teams</w:t>
            </w:r>
          </w:p>
        </w:tc>
        <w:tc>
          <w:tcPr>
            <w:tcW w:w="4680" w:type="dxa"/>
            <w:shd w:val="clear" w:color="auto" w:fill="F5F5F0"/>
            <w:tcMar>
              <w:top w:w="80" w:type="dxa"/>
              <w:left w:w="140" w:type="dxa"/>
              <w:bottom w:w="80" w:type="dxa"/>
              <w:right w:w="140" w:type="dxa"/>
            </w:tcMar>
          </w:tcPr>
          <w:p w14:paraId="749709E9" w14:textId="77777777" w:rsidR="00E154AB" w:rsidRDefault="00C906F7">
            <w:r>
              <w:rPr>
                <w:color w:val="0A0A0A"/>
                <w:sz w:val="20"/>
                <w:szCs w:val="20"/>
              </w:rPr>
              <w:t>"Turn your audit from a project into a subscription." SOC 2 prep costs $80-150K in labor. Vault Protocol auto-generates continuous evidence. Audit = one PDF export.</w:t>
            </w:r>
          </w:p>
        </w:tc>
      </w:tr>
      <w:tr w:rsidR="00FC6105" w14:paraId="2D3C22D8" w14:textId="77777777">
        <w:tc>
          <w:tcPr>
            <w:tcW w:w="4680" w:type="dxa"/>
            <w:shd w:val="clear" w:color="auto" w:fill="FFFFFF"/>
            <w:tcMar>
              <w:top w:w="80" w:type="dxa"/>
              <w:left w:w="140" w:type="dxa"/>
              <w:bottom w:w="80" w:type="dxa"/>
              <w:right w:w="140" w:type="dxa"/>
            </w:tcMar>
          </w:tcPr>
          <w:p w14:paraId="588CEC08" w14:textId="77777777" w:rsidR="00E154AB" w:rsidRDefault="00C906F7">
            <w:r>
              <w:rPr>
                <w:b/>
                <w:bCs/>
                <w:color w:val="0A0A0A"/>
                <w:sz w:val="20"/>
                <w:szCs w:val="20"/>
              </w:rPr>
              <w:t>CISOs</w:t>
            </w:r>
          </w:p>
        </w:tc>
        <w:tc>
          <w:tcPr>
            <w:tcW w:w="4680" w:type="dxa"/>
            <w:shd w:val="clear" w:color="auto" w:fill="FFFFFF"/>
            <w:tcMar>
              <w:top w:w="80" w:type="dxa"/>
              <w:left w:w="140" w:type="dxa"/>
              <w:bottom w:w="80" w:type="dxa"/>
              <w:right w:w="140" w:type="dxa"/>
            </w:tcMar>
          </w:tcPr>
          <w:p w14:paraId="3147E272" w14:textId="77777777" w:rsidR="00E154AB" w:rsidRDefault="00C906F7">
            <w:r>
              <w:rPr>
                <w:color w:val="0A0A0A"/>
                <w:sz w:val="20"/>
                <w:szCs w:val="20"/>
              </w:rPr>
              <w:t>"Zero trust is not a setting. It is your data plane." Vault Protocol builds cryptographic chain-of-custody into every data operation by default.</w:t>
            </w:r>
          </w:p>
        </w:tc>
      </w:tr>
      <w:tr w:rsidR="00FC6105" w14:paraId="7501D694" w14:textId="77777777">
        <w:tc>
          <w:tcPr>
            <w:tcW w:w="4680" w:type="dxa"/>
            <w:shd w:val="clear" w:color="auto" w:fill="F5F5F0"/>
            <w:tcMar>
              <w:top w:w="80" w:type="dxa"/>
              <w:left w:w="140" w:type="dxa"/>
              <w:bottom w:w="80" w:type="dxa"/>
              <w:right w:w="140" w:type="dxa"/>
            </w:tcMar>
          </w:tcPr>
          <w:p w14:paraId="483F0E56" w14:textId="77777777" w:rsidR="00E154AB" w:rsidRDefault="00C906F7">
            <w:r>
              <w:rPr>
                <w:b/>
                <w:bCs/>
                <w:color w:val="0A0A0A"/>
                <w:sz w:val="20"/>
                <w:szCs w:val="20"/>
              </w:rPr>
              <w:t>CFOs</w:t>
            </w:r>
          </w:p>
        </w:tc>
        <w:tc>
          <w:tcPr>
            <w:tcW w:w="4680" w:type="dxa"/>
            <w:shd w:val="clear" w:color="auto" w:fill="F5F5F0"/>
            <w:tcMar>
              <w:top w:w="80" w:type="dxa"/>
              <w:left w:w="140" w:type="dxa"/>
              <w:bottom w:w="80" w:type="dxa"/>
              <w:right w:w="140" w:type="dxa"/>
            </w:tcMar>
          </w:tcPr>
          <w:p w14:paraId="3615D4E1" w14:textId="77777777" w:rsidR="00E154AB" w:rsidRDefault="00C906F7">
            <w:r>
              <w:rPr>
                <w:color w:val="0A0A0A"/>
                <w:sz w:val="20"/>
                <w:szCs w:val="20"/>
              </w:rPr>
              <w:t>"You are overpaying for Datadog. Here is the math." ROI calculator showing tool cost reduction + compliance labor saved = average $340K annual savings.</w:t>
            </w:r>
          </w:p>
        </w:tc>
      </w:tr>
    </w:tbl>
    <w:p w14:paraId="2612B6BD" w14:textId="77777777" w:rsidR="00E154AB" w:rsidRDefault="00E154AB">
      <w:pPr>
        <w:spacing w:after="80"/>
      </w:pPr>
    </w:p>
    <w:p w14:paraId="36F947F4" w14:textId="77777777" w:rsidR="00E154AB" w:rsidRDefault="00E154AB">
      <w:pPr>
        <w:spacing w:after="80"/>
      </w:pPr>
    </w:p>
    <w:p w14:paraId="144A2692" w14:textId="77777777" w:rsidR="00E154AB" w:rsidRDefault="00C906F7">
      <w:pPr>
        <w:pStyle w:val="Heading2"/>
        <w:pBdr>
          <w:bottom w:val="single" w:sz="1" w:space="0" w:color="E8E8E0"/>
        </w:pBdr>
      </w:pPr>
      <w:r>
        <w:t>Channel Mix &amp; Year 1 Budget ($2M)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C6105" w14:paraId="137DD630" w14:textId="77777777">
        <w:tc>
          <w:tcPr>
            <w:tcW w:w="3120" w:type="dxa"/>
            <w:shd w:val="clear" w:color="auto" w:fill="1F3A5F"/>
            <w:tcMar>
              <w:top w:w="60" w:type="dxa"/>
              <w:left w:w="100" w:type="dxa"/>
              <w:bottom w:w="60" w:type="dxa"/>
              <w:right w:w="100" w:type="dxa"/>
            </w:tcMar>
          </w:tcPr>
          <w:p w14:paraId="7BB67B17" w14:textId="77777777" w:rsidR="00E154AB" w:rsidRDefault="00C906F7">
            <w:pPr>
              <w:jc w:val="center"/>
            </w:pPr>
            <w:r>
              <w:rPr>
                <w:b/>
                <w:bCs/>
                <w:color w:val="FFFFFF"/>
                <w:sz w:val="18"/>
                <w:szCs w:val="18"/>
              </w:rPr>
              <w:t>Channel</w:t>
            </w:r>
          </w:p>
        </w:tc>
        <w:tc>
          <w:tcPr>
            <w:tcW w:w="3120" w:type="dxa"/>
            <w:shd w:val="clear" w:color="auto" w:fill="1F3A5F"/>
            <w:tcMar>
              <w:top w:w="60" w:type="dxa"/>
              <w:left w:w="100" w:type="dxa"/>
              <w:bottom w:w="60" w:type="dxa"/>
              <w:right w:w="100" w:type="dxa"/>
            </w:tcMar>
          </w:tcPr>
          <w:p w14:paraId="229D0935" w14:textId="77777777" w:rsidR="00E154AB" w:rsidRDefault="00C906F7">
            <w:pPr>
              <w:jc w:val="center"/>
            </w:pPr>
            <w:r>
              <w:rPr>
                <w:b/>
                <w:bCs/>
                <w:color w:val="FFFFFF"/>
                <w:sz w:val="18"/>
                <w:szCs w:val="18"/>
              </w:rPr>
              <w:t>Budget</w:t>
            </w:r>
          </w:p>
        </w:tc>
        <w:tc>
          <w:tcPr>
            <w:tcW w:w="3120" w:type="dxa"/>
            <w:shd w:val="clear" w:color="auto" w:fill="1F3A5F"/>
            <w:tcMar>
              <w:top w:w="60" w:type="dxa"/>
              <w:left w:w="100" w:type="dxa"/>
              <w:bottom w:w="60" w:type="dxa"/>
              <w:right w:w="100" w:type="dxa"/>
            </w:tcMar>
          </w:tcPr>
          <w:p w14:paraId="7D7706CC" w14:textId="77777777" w:rsidR="00E154AB" w:rsidRDefault="00C906F7">
            <w:pPr>
              <w:jc w:val="center"/>
            </w:pPr>
            <w:r>
              <w:rPr>
                <w:b/>
                <w:bCs/>
                <w:color w:val="FFFFFF"/>
                <w:sz w:val="18"/>
                <w:szCs w:val="18"/>
              </w:rPr>
              <w:t>Expected Outcome</w:t>
            </w:r>
          </w:p>
        </w:tc>
      </w:tr>
      <w:tr w:rsidR="00FC6105" w14:paraId="45CA48A2" w14:textId="77777777">
        <w:tc>
          <w:tcPr>
            <w:tcW w:w="3120" w:type="dxa"/>
            <w:shd w:val="clear" w:color="auto" w:fill="FFFFFF"/>
            <w:tcMar>
              <w:top w:w="60" w:type="dxa"/>
              <w:left w:w="100" w:type="dxa"/>
              <w:bottom w:w="60" w:type="dxa"/>
              <w:right w:w="100" w:type="dxa"/>
            </w:tcMar>
          </w:tcPr>
          <w:p w14:paraId="4EFE9D6D" w14:textId="77777777" w:rsidR="00E154AB" w:rsidRDefault="00C906F7">
            <w:r>
              <w:rPr>
                <w:b/>
                <w:bCs/>
                <w:color w:val="0A0A0A"/>
                <w:sz w:val="19"/>
                <w:szCs w:val="19"/>
              </w:rPr>
              <w:t>Developer Content &amp; SEO</w:t>
            </w:r>
          </w:p>
        </w:tc>
        <w:tc>
          <w:tcPr>
            <w:tcW w:w="3120" w:type="dxa"/>
            <w:shd w:val="clear" w:color="auto" w:fill="FFFFFF"/>
            <w:tcMar>
              <w:top w:w="60" w:type="dxa"/>
              <w:left w:w="100" w:type="dxa"/>
              <w:bottom w:w="60" w:type="dxa"/>
              <w:right w:w="100" w:type="dxa"/>
            </w:tcMar>
          </w:tcPr>
          <w:p w14:paraId="18EA32AB" w14:textId="77777777" w:rsidR="00E154AB" w:rsidRDefault="00C906F7">
            <w:r>
              <w:rPr>
                <w:color w:val="0A0A0A"/>
                <w:sz w:val="19"/>
                <w:szCs w:val="19"/>
              </w:rPr>
              <w:t>$380K (19%)</w:t>
            </w:r>
          </w:p>
        </w:tc>
        <w:tc>
          <w:tcPr>
            <w:tcW w:w="3120" w:type="dxa"/>
            <w:shd w:val="clear" w:color="auto" w:fill="FFFFFF"/>
            <w:tcMar>
              <w:top w:w="60" w:type="dxa"/>
              <w:left w:w="100" w:type="dxa"/>
              <w:bottom w:w="60" w:type="dxa"/>
              <w:right w:w="100" w:type="dxa"/>
            </w:tcMar>
          </w:tcPr>
          <w:p w14:paraId="6BA69C51" w14:textId="77777777" w:rsidR="00E154AB" w:rsidRDefault="00C906F7">
            <w:r>
              <w:rPr>
                <w:color w:val="0A0A0A"/>
                <w:sz w:val="19"/>
                <w:szCs w:val="19"/>
              </w:rPr>
              <w:t>4,000 free tier signups, 18K newsletter subscribers</w:t>
            </w:r>
          </w:p>
        </w:tc>
      </w:tr>
      <w:tr w:rsidR="00FC6105" w14:paraId="574FC999" w14:textId="77777777">
        <w:tc>
          <w:tcPr>
            <w:tcW w:w="3120" w:type="dxa"/>
            <w:shd w:val="clear" w:color="auto" w:fill="F5F5F0"/>
            <w:tcMar>
              <w:top w:w="60" w:type="dxa"/>
              <w:left w:w="100" w:type="dxa"/>
              <w:bottom w:w="60" w:type="dxa"/>
              <w:right w:w="100" w:type="dxa"/>
            </w:tcMar>
          </w:tcPr>
          <w:p w14:paraId="1533B62D" w14:textId="77777777" w:rsidR="00E154AB" w:rsidRDefault="00C906F7">
            <w:r>
              <w:rPr>
                <w:b/>
                <w:bCs/>
                <w:color w:val="0A0A0A"/>
                <w:sz w:val="19"/>
                <w:szCs w:val="19"/>
              </w:rPr>
              <w:t>LinkedIn ABM &amp; Paid</w:t>
            </w:r>
          </w:p>
        </w:tc>
        <w:tc>
          <w:tcPr>
            <w:tcW w:w="3120" w:type="dxa"/>
            <w:shd w:val="clear" w:color="auto" w:fill="F5F5F0"/>
            <w:tcMar>
              <w:top w:w="60" w:type="dxa"/>
              <w:left w:w="100" w:type="dxa"/>
              <w:bottom w:w="60" w:type="dxa"/>
              <w:right w:w="100" w:type="dxa"/>
            </w:tcMar>
          </w:tcPr>
          <w:p w14:paraId="7BE0AACB" w14:textId="77777777" w:rsidR="00E154AB" w:rsidRDefault="00C906F7">
            <w:r>
              <w:rPr>
                <w:color w:val="0A0A0A"/>
                <w:sz w:val="19"/>
                <w:szCs w:val="19"/>
              </w:rPr>
              <w:t>$340K (17%)</w:t>
            </w:r>
          </w:p>
        </w:tc>
        <w:tc>
          <w:tcPr>
            <w:tcW w:w="3120" w:type="dxa"/>
            <w:shd w:val="clear" w:color="auto" w:fill="F5F5F0"/>
            <w:tcMar>
              <w:top w:w="60" w:type="dxa"/>
              <w:left w:w="100" w:type="dxa"/>
              <w:bottom w:w="60" w:type="dxa"/>
              <w:right w:w="100" w:type="dxa"/>
            </w:tcMar>
          </w:tcPr>
          <w:p w14:paraId="750534C4" w14:textId="77777777" w:rsidR="00E154AB" w:rsidRDefault="00C906F7">
            <w:r>
              <w:rPr>
                <w:color w:val="0A0A0A"/>
                <w:sz w:val="19"/>
                <w:szCs w:val="19"/>
              </w:rPr>
              <w:t>120 enterprise meetings, $8M pipeline created</w:t>
            </w:r>
          </w:p>
        </w:tc>
      </w:tr>
      <w:tr w:rsidR="00FC6105" w14:paraId="35060202" w14:textId="77777777">
        <w:tc>
          <w:tcPr>
            <w:tcW w:w="3120" w:type="dxa"/>
            <w:shd w:val="clear" w:color="auto" w:fill="FFFFFF"/>
            <w:tcMar>
              <w:top w:w="60" w:type="dxa"/>
              <w:left w:w="100" w:type="dxa"/>
              <w:bottom w:w="60" w:type="dxa"/>
              <w:right w:w="100" w:type="dxa"/>
            </w:tcMar>
          </w:tcPr>
          <w:p w14:paraId="442C6B89" w14:textId="77777777" w:rsidR="00E154AB" w:rsidRDefault="00C906F7">
            <w:r>
              <w:rPr>
                <w:b/>
                <w:bCs/>
                <w:color w:val="0A0A0A"/>
                <w:sz w:val="19"/>
                <w:szCs w:val="19"/>
              </w:rPr>
              <w:t>Events &amp; Conferences</w:t>
            </w:r>
          </w:p>
        </w:tc>
        <w:tc>
          <w:tcPr>
            <w:tcW w:w="3120" w:type="dxa"/>
            <w:shd w:val="clear" w:color="auto" w:fill="FFFFFF"/>
            <w:tcMar>
              <w:top w:w="60" w:type="dxa"/>
              <w:left w:w="100" w:type="dxa"/>
              <w:bottom w:w="60" w:type="dxa"/>
              <w:right w:w="100" w:type="dxa"/>
            </w:tcMar>
          </w:tcPr>
          <w:p w14:paraId="77262F72" w14:textId="77777777" w:rsidR="00E154AB" w:rsidRDefault="00C906F7">
            <w:r>
              <w:rPr>
                <w:color w:val="0A0A0A"/>
                <w:sz w:val="19"/>
                <w:szCs w:val="19"/>
              </w:rPr>
              <w:t>$280K (14%)</w:t>
            </w:r>
          </w:p>
        </w:tc>
        <w:tc>
          <w:tcPr>
            <w:tcW w:w="3120" w:type="dxa"/>
            <w:shd w:val="clear" w:color="auto" w:fill="FFFFFF"/>
            <w:tcMar>
              <w:top w:w="60" w:type="dxa"/>
              <w:left w:w="100" w:type="dxa"/>
              <w:bottom w:w="60" w:type="dxa"/>
              <w:right w:w="100" w:type="dxa"/>
            </w:tcMar>
          </w:tcPr>
          <w:p w14:paraId="0EF72FF6" w14:textId="77777777" w:rsidR="00E154AB" w:rsidRDefault="00C906F7">
            <w:r>
              <w:rPr>
                <w:color w:val="0A0A0A"/>
                <w:sz w:val="19"/>
                <w:szCs w:val="19"/>
              </w:rPr>
              <w:t>KubeCon, RSA, AWS re:Invent, HIMSS — 60 opportunities</w:t>
            </w:r>
          </w:p>
        </w:tc>
      </w:tr>
      <w:tr w:rsidR="00FC6105" w14:paraId="6FB3C3E2" w14:textId="77777777">
        <w:tc>
          <w:tcPr>
            <w:tcW w:w="3120" w:type="dxa"/>
            <w:shd w:val="clear" w:color="auto" w:fill="F5F5F0"/>
            <w:tcMar>
              <w:top w:w="60" w:type="dxa"/>
              <w:left w:w="100" w:type="dxa"/>
              <w:bottom w:w="60" w:type="dxa"/>
              <w:right w:w="100" w:type="dxa"/>
            </w:tcMar>
          </w:tcPr>
          <w:p w14:paraId="29B98016" w14:textId="77777777" w:rsidR="00E154AB" w:rsidRDefault="00C906F7">
            <w:r>
              <w:rPr>
                <w:b/>
                <w:bCs/>
                <w:color w:val="0A0A0A"/>
                <w:sz w:val="19"/>
                <w:szCs w:val="19"/>
              </w:rPr>
              <w:t>Cloud Marketplace Setup</w:t>
            </w:r>
          </w:p>
        </w:tc>
        <w:tc>
          <w:tcPr>
            <w:tcW w:w="3120" w:type="dxa"/>
            <w:shd w:val="clear" w:color="auto" w:fill="F5F5F0"/>
            <w:tcMar>
              <w:top w:w="60" w:type="dxa"/>
              <w:left w:w="100" w:type="dxa"/>
              <w:bottom w:w="60" w:type="dxa"/>
              <w:right w:w="100" w:type="dxa"/>
            </w:tcMar>
          </w:tcPr>
          <w:p w14:paraId="4C739473" w14:textId="77777777" w:rsidR="00E154AB" w:rsidRDefault="00C906F7">
            <w:r>
              <w:rPr>
                <w:color w:val="0A0A0A"/>
                <w:sz w:val="19"/>
                <w:szCs w:val="19"/>
              </w:rPr>
              <w:t>$180K (9%)</w:t>
            </w:r>
          </w:p>
        </w:tc>
        <w:tc>
          <w:tcPr>
            <w:tcW w:w="3120" w:type="dxa"/>
            <w:shd w:val="clear" w:color="auto" w:fill="F5F5F0"/>
            <w:tcMar>
              <w:top w:w="60" w:type="dxa"/>
              <w:left w:w="100" w:type="dxa"/>
              <w:bottom w:w="60" w:type="dxa"/>
              <w:right w:w="100" w:type="dxa"/>
            </w:tcMar>
          </w:tcPr>
          <w:p w14:paraId="0912CC0F" w14:textId="77777777" w:rsidR="00E154AB" w:rsidRDefault="00C906F7">
            <w:r>
              <w:rPr>
                <w:color w:val="0A0A0A"/>
                <w:sz w:val="19"/>
                <w:szCs w:val="19"/>
              </w:rPr>
              <w:t>AWS/Azure listings live — $800K marketplace ARR</w:t>
            </w:r>
          </w:p>
        </w:tc>
      </w:tr>
      <w:tr w:rsidR="00FC6105" w14:paraId="5587E19A" w14:textId="77777777">
        <w:tc>
          <w:tcPr>
            <w:tcW w:w="3120" w:type="dxa"/>
            <w:shd w:val="clear" w:color="auto" w:fill="FFFFFF"/>
            <w:tcMar>
              <w:top w:w="60" w:type="dxa"/>
              <w:left w:w="100" w:type="dxa"/>
              <w:bottom w:w="60" w:type="dxa"/>
              <w:right w:w="100" w:type="dxa"/>
            </w:tcMar>
          </w:tcPr>
          <w:p w14:paraId="5B6431B8" w14:textId="77777777" w:rsidR="00E154AB" w:rsidRDefault="00C906F7">
            <w:r>
              <w:rPr>
                <w:b/>
                <w:bCs/>
                <w:color w:val="0A0A0A"/>
                <w:sz w:val="19"/>
                <w:szCs w:val="19"/>
              </w:rPr>
              <w:t>Partner Enablement (SI)</w:t>
            </w:r>
          </w:p>
        </w:tc>
        <w:tc>
          <w:tcPr>
            <w:tcW w:w="3120" w:type="dxa"/>
            <w:shd w:val="clear" w:color="auto" w:fill="FFFFFF"/>
            <w:tcMar>
              <w:top w:w="60" w:type="dxa"/>
              <w:left w:w="100" w:type="dxa"/>
              <w:bottom w:w="60" w:type="dxa"/>
              <w:right w:w="100" w:type="dxa"/>
            </w:tcMar>
          </w:tcPr>
          <w:p w14:paraId="2DD436FD" w14:textId="77777777" w:rsidR="00E154AB" w:rsidRDefault="00C906F7">
            <w:r>
              <w:rPr>
                <w:color w:val="0A0A0A"/>
                <w:sz w:val="19"/>
                <w:szCs w:val="19"/>
              </w:rPr>
              <w:t>$220K (11%)</w:t>
            </w:r>
          </w:p>
        </w:tc>
        <w:tc>
          <w:tcPr>
            <w:tcW w:w="3120" w:type="dxa"/>
            <w:shd w:val="clear" w:color="auto" w:fill="FFFFFF"/>
            <w:tcMar>
              <w:top w:w="60" w:type="dxa"/>
              <w:left w:w="100" w:type="dxa"/>
              <w:bottom w:w="60" w:type="dxa"/>
              <w:right w:w="100" w:type="dxa"/>
            </w:tcMar>
          </w:tcPr>
          <w:p w14:paraId="414E44E7" w14:textId="77777777" w:rsidR="00E154AB" w:rsidRDefault="00C906F7">
            <w:r>
              <w:rPr>
                <w:color w:val="0A0A0A"/>
                <w:sz w:val="19"/>
                <w:szCs w:val="19"/>
              </w:rPr>
              <w:t>3 certified SI partners (Deloitte, Accenture, KPMG)</w:t>
            </w:r>
          </w:p>
        </w:tc>
      </w:tr>
      <w:tr w:rsidR="00FC6105" w14:paraId="2732302A" w14:textId="77777777">
        <w:tc>
          <w:tcPr>
            <w:tcW w:w="3120" w:type="dxa"/>
            <w:shd w:val="clear" w:color="auto" w:fill="F5F5F0"/>
            <w:tcMar>
              <w:top w:w="60" w:type="dxa"/>
              <w:left w:w="100" w:type="dxa"/>
              <w:bottom w:w="60" w:type="dxa"/>
              <w:right w:w="100" w:type="dxa"/>
            </w:tcMar>
          </w:tcPr>
          <w:p w14:paraId="50E4CCB8" w14:textId="77777777" w:rsidR="00E154AB" w:rsidRDefault="00C906F7">
            <w:r>
              <w:rPr>
                <w:b/>
                <w:bCs/>
                <w:color w:val="0A0A0A"/>
                <w:sz w:val="19"/>
                <w:szCs w:val="19"/>
              </w:rPr>
              <w:t>Developer Micro-Influencers</w:t>
            </w:r>
          </w:p>
        </w:tc>
        <w:tc>
          <w:tcPr>
            <w:tcW w:w="3120" w:type="dxa"/>
            <w:shd w:val="clear" w:color="auto" w:fill="F5F5F0"/>
            <w:tcMar>
              <w:top w:w="60" w:type="dxa"/>
              <w:left w:w="100" w:type="dxa"/>
              <w:bottom w:w="60" w:type="dxa"/>
              <w:right w:w="100" w:type="dxa"/>
            </w:tcMar>
          </w:tcPr>
          <w:p w14:paraId="748E8648" w14:textId="77777777" w:rsidR="00E154AB" w:rsidRDefault="00C906F7">
            <w:r>
              <w:rPr>
                <w:color w:val="0A0A0A"/>
                <w:sz w:val="19"/>
                <w:szCs w:val="19"/>
              </w:rPr>
              <w:t>$120K (6%)</w:t>
            </w:r>
          </w:p>
        </w:tc>
        <w:tc>
          <w:tcPr>
            <w:tcW w:w="3120" w:type="dxa"/>
            <w:shd w:val="clear" w:color="auto" w:fill="F5F5F0"/>
            <w:tcMar>
              <w:top w:w="60" w:type="dxa"/>
              <w:left w:w="100" w:type="dxa"/>
              <w:bottom w:w="60" w:type="dxa"/>
              <w:right w:w="100" w:type="dxa"/>
            </w:tcMar>
          </w:tcPr>
          <w:p w14:paraId="1AC27763" w14:textId="77777777" w:rsidR="00E154AB" w:rsidRDefault="00C906F7">
            <w:r>
              <w:rPr>
                <w:color w:val="0A0A0A"/>
                <w:sz w:val="19"/>
                <w:szCs w:val="19"/>
              </w:rPr>
              <w:t>10 creator partnerships, 1,200 attributed signups</w:t>
            </w:r>
          </w:p>
        </w:tc>
      </w:tr>
      <w:tr w:rsidR="00FC6105" w14:paraId="685E3FAA" w14:textId="77777777">
        <w:tc>
          <w:tcPr>
            <w:tcW w:w="3120" w:type="dxa"/>
            <w:shd w:val="clear" w:color="auto" w:fill="FFFFFF"/>
            <w:tcMar>
              <w:top w:w="60" w:type="dxa"/>
              <w:left w:w="100" w:type="dxa"/>
              <w:bottom w:w="60" w:type="dxa"/>
              <w:right w:w="100" w:type="dxa"/>
            </w:tcMar>
          </w:tcPr>
          <w:p w14:paraId="6A775845" w14:textId="77777777" w:rsidR="00E154AB" w:rsidRDefault="00C906F7">
            <w:r>
              <w:rPr>
                <w:b/>
                <w:bCs/>
                <w:color w:val="0A0A0A"/>
                <w:sz w:val="19"/>
                <w:szCs w:val="19"/>
              </w:rPr>
              <w:t>Brand &amp; Design</w:t>
            </w:r>
          </w:p>
        </w:tc>
        <w:tc>
          <w:tcPr>
            <w:tcW w:w="3120" w:type="dxa"/>
            <w:shd w:val="clear" w:color="auto" w:fill="FFFFFF"/>
            <w:tcMar>
              <w:top w:w="60" w:type="dxa"/>
              <w:left w:w="100" w:type="dxa"/>
              <w:bottom w:w="60" w:type="dxa"/>
              <w:right w:w="100" w:type="dxa"/>
            </w:tcMar>
          </w:tcPr>
          <w:p w14:paraId="7F82368A" w14:textId="77777777" w:rsidR="00E154AB" w:rsidRDefault="00C906F7">
            <w:r>
              <w:rPr>
                <w:color w:val="0A0A0A"/>
                <w:sz w:val="19"/>
                <w:szCs w:val="19"/>
              </w:rPr>
              <w:t>$180K (9%)</w:t>
            </w:r>
          </w:p>
        </w:tc>
        <w:tc>
          <w:tcPr>
            <w:tcW w:w="3120" w:type="dxa"/>
            <w:shd w:val="clear" w:color="auto" w:fill="FFFFFF"/>
            <w:tcMar>
              <w:top w:w="60" w:type="dxa"/>
              <w:left w:w="100" w:type="dxa"/>
              <w:bottom w:w="60" w:type="dxa"/>
              <w:right w:w="100" w:type="dxa"/>
            </w:tcMar>
          </w:tcPr>
          <w:p w14:paraId="4173466B" w14:textId="77777777" w:rsidR="00E154AB" w:rsidRDefault="00C906F7">
            <w:r>
              <w:rPr>
                <w:color w:val="0A0A0A"/>
                <w:sz w:val="19"/>
                <w:szCs w:val="19"/>
              </w:rPr>
              <w:t>State of Compliance Engineering annual report</w:t>
            </w:r>
          </w:p>
        </w:tc>
      </w:tr>
      <w:tr w:rsidR="00FC6105" w14:paraId="3099751C" w14:textId="77777777">
        <w:tc>
          <w:tcPr>
            <w:tcW w:w="3120" w:type="dxa"/>
            <w:shd w:val="clear" w:color="auto" w:fill="F5F5F0"/>
            <w:tcMar>
              <w:top w:w="60" w:type="dxa"/>
              <w:left w:w="100" w:type="dxa"/>
              <w:bottom w:w="60" w:type="dxa"/>
              <w:right w:w="100" w:type="dxa"/>
            </w:tcMar>
          </w:tcPr>
          <w:p w14:paraId="73264D08" w14:textId="77777777" w:rsidR="00E154AB" w:rsidRDefault="00C906F7">
            <w:r>
              <w:rPr>
                <w:b/>
                <w:bCs/>
                <w:color w:val="0A0A0A"/>
                <w:sz w:val="19"/>
                <w:szCs w:val="19"/>
              </w:rPr>
              <w:lastRenderedPageBreak/>
              <w:t>Tools &amp; RevOps</w:t>
            </w:r>
          </w:p>
        </w:tc>
        <w:tc>
          <w:tcPr>
            <w:tcW w:w="3120" w:type="dxa"/>
            <w:shd w:val="clear" w:color="auto" w:fill="F5F5F0"/>
            <w:tcMar>
              <w:top w:w="60" w:type="dxa"/>
              <w:left w:w="100" w:type="dxa"/>
              <w:bottom w:w="60" w:type="dxa"/>
              <w:right w:w="100" w:type="dxa"/>
            </w:tcMar>
          </w:tcPr>
          <w:p w14:paraId="1F66296A" w14:textId="77777777" w:rsidR="00E154AB" w:rsidRDefault="00C906F7">
            <w:r>
              <w:rPr>
                <w:color w:val="0A0A0A"/>
                <w:sz w:val="19"/>
                <w:szCs w:val="19"/>
              </w:rPr>
              <w:t>$160K (8%)</w:t>
            </w:r>
          </w:p>
        </w:tc>
        <w:tc>
          <w:tcPr>
            <w:tcW w:w="3120" w:type="dxa"/>
            <w:shd w:val="clear" w:color="auto" w:fill="F5F5F0"/>
            <w:tcMar>
              <w:top w:w="60" w:type="dxa"/>
              <w:left w:w="100" w:type="dxa"/>
              <w:bottom w:w="60" w:type="dxa"/>
              <w:right w:w="100" w:type="dxa"/>
            </w:tcMar>
          </w:tcPr>
          <w:p w14:paraId="2D4F8493" w14:textId="77777777" w:rsidR="00E154AB" w:rsidRDefault="00C906F7">
            <w:r>
              <w:rPr>
                <w:color w:val="0A0A0A"/>
                <w:sz w:val="19"/>
                <w:szCs w:val="19"/>
              </w:rPr>
              <w:t>Full-stack attribution, intent data, CRM build-out</w:t>
            </w:r>
          </w:p>
        </w:tc>
      </w:tr>
      <w:tr w:rsidR="00FC6105" w14:paraId="3269A85E" w14:textId="77777777">
        <w:tc>
          <w:tcPr>
            <w:tcW w:w="3120" w:type="dxa"/>
            <w:shd w:val="clear" w:color="auto" w:fill="FFFFFF"/>
            <w:tcMar>
              <w:top w:w="60" w:type="dxa"/>
              <w:left w:w="100" w:type="dxa"/>
              <w:bottom w:w="60" w:type="dxa"/>
              <w:right w:w="100" w:type="dxa"/>
            </w:tcMar>
          </w:tcPr>
          <w:p w14:paraId="68411ABC" w14:textId="77777777" w:rsidR="00E154AB" w:rsidRDefault="00C906F7">
            <w:r>
              <w:rPr>
                <w:b/>
                <w:bCs/>
                <w:color w:val="0A0A0A"/>
                <w:sz w:val="19"/>
                <w:szCs w:val="19"/>
              </w:rPr>
              <w:t>Reserve / Experiments</w:t>
            </w:r>
          </w:p>
        </w:tc>
        <w:tc>
          <w:tcPr>
            <w:tcW w:w="3120" w:type="dxa"/>
            <w:shd w:val="clear" w:color="auto" w:fill="FFFFFF"/>
            <w:tcMar>
              <w:top w:w="60" w:type="dxa"/>
              <w:left w:w="100" w:type="dxa"/>
              <w:bottom w:w="60" w:type="dxa"/>
              <w:right w:w="100" w:type="dxa"/>
            </w:tcMar>
          </w:tcPr>
          <w:p w14:paraId="24AB9C7A" w14:textId="77777777" w:rsidR="00E154AB" w:rsidRDefault="00C906F7">
            <w:r>
              <w:rPr>
                <w:color w:val="0A0A0A"/>
                <w:sz w:val="19"/>
                <w:szCs w:val="19"/>
              </w:rPr>
              <w:t>$140K (7%)</w:t>
            </w:r>
          </w:p>
        </w:tc>
        <w:tc>
          <w:tcPr>
            <w:tcW w:w="3120" w:type="dxa"/>
            <w:shd w:val="clear" w:color="auto" w:fill="FFFFFF"/>
            <w:tcMar>
              <w:top w:w="60" w:type="dxa"/>
              <w:left w:w="100" w:type="dxa"/>
              <w:bottom w:w="60" w:type="dxa"/>
              <w:right w:w="100" w:type="dxa"/>
            </w:tcMar>
          </w:tcPr>
          <w:p w14:paraId="669EC9A9" w14:textId="77777777" w:rsidR="00E154AB" w:rsidRDefault="00C906F7">
            <w:r>
              <w:rPr>
                <w:color w:val="0A0A0A"/>
                <w:sz w:val="19"/>
                <w:szCs w:val="19"/>
              </w:rPr>
              <w:t>Quarterly test-and-learn experiments</w:t>
            </w:r>
          </w:p>
        </w:tc>
      </w:tr>
    </w:tbl>
    <w:p w14:paraId="6BCEDEA0" w14:textId="77777777" w:rsidR="00E154AB" w:rsidRDefault="00E154AB">
      <w:pPr>
        <w:spacing w:after="80"/>
      </w:pPr>
    </w:p>
    <w:p w14:paraId="7A3F7E4F" w14:textId="77777777" w:rsidR="00E154AB" w:rsidRDefault="00E154AB">
      <w:pPr>
        <w:spacing w:after="80"/>
      </w:pPr>
    </w:p>
    <w:p w14:paraId="70DD82F9" w14:textId="77777777" w:rsidR="00E154AB" w:rsidRDefault="00C906F7">
      <w:r>
        <w:br w:type="page"/>
      </w:r>
    </w:p>
    <w:p w14:paraId="7CF68868" w14:textId="77777777" w:rsidR="00E154AB" w:rsidRDefault="00C906F7">
      <w:pPr>
        <w:pStyle w:val="Heading1"/>
        <w:pBdr>
          <w:bottom w:val="single" w:sz="10" w:space="4" w:color="C8873A"/>
        </w:pBdr>
      </w:pPr>
      <w:r>
        <w:lastRenderedPageBreak/>
        <w:t>06  Demo Data &amp; Synthetic Dataset Specifications</w:t>
      </w:r>
    </w:p>
    <w:p w14:paraId="18DC0B06" w14:textId="77777777" w:rsidR="00E154AB" w:rsidRDefault="00C906F7">
      <w:pPr>
        <w:spacing w:after="140"/>
        <w:jc w:val="both"/>
      </w:pPr>
      <w:r>
        <w:rPr>
          <w:color w:val="0A0A0A"/>
        </w:rPr>
        <w:t>Never use generic data in a sales demo. Prospects evaluate Solivagant by watching it process data that feels real to their industry. Three pre-loaded industry sandboxes must be operational before the first enterprise meeting. Each sandbox needs 48-72 hours of synthetic baseline data so Cortex has a trained model and Vault has audit history when the prospect first logs in.</w:t>
      </w:r>
    </w:p>
    <w:p w14:paraId="4C9FA7CA" w14:textId="77777777" w:rsidR="00E154AB" w:rsidRDefault="00E154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03BEFEB3" w14:textId="77777777">
        <w:tc>
          <w:tcPr>
            <w:tcW w:w="9360" w:type="dxa"/>
            <w:tcBorders>
              <w:top w:val="none" w:sz="0" w:space="0" w:color="FFFFFF"/>
              <w:left w:val="single" w:sz="18" w:space="0" w:color="C8873A"/>
              <w:bottom w:val="none" w:sz="0" w:space="0" w:color="FFFFFF"/>
              <w:right w:val="none" w:sz="0" w:space="0" w:color="FFFFFF"/>
            </w:tcBorders>
            <w:shd w:val="clear" w:color="auto" w:fill="FFF8E8"/>
            <w:tcMar>
              <w:top w:w="120" w:type="dxa"/>
              <w:left w:w="280" w:type="dxa"/>
              <w:bottom w:w="120" w:type="dxa"/>
              <w:right w:w="140" w:type="dxa"/>
            </w:tcMar>
          </w:tcPr>
          <w:p w14:paraId="23F4DC95" w14:textId="77777777" w:rsidR="00E154AB" w:rsidRDefault="00C906F7">
            <w:r>
              <w:rPr>
                <w:i/>
                <w:iCs/>
                <w:color w:val="0A0A0A"/>
                <w:sz w:val="21"/>
                <w:szCs w:val="21"/>
              </w:rPr>
              <w:t>Rule: When a prospect logs into the free tier or attends a demo, they should see a live-looking environment with history, trending metrics, and at least one pre-staged anomaly ready to fire on command. An empty dashboard kills deals in the first 60 seconds.</w:t>
            </w:r>
          </w:p>
        </w:tc>
      </w:tr>
    </w:tbl>
    <w:p w14:paraId="513DBFD7" w14:textId="77777777" w:rsidR="00E154AB" w:rsidRDefault="00E154AB">
      <w:pPr>
        <w:spacing w:after="80"/>
      </w:pPr>
    </w:p>
    <w:p w14:paraId="48F57864" w14:textId="77777777" w:rsidR="00E154AB" w:rsidRDefault="00E154AB">
      <w:pPr>
        <w:spacing w:after="80"/>
      </w:pPr>
    </w:p>
    <w:p w14:paraId="0C1873A4" w14:textId="77777777" w:rsidR="00E154AB" w:rsidRDefault="00C906F7">
      <w:pPr>
        <w:pStyle w:val="Heading2"/>
        <w:pBdr>
          <w:bottom w:val="single" w:sz="1" w:space="0" w:color="E8E8E0"/>
        </w:pBdr>
      </w:pPr>
      <w:r>
        <w:t>Scenario 1 — Financial Services: Payment Fraud Detection</w:t>
      </w:r>
    </w:p>
    <w:p w14:paraId="21190FDB" w14:textId="77777777" w:rsidR="00E154AB" w:rsidRDefault="00C906F7">
      <w:pPr>
        <w:spacing w:after="140"/>
        <w:jc w:val="both"/>
      </w:pPr>
      <w:r>
        <w:rPr>
          <w:color w:val="0A0A0A"/>
        </w:rPr>
        <w:t>A fraud spike hits at 14:22 on a Tuesday. Signal Engine detects a 340% increase in failed authentication attempts across 3 merchant IDs. Cortex Analytics correlates this with an unusual geographic cluster (4 IPs in Eastern Europe within 90 seconds, confidence: 0.97). Vault Protocol generates a cryptographically signed incident report. Total detection-to-report pipeline: 8 seconds. Competitor equivalent (Splunk): 4 minutes.</w:t>
      </w:r>
    </w:p>
    <w:p w14:paraId="5981FDA7" w14:textId="77777777" w:rsidR="00E154AB" w:rsidRDefault="00E154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3200"/>
        <w:gridCol w:w="1680"/>
        <w:gridCol w:w="1480"/>
      </w:tblGrid>
      <w:tr w:rsidR="00FC6105" w14:paraId="5F395030" w14:textId="77777777">
        <w:tc>
          <w:tcPr>
            <w:tcW w:w="1600" w:type="dxa"/>
            <w:shd w:val="clear" w:color="auto" w:fill="1F3A5F"/>
            <w:tcMar>
              <w:top w:w="60" w:type="dxa"/>
              <w:left w:w="100" w:type="dxa"/>
              <w:bottom w:w="60" w:type="dxa"/>
              <w:right w:w="100" w:type="dxa"/>
            </w:tcMar>
          </w:tcPr>
          <w:p w14:paraId="6AECD93D" w14:textId="77777777" w:rsidR="00E154AB" w:rsidRDefault="00C906F7">
            <w:r>
              <w:rPr>
                <w:b/>
                <w:bCs/>
                <w:color w:val="FFFFFF"/>
                <w:sz w:val="17"/>
                <w:szCs w:val="17"/>
              </w:rPr>
              <w:t>Data Type</w:t>
            </w:r>
          </w:p>
        </w:tc>
        <w:tc>
          <w:tcPr>
            <w:tcW w:w="1400" w:type="dxa"/>
            <w:shd w:val="clear" w:color="auto" w:fill="1F3A5F"/>
            <w:tcMar>
              <w:top w:w="60" w:type="dxa"/>
              <w:left w:w="100" w:type="dxa"/>
              <w:bottom w:w="60" w:type="dxa"/>
              <w:right w:w="100" w:type="dxa"/>
            </w:tcMar>
          </w:tcPr>
          <w:p w14:paraId="1B56F6BE" w14:textId="77777777" w:rsidR="00E154AB" w:rsidRDefault="00C906F7">
            <w:r>
              <w:rPr>
                <w:b/>
                <w:bCs/>
                <w:color w:val="FFFFFF"/>
                <w:sz w:val="17"/>
                <w:szCs w:val="17"/>
              </w:rPr>
              <w:t>Volume</w:t>
            </w:r>
          </w:p>
        </w:tc>
        <w:tc>
          <w:tcPr>
            <w:tcW w:w="3200" w:type="dxa"/>
            <w:shd w:val="clear" w:color="auto" w:fill="1F3A5F"/>
            <w:tcMar>
              <w:top w:w="60" w:type="dxa"/>
              <w:left w:w="100" w:type="dxa"/>
              <w:bottom w:w="60" w:type="dxa"/>
              <w:right w:w="100" w:type="dxa"/>
            </w:tcMar>
          </w:tcPr>
          <w:p w14:paraId="72449AFB" w14:textId="77777777" w:rsidR="00E154AB" w:rsidRDefault="00C906F7">
            <w:r>
              <w:rPr>
                <w:b/>
                <w:bCs/>
                <w:color w:val="FFFFFF"/>
                <w:sz w:val="17"/>
                <w:szCs w:val="17"/>
              </w:rPr>
              <w:t>Key Fields</w:t>
            </w:r>
          </w:p>
        </w:tc>
        <w:tc>
          <w:tcPr>
            <w:tcW w:w="1680" w:type="dxa"/>
            <w:shd w:val="clear" w:color="auto" w:fill="1F3A5F"/>
            <w:tcMar>
              <w:top w:w="60" w:type="dxa"/>
              <w:left w:w="100" w:type="dxa"/>
              <w:bottom w:w="60" w:type="dxa"/>
              <w:right w:w="100" w:type="dxa"/>
            </w:tcMar>
          </w:tcPr>
          <w:p w14:paraId="4CFA85B8" w14:textId="77777777" w:rsidR="00E154AB" w:rsidRDefault="00C906F7">
            <w:r>
              <w:rPr>
                <w:b/>
                <w:bCs/>
                <w:color w:val="FFFFFF"/>
                <w:sz w:val="17"/>
                <w:szCs w:val="17"/>
              </w:rPr>
              <w:t>Anomaly Injection</w:t>
            </w:r>
          </w:p>
        </w:tc>
        <w:tc>
          <w:tcPr>
            <w:tcW w:w="1480" w:type="dxa"/>
            <w:shd w:val="clear" w:color="auto" w:fill="1F3A5F"/>
            <w:tcMar>
              <w:top w:w="60" w:type="dxa"/>
              <w:left w:w="100" w:type="dxa"/>
              <w:bottom w:w="60" w:type="dxa"/>
              <w:right w:w="100" w:type="dxa"/>
            </w:tcMar>
          </w:tcPr>
          <w:p w14:paraId="41E8CB78" w14:textId="77777777" w:rsidR="00E154AB" w:rsidRDefault="00C906F7">
            <w:r>
              <w:rPr>
                <w:b/>
                <w:bCs/>
                <w:color w:val="FFFFFF"/>
                <w:sz w:val="17"/>
                <w:szCs w:val="17"/>
              </w:rPr>
              <w:t>Demo Purpose</w:t>
            </w:r>
          </w:p>
        </w:tc>
      </w:tr>
      <w:tr w:rsidR="00FC6105" w14:paraId="308CB365" w14:textId="77777777">
        <w:tc>
          <w:tcPr>
            <w:tcW w:w="1600" w:type="dxa"/>
            <w:shd w:val="clear" w:color="auto" w:fill="FFFFFF"/>
            <w:tcMar>
              <w:top w:w="60" w:type="dxa"/>
              <w:left w:w="100" w:type="dxa"/>
              <w:bottom w:w="60" w:type="dxa"/>
              <w:right w:w="100" w:type="dxa"/>
            </w:tcMar>
          </w:tcPr>
          <w:p w14:paraId="1CC8CA29" w14:textId="77777777" w:rsidR="00E154AB" w:rsidRDefault="00C906F7">
            <w:r>
              <w:rPr>
                <w:b/>
                <w:bCs/>
                <w:color w:val="0A0A0A"/>
                <w:sz w:val="18"/>
                <w:szCs w:val="18"/>
              </w:rPr>
              <w:t>Payment transaction events</w:t>
            </w:r>
          </w:p>
        </w:tc>
        <w:tc>
          <w:tcPr>
            <w:tcW w:w="1400" w:type="dxa"/>
            <w:shd w:val="clear" w:color="auto" w:fill="FFFFFF"/>
            <w:tcMar>
              <w:top w:w="60" w:type="dxa"/>
              <w:left w:w="100" w:type="dxa"/>
              <w:bottom w:w="60" w:type="dxa"/>
              <w:right w:w="100" w:type="dxa"/>
            </w:tcMar>
          </w:tcPr>
          <w:p w14:paraId="5E004D53" w14:textId="77777777" w:rsidR="00E154AB" w:rsidRDefault="00C906F7">
            <w:r>
              <w:rPr>
                <w:color w:val="0A0A0A"/>
                <w:sz w:val="18"/>
                <w:szCs w:val="18"/>
              </w:rPr>
              <w:t>50K events/min baseline</w:t>
            </w:r>
          </w:p>
        </w:tc>
        <w:tc>
          <w:tcPr>
            <w:tcW w:w="3200" w:type="dxa"/>
            <w:shd w:val="clear" w:color="auto" w:fill="FFFFFF"/>
            <w:tcMar>
              <w:top w:w="60" w:type="dxa"/>
              <w:left w:w="100" w:type="dxa"/>
              <w:bottom w:w="60" w:type="dxa"/>
              <w:right w:w="100" w:type="dxa"/>
            </w:tcMar>
          </w:tcPr>
          <w:p w14:paraId="4CA35F77" w14:textId="77777777" w:rsidR="00E154AB" w:rsidRDefault="00C906F7">
            <w:r>
              <w:rPr>
                <w:color w:val="0A0A0A"/>
                <w:sz w:val="18"/>
                <w:szCs w:val="18"/>
              </w:rPr>
              <w:t>transaction_id, merchant_id, amount, currency, card_bin (6 digits), ip_address, lat/lon, timestamp, status, response_time_ms</w:t>
            </w:r>
          </w:p>
        </w:tc>
        <w:tc>
          <w:tcPr>
            <w:tcW w:w="1680" w:type="dxa"/>
            <w:shd w:val="clear" w:color="auto" w:fill="FFFFFF"/>
            <w:tcMar>
              <w:top w:w="60" w:type="dxa"/>
              <w:left w:w="100" w:type="dxa"/>
              <w:bottom w:w="60" w:type="dxa"/>
              <w:right w:w="100" w:type="dxa"/>
            </w:tcMar>
          </w:tcPr>
          <w:p w14:paraId="32922ACD" w14:textId="77777777" w:rsidR="00E154AB" w:rsidRDefault="00C906F7">
            <w:r>
              <w:rPr>
                <w:color w:val="0A0A0A"/>
                <w:sz w:val="18"/>
                <w:szCs w:val="18"/>
              </w:rPr>
              <w:t>Fraud spike: 200K/min for 90 sec at T+0</w:t>
            </w:r>
          </w:p>
        </w:tc>
        <w:tc>
          <w:tcPr>
            <w:tcW w:w="1480" w:type="dxa"/>
            <w:shd w:val="clear" w:color="auto" w:fill="FFFFFF"/>
            <w:tcMar>
              <w:top w:w="60" w:type="dxa"/>
              <w:left w:w="100" w:type="dxa"/>
              <w:bottom w:w="60" w:type="dxa"/>
              <w:right w:w="100" w:type="dxa"/>
            </w:tcMar>
          </w:tcPr>
          <w:p w14:paraId="2C80DAC2" w14:textId="77777777" w:rsidR="00E154AB" w:rsidRDefault="00C906F7">
            <w:r>
              <w:rPr>
                <w:color w:val="0A0A0A"/>
                <w:sz w:val="18"/>
                <w:szCs w:val="18"/>
              </w:rPr>
              <w:t>Signal Engine throughput + Cortex spike detection</w:t>
            </w:r>
          </w:p>
        </w:tc>
      </w:tr>
      <w:tr w:rsidR="00FC6105" w14:paraId="263996C1" w14:textId="77777777">
        <w:tc>
          <w:tcPr>
            <w:tcW w:w="1600" w:type="dxa"/>
            <w:shd w:val="clear" w:color="auto" w:fill="F5F5F0"/>
            <w:tcMar>
              <w:top w:w="60" w:type="dxa"/>
              <w:left w:w="100" w:type="dxa"/>
              <w:bottom w:w="60" w:type="dxa"/>
              <w:right w:w="100" w:type="dxa"/>
            </w:tcMar>
          </w:tcPr>
          <w:p w14:paraId="6711E248" w14:textId="77777777" w:rsidR="00E154AB" w:rsidRDefault="00C906F7">
            <w:r>
              <w:rPr>
                <w:b/>
                <w:bCs/>
                <w:color w:val="0A0A0A"/>
                <w:sz w:val="18"/>
                <w:szCs w:val="18"/>
              </w:rPr>
              <w:t>Authentication attempts</w:t>
            </w:r>
          </w:p>
        </w:tc>
        <w:tc>
          <w:tcPr>
            <w:tcW w:w="1400" w:type="dxa"/>
            <w:shd w:val="clear" w:color="auto" w:fill="F5F5F0"/>
            <w:tcMar>
              <w:top w:w="60" w:type="dxa"/>
              <w:left w:w="100" w:type="dxa"/>
              <w:bottom w:w="60" w:type="dxa"/>
              <w:right w:w="100" w:type="dxa"/>
            </w:tcMar>
          </w:tcPr>
          <w:p w14:paraId="3422D29A" w14:textId="77777777" w:rsidR="00E154AB" w:rsidRDefault="00C906F7">
            <w:r>
              <w:rPr>
                <w:color w:val="0A0A0A"/>
                <w:sz w:val="18"/>
                <w:szCs w:val="18"/>
              </w:rPr>
              <w:t>Spikes to 200K/min at T+0</w:t>
            </w:r>
          </w:p>
        </w:tc>
        <w:tc>
          <w:tcPr>
            <w:tcW w:w="3200" w:type="dxa"/>
            <w:shd w:val="clear" w:color="auto" w:fill="F5F5F0"/>
            <w:tcMar>
              <w:top w:w="60" w:type="dxa"/>
              <w:left w:w="100" w:type="dxa"/>
              <w:bottom w:w="60" w:type="dxa"/>
              <w:right w:w="100" w:type="dxa"/>
            </w:tcMar>
          </w:tcPr>
          <w:p w14:paraId="36F62DBF" w14:textId="77777777" w:rsidR="00E154AB" w:rsidRDefault="00C906F7">
            <w:r>
              <w:rPr>
                <w:color w:val="0A0A0A"/>
                <w:sz w:val="18"/>
                <w:szCs w:val="18"/>
              </w:rPr>
              <w:t>user_id, session_id, device_fingerprint, ip, success/fail, attempt_count, mfa_method</w:t>
            </w:r>
          </w:p>
        </w:tc>
        <w:tc>
          <w:tcPr>
            <w:tcW w:w="1680" w:type="dxa"/>
            <w:shd w:val="clear" w:color="auto" w:fill="F5F5F0"/>
            <w:tcMar>
              <w:top w:w="60" w:type="dxa"/>
              <w:left w:w="100" w:type="dxa"/>
              <w:bottom w:w="60" w:type="dxa"/>
              <w:right w:w="100" w:type="dxa"/>
            </w:tcMar>
          </w:tcPr>
          <w:p w14:paraId="1D45BD06" w14:textId="77777777" w:rsidR="00E154AB" w:rsidRDefault="00C906F7">
            <w:r>
              <w:rPr>
                <w:color w:val="0A0A0A"/>
                <w:sz w:val="18"/>
                <w:szCs w:val="18"/>
              </w:rPr>
              <w:t>94% decline rate during fraud window</w:t>
            </w:r>
          </w:p>
        </w:tc>
        <w:tc>
          <w:tcPr>
            <w:tcW w:w="1480" w:type="dxa"/>
            <w:shd w:val="clear" w:color="auto" w:fill="F5F5F0"/>
            <w:tcMar>
              <w:top w:w="60" w:type="dxa"/>
              <w:left w:w="100" w:type="dxa"/>
              <w:bottom w:w="60" w:type="dxa"/>
              <w:right w:w="100" w:type="dxa"/>
            </w:tcMar>
          </w:tcPr>
          <w:p w14:paraId="17715158" w14:textId="77777777" w:rsidR="00E154AB" w:rsidRDefault="00C906F7">
            <w:r>
              <w:rPr>
                <w:color w:val="0A0A0A"/>
                <w:sz w:val="18"/>
                <w:szCs w:val="18"/>
              </w:rPr>
              <w:t>Anomaly detection — baseline vs spike</w:t>
            </w:r>
          </w:p>
        </w:tc>
      </w:tr>
      <w:tr w:rsidR="00FC6105" w14:paraId="1AC7D963" w14:textId="77777777">
        <w:tc>
          <w:tcPr>
            <w:tcW w:w="1600" w:type="dxa"/>
            <w:shd w:val="clear" w:color="auto" w:fill="FFFFFF"/>
            <w:tcMar>
              <w:top w:w="60" w:type="dxa"/>
              <w:left w:w="100" w:type="dxa"/>
              <w:bottom w:w="60" w:type="dxa"/>
              <w:right w:w="100" w:type="dxa"/>
            </w:tcMar>
          </w:tcPr>
          <w:p w14:paraId="4D38FD59" w14:textId="77777777" w:rsidR="00E154AB" w:rsidRDefault="00C906F7">
            <w:r>
              <w:rPr>
                <w:b/>
                <w:bCs/>
                <w:color w:val="0A0A0A"/>
                <w:sz w:val="18"/>
                <w:szCs w:val="18"/>
              </w:rPr>
              <w:t>Audit trail events</w:t>
            </w:r>
          </w:p>
        </w:tc>
        <w:tc>
          <w:tcPr>
            <w:tcW w:w="1400" w:type="dxa"/>
            <w:shd w:val="clear" w:color="auto" w:fill="FFFFFF"/>
            <w:tcMar>
              <w:top w:w="60" w:type="dxa"/>
              <w:left w:w="100" w:type="dxa"/>
              <w:bottom w:w="60" w:type="dxa"/>
              <w:right w:w="100" w:type="dxa"/>
            </w:tcMar>
          </w:tcPr>
          <w:p w14:paraId="1E5C30B3" w14:textId="77777777" w:rsidR="00E154AB" w:rsidRDefault="00C906F7">
            <w:r>
              <w:rPr>
                <w:color w:val="0A0A0A"/>
                <w:sz w:val="18"/>
                <w:szCs w:val="18"/>
              </w:rPr>
              <w:t>Every data access logged</w:t>
            </w:r>
          </w:p>
        </w:tc>
        <w:tc>
          <w:tcPr>
            <w:tcW w:w="3200" w:type="dxa"/>
            <w:shd w:val="clear" w:color="auto" w:fill="FFFFFF"/>
            <w:tcMar>
              <w:top w:w="60" w:type="dxa"/>
              <w:left w:w="100" w:type="dxa"/>
              <w:bottom w:w="60" w:type="dxa"/>
              <w:right w:w="100" w:type="dxa"/>
            </w:tcMar>
          </w:tcPr>
          <w:p w14:paraId="51C5160C" w14:textId="77777777" w:rsidR="00E154AB" w:rsidRDefault="00C906F7">
            <w:r>
              <w:rPr>
                <w:color w:val="0A0A0A"/>
                <w:sz w:val="18"/>
                <w:szCs w:val="18"/>
              </w:rPr>
              <w:t>actor_id, action, resource, timestamp, ed25519_signature, merkle_position, previous_hash</w:t>
            </w:r>
          </w:p>
        </w:tc>
        <w:tc>
          <w:tcPr>
            <w:tcW w:w="1680" w:type="dxa"/>
            <w:shd w:val="clear" w:color="auto" w:fill="FFFFFF"/>
            <w:tcMar>
              <w:top w:w="60" w:type="dxa"/>
              <w:left w:w="100" w:type="dxa"/>
              <w:bottom w:w="60" w:type="dxa"/>
              <w:right w:w="100" w:type="dxa"/>
            </w:tcMar>
          </w:tcPr>
          <w:p w14:paraId="10EBAE18" w14:textId="77777777" w:rsidR="00E154AB" w:rsidRDefault="00C906F7">
            <w:r>
              <w:rPr>
                <w:color w:val="0A0A0A"/>
                <w:sz w:val="18"/>
                <w:szCs w:val="18"/>
              </w:rPr>
              <w:t>Immutable — sign within 2sec of each event</w:t>
            </w:r>
          </w:p>
        </w:tc>
        <w:tc>
          <w:tcPr>
            <w:tcW w:w="1480" w:type="dxa"/>
            <w:shd w:val="clear" w:color="auto" w:fill="FFFFFF"/>
            <w:tcMar>
              <w:top w:w="60" w:type="dxa"/>
              <w:left w:w="100" w:type="dxa"/>
              <w:bottom w:w="60" w:type="dxa"/>
              <w:right w:w="100" w:type="dxa"/>
            </w:tcMar>
          </w:tcPr>
          <w:p w14:paraId="3C827921" w14:textId="77777777" w:rsidR="00E154AB" w:rsidRDefault="00C906F7">
            <w:r>
              <w:rPr>
                <w:color w:val="0A0A0A"/>
                <w:sz w:val="18"/>
                <w:szCs w:val="18"/>
              </w:rPr>
              <w:t>Vault Protocol demo — signed PDF export</w:t>
            </w:r>
          </w:p>
        </w:tc>
      </w:tr>
      <w:tr w:rsidR="00FC6105" w14:paraId="07307D15" w14:textId="77777777">
        <w:tc>
          <w:tcPr>
            <w:tcW w:w="1600" w:type="dxa"/>
            <w:shd w:val="clear" w:color="auto" w:fill="F5F5F0"/>
            <w:tcMar>
              <w:top w:w="60" w:type="dxa"/>
              <w:left w:w="100" w:type="dxa"/>
              <w:bottom w:w="60" w:type="dxa"/>
              <w:right w:w="100" w:type="dxa"/>
            </w:tcMar>
          </w:tcPr>
          <w:p w14:paraId="3071A35D" w14:textId="77777777" w:rsidR="00E154AB" w:rsidRDefault="00C906F7">
            <w:r>
              <w:rPr>
                <w:b/>
                <w:bCs/>
                <w:color w:val="0A0A0A"/>
                <w:sz w:val="18"/>
                <w:szCs w:val="18"/>
              </w:rPr>
              <w:t>Merchant risk scores</w:t>
            </w:r>
          </w:p>
        </w:tc>
        <w:tc>
          <w:tcPr>
            <w:tcW w:w="1400" w:type="dxa"/>
            <w:shd w:val="clear" w:color="auto" w:fill="F5F5F0"/>
            <w:tcMar>
              <w:top w:w="60" w:type="dxa"/>
              <w:left w:w="100" w:type="dxa"/>
              <w:bottom w:w="60" w:type="dxa"/>
              <w:right w:w="100" w:type="dxa"/>
            </w:tcMar>
          </w:tcPr>
          <w:p w14:paraId="1294EE0C" w14:textId="77777777" w:rsidR="00E154AB" w:rsidRDefault="00C906F7">
            <w:r>
              <w:rPr>
                <w:color w:val="0A0A0A"/>
                <w:sz w:val="18"/>
                <w:szCs w:val="18"/>
              </w:rPr>
              <w:t>48 merchants, daily refresh</w:t>
            </w:r>
          </w:p>
        </w:tc>
        <w:tc>
          <w:tcPr>
            <w:tcW w:w="3200" w:type="dxa"/>
            <w:shd w:val="clear" w:color="auto" w:fill="F5F5F0"/>
            <w:tcMar>
              <w:top w:w="60" w:type="dxa"/>
              <w:left w:w="100" w:type="dxa"/>
              <w:bottom w:w="60" w:type="dxa"/>
              <w:right w:w="100" w:type="dxa"/>
            </w:tcMar>
          </w:tcPr>
          <w:p w14:paraId="767CEBDE" w14:textId="77777777" w:rsidR="00E154AB" w:rsidRDefault="00C906F7">
            <w:r>
              <w:rPr>
                <w:color w:val="0A0A0A"/>
                <w:sz w:val="18"/>
                <w:szCs w:val="18"/>
              </w:rPr>
              <w:t>merchant_id, risk_score, velocity_flag, chargeback_rate, region, acquirer</w:t>
            </w:r>
          </w:p>
        </w:tc>
        <w:tc>
          <w:tcPr>
            <w:tcW w:w="1680" w:type="dxa"/>
            <w:shd w:val="clear" w:color="auto" w:fill="F5F5F0"/>
            <w:tcMar>
              <w:top w:w="60" w:type="dxa"/>
              <w:left w:w="100" w:type="dxa"/>
              <w:bottom w:w="60" w:type="dxa"/>
              <w:right w:w="100" w:type="dxa"/>
            </w:tcMar>
          </w:tcPr>
          <w:p w14:paraId="3171959E" w14:textId="77777777" w:rsidR="00E154AB" w:rsidRDefault="00C906F7">
            <w:r>
              <w:rPr>
                <w:color w:val="0A0A0A"/>
                <w:sz w:val="18"/>
                <w:szCs w:val="18"/>
              </w:rPr>
              <w:t>Enrichment source for Cortex</w:t>
            </w:r>
          </w:p>
        </w:tc>
        <w:tc>
          <w:tcPr>
            <w:tcW w:w="1480" w:type="dxa"/>
            <w:shd w:val="clear" w:color="auto" w:fill="F5F5F0"/>
            <w:tcMar>
              <w:top w:w="60" w:type="dxa"/>
              <w:left w:w="100" w:type="dxa"/>
              <w:bottom w:w="60" w:type="dxa"/>
              <w:right w:w="100" w:type="dxa"/>
            </w:tcMar>
          </w:tcPr>
          <w:p w14:paraId="6D858C83" w14:textId="77777777" w:rsidR="00E154AB" w:rsidRDefault="00C906F7">
            <w:r>
              <w:rPr>
                <w:color w:val="0A0A0A"/>
                <w:sz w:val="18"/>
                <w:szCs w:val="18"/>
              </w:rPr>
              <w:t>Cross-source correlation demo</w:t>
            </w:r>
          </w:p>
        </w:tc>
      </w:tr>
      <w:tr w:rsidR="00FC6105" w14:paraId="00AE3D1A" w14:textId="77777777">
        <w:tc>
          <w:tcPr>
            <w:tcW w:w="1600" w:type="dxa"/>
            <w:shd w:val="clear" w:color="auto" w:fill="FFFFFF"/>
            <w:tcMar>
              <w:top w:w="60" w:type="dxa"/>
              <w:left w:w="100" w:type="dxa"/>
              <w:bottom w:w="60" w:type="dxa"/>
              <w:right w:w="100" w:type="dxa"/>
            </w:tcMar>
          </w:tcPr>
          <w:p w14:paraId="55B8A239" w14:textId="77777777" w:rsidR="00E154AB" w:rsidRDefault="00C906F7">
            <w:r>
              <w:rPr>
                <w:b/>
                <w:bCs/>
                <w:color w:val="0A0A0A"/>
                <w:sz w:val="18"/>
                <w:szCs w:val="18"/>
              </w:rPr>
              <w:t>Geographic IP clusters</w:t>
            </w:r>
          </w:p>
        </w:tc>
        <w:tc>
          <w:tcPr>
            <w:tcW w:w="1400" w:type="dxa"/>
            <w:shd w:val="clear" w:color="auto" w:fill="FFFFFF"/>
            <w:tcMar>
              <w:top w:w="60" w:type="dxa"/>
              <w:left w:w="100" w:type="dxa"/>
              <w:bottom w:w="60" w:type="dxa"/>
              <w:right w:w="100" w:type="dxa"/>
            </w:tcMar>
          </w:tcPr>
          <w:p w14:paraId="273441C5" w14:textId="77777777" w:rsidR="00E154AB" w:rsidRDefault="00C906F7">
            <w:r>
              <w:rPr>
                <w:color w:val="0A0A0A"/>
                <w:sz w:val="18"/>
                <w:szCs w:val="18"/>
              </w:rPr>
              <w:t>Real-time, 1-second windows</w:t>
            </w:r>
          </w:p>
        </w:tc>
        <w:tc>
          <w:tcPr>
            <w:tcW w:w="3200" w:type="dxa"/>
            <w:shd w:val="clear" w:color="auto" w:fill="FFFFFF"/>
            <w:tcMar>
              <w:top w:w="60" w:type="dxa"/>
              <w:left w:w="100" w:type="dxa"/>
              <w:bottom w:w="60" w:type="dxa"/>
              <w:right w:w="100" w:type="dxa"/>
            </w:tcMar>
          </w:tcPr>
          <w:p w14:paraId="1ACBECF9" w14:textId="77777777" w:rsidR="00E154AB" w:rsidRDefault="00C906F7">
            <w:r>
              <w:rPr>
                <w:color w:val="0A0A0A"/>
                <w:sz w:val="18"/>
                <w:szCs w:val="18"/>
              </w:rPr>
              <w:t>ip_range, country, city, fraud_probability, known_proxy, asn, latitude, longitude</w:t>
            </w:r>
          </w:p>
        </w:tc>
        <w:tc>
          <w:tcPr>
            <w:tcW w:w="1680" w:type="dxa"/>
            <w:shd w:val="clear" w:color="auto" w:fill="FFFFFF"/>
            <w:tcMar>
              <w:top w:w="60" w:type="dxa"/>
              <w:left w:w="100" w:type="dxa"/>
              <w:bottom w:w="60" w:type="dxa"/>
              <w:right w:w="100" w:type="dxa"/>
            </w:tcMar>
          </w:tcPr>
          <w:p w14:paraId="1C4ECE19" w14:textId="77777777" w:rsidR="00E154AB" w:rsidRDefault="00C906F7">
            <w:r>
              <w:rPr>
                <w:color w:val="0A0A0A"/>
                <w:sz w:val="18"/>
                <w:szCs w:val="18"/>
              </w:rPr>
              <w:t>EU cluster appears at T+0</w:t>
            </w:r>
          </w:p>
        </w:tc>
        <w:tc>
          <w:tcPr>
            <w:tcW w:w="1480" w:type="dxa"/>
            <w:shd w:val="clear" w:color="auto" w:fill="FFFFFF"/>
            <w:tcMar>
              <w:top w:w="60" w:type="dxa"/>
              <w:left w:w="100" w:type="dxa"/>
              <w:bottom w:w="60" w:type="dxa"/>
              <w:right w:w="100" w:type="dxa"/>
            </w:tcMar>
          </w:tcPr>
          <w:p w14:paraId="16454D0E" w14:textId="77777777" w:rsidR="00E154AB" w:rsidRDefault="00C906F7">
            <w:r>
              <w:rPr>
                <w:color w:val="0A0A0A"/>
                <w:sz w:val="18"/>
                <w:szCs w:val="18"/>
              </w:rPr>
              <w:t>Edge Fleet Manager geographic view</w:t>
            </w:r>
          </w:p>
        </w:tc>
      </w:tr>
    </w:tbl>
    <w:p w14:paraId="3EFDE997" w14:textId="77777777" w:rsidR="00E154AB" w:rsidRDefault="00E154AB">
      <w:pPr>
        <w:spacing w:after="80"/>
      </w:pPr>
    </w:p>
    <w:p w14:paraId="2DF72AA3" w14:textId="77777777" w:rsidR="00E154AB" w:rsidRDefault="00E154AB">
      <w:pPr>
        <w:spacing w:after="80"/>
      </w:pPr>
    </w:p>
    <w:p w14:paraId="7E2B6E73" w14:textId="77777777" w:rsidR="00E154AB" w:rsidRDefault="00C906F7">
      <w:pPr>
        <w:pStyle w:val="Heading2"/>
        <w:pBdr>
          <w:bottom w:val="single" w:sz="1" w:space="0" w:color="E8E8E0"/>
        </w:pBdr>
      </w:pPr>
      <w:r>
        <w:t>Scenario 2 — Healthcare: ICU Sepsis Early Warning</w:t>
      </w:r>
    </w:p>
    <w:p w14:paraId="63393DAB" w14:textId="77777777" w:rsidR="00E154AB" w:rsidRDefault="00C906F7">
      <w:pPr>
        <w:spacing w:after="140"/>
        <w:jc w:val="both"/>
      </w:pPr>
      <w:r>
        <w:rPr>
          <w:color w:val="0A0A0A"/>
        </w:rPr>
        <w:t xml:space="preserve">Relay Mesh runs at each of 400 hospital nodes. PHI never leaves the facility. Cortex detects a sepsis precursor pattern (elevated lactate + rising heart rate + falling blood pressure trend) in ICU Patient 447 at 03:14 (confidence: 0.89). Alert fires to the on-call physician in 4 seconds. Vault Protocol provides </w:t>
      </w:r>
      <w:r>
        <w:rPr>
          <w:color w:val="0A0A0A"/>
        </w:rPr>
        <w:lastRenderedPageBreak/>
        <w:t>HIPAA-compliant audit record proving the AI-generated alert and the responder. HIPAA audit export: one click.</w:t>
      </w:r>
    </w:p>
    <w:p w14:paraId="25FFA7C2" w14:textId="77777777" w:rsidR="00E154AB" w:rsidRDefault="00E154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1491"/>
        <w:gridCol w:w="3156"/>
        <w:gridCol w:w="1463"/>
        <w:gridCol w:w="1579"/>
      </w:tblGrid>
      <w:tr w:rsidR="00FC6105" w14:paraId="160B877F" w14:textId="77777777">
        <w:tc>
          <w:tcPr>
            <w:tcW w:w="1680" w:type="dxa"/>
            <w:shd w:val="clear" w:color="auto" w:fill="1F3A5F"/>
            <w:tcMar>
              <w:top w:w="60" w:type="dxa"/>
              <w:left w:w="100" w:type="dxa"/>
              <w:bottom w:w="60" w:type="dxa"/>
              <w:right w:w="100" w:type="dxa"/>
            </w:tcMar>
          </w:tcPr>
          <w:p w14:paraId="5BD380C3" w14:textId="77777777" w:rsidR="00E154AB" w:rsidRDefault="00C906F7">
            <w:r>
              <w:rPr>
                <w:b/>
                <w:bCs/>
                <w:color w:val="FFFFFF"/>
                <w:sz w:val="17"/>
                <w:szCs w:val="17"/>
              </w:rPr>
              <w:t>Data Type</w:t>
            </w:r>
          </w:p>
        </w:tc>
        <w:tc>
          <w:tcPr>
            <w:tcW w:w="1400" w:type="dxa"/>
            <w:shd w:val="clear" w:color="auto" w:fill="1F3A5F"/>
            <w:tcMar>
              <w:top w:w="60" w:type="dxa"/>
              <w:left w:w="100" w:type="dxa"/>
              <w:bottom w:w="60" w:type="dxa"/>
              <w:right w:w="100" w:type="dxa"/>
            </w:tcMar>
          </w:tcPr>
          <w:p w14:paraId="5BFF9706" w14:textId="77777777" w:rsidR="00E154AB" w:rsidRDefault="00C906F7">
            <w:r>
              <w:rPr>
                <w:b/>
                <w:bCs/>
                <w:color w:val="FFFFFF"/>
                <w:sz w:val="17"/>
                <w:szCs w:val="17"/>
              </w:rPr>
              <w:t>Volume</w:t>
            </w:r>
          </w:p>
        </w:tc>
        <w:tc>
          <w:tcPr>
            <w:tcW w:w="3200" w:type="dxa"/>
            <w:shd w:val="clear" w:color="auto" w:fill="1F3A5F"/>
            <w:tcMar>
              <w:top w:w="60" w:type="dxa"/>
              <w:left w:w="100" w:type="dxa"/>
              <w:bottom w:w="60" w:type="dxa"/>
              <w:right w:w="100" w:type="dxa"/>
            </w:tcMar>
          </w:tcPr>
          <w:p w14:paraId="7751A761" w14:textId="77777777" w:rsidR="00E154AB" w:rsidRDefault="00C906F7">
            <w:r>
              <w:rPr>
                <w:b/>
                <w:bCs/>
                <w:color w:val="FFFFFF"/>
                <w:sz w:val="17"/>
                <w:szCs w:val="17"/>
              </w:rPr>
              <w:t>Key Fields</w:t>
            </w:r>
          </w:p>
        </w:tc>
        <w:tc>
          <w:tcPr>
            <w:tcW w:w="1480" w:type="dxa"/>
            <w:shd w:val="clear" w:color="auto" w:fill="1F3A5F"/>
            <w:tcMar>
              <w:top w:w="60" w:type="dxa"/>
              <w:left w:w="100" w:type="dxa"/>
              <w:bottom w:w="60" w:type="dxa"/>
              <w:right w:w="100" w:type="dxa"/>
            </w:tcMar>
          </w:tcPr>
          <w:p w14:paraId="128F2B27" w14:textId="77777777" w:rsidR="00E154AB" w:rsidRDefault="00C906F7">
            <w:r>
              <w:rPr>
                <w:b/>
                <w:bCs/>
                <w:color w:val="FFFFFF"/>
                <w:sz w:val="17"/>
                <w:szCs w:val="17"/>
              </w:rPr>
              <w:t>Anomaly Injection</w:t>
            </w:r>
          </w:p>
        </w:tc>
        <w:tc>
          <w:tcPr>
            <w:tcW w:w="1600" w:type="dxa"/>
            <w:shd w:val="clear" w:color="auto" w:fill="1F3A5F"/>
            <w:tcMar>
              <w:top w:w="60" w:type="dxa"/>
              <w:left w:w="100" w:type="dxa"/>
              <w:bottom w:w="60" w:type="dxa"/>
              <w:right w:w="100" w:type="dxa"/>
            </w:tcMar>
          </w:tcPr>
          <w:p w14:paraId="197734D6" w14:textId="77777777" w:rsidR="00E154AB" w:rsidRDefault="00C906F7">
            <w:r>
              <w:rPr>
                <w:b/>
                <w:bCs/>
                <w:color w:val="FFFFFF"/>
                <w:sz w:val="17"/>
                <w:szCs w:val="17"/>
              </w:rPr>
              <w:t>Demo Purpose</w:t>
            </w:r>
          </w:p>
        </w:tc>
      </w:tr>
      <w:tr w:rsidR="00FC6105" w14:paraId="37531921" w14:textId="77777777">
        <w:tc>
          <w:tcPr>
            <w:tcW w:w="1680" w:type="dxa"/>
            <w:shd w:val="clear" w:color="auto" w:fill="FFFFFF"/>
            <w:tcMar>
              <w:top w:w="60" w:type="dxa"/>
              <w:left w:w="100" w:type="dxa"/>
              <w:bottom w:w="60" w:type="dxa"/>
              <w:right w:w="100" w:type="dxa"/>
            </w:tcMar>
          </w:tcPr>
          <w:p w14:paraId="6E641A8D" w14:textId="77777777" w:rsidR="00E154AB" w:rsidRDefault="00C906F7">
            <w:r>
              <w:rPr>
                <w:b/>
                <w:bCs/>
                <w:color w:val="0A0A0A"/>
                <w:sz w:val="18"/>
                <w:szCs w:val="18"/>
              </w:rPr>
              <w:t>Vitals telemetry (synthetic PHI)</w:t>
            </w:r>
          </w:p>
        </w:tc>
        <w:tc>
          <w:tcPr>
            <w:tcW w:w="1400" w:type="dxa"/>
            <w:shd w:val="clear" w:color="auto" w:fill="FFFFFF"/>
            <w:tcMar>
              <w:top w:w="60" w:type="dxa"/>
              <w:left w:w="100" w:type="dxa"/>
              <w:bottom w:w="60" w:type="dxa"/>
              <w:right w:w="100" w:type="dxa"/>
            </w:tcMar>
          </w:tcPr>
          <w:p w14:paraId="115B9467" w14:textId="77777777" w:rsidR="00E154AB" w:rsidRDefault="00C906F7">
            <w:r>
              <w:rPr>
                <w:color w:val="0A0A0A"/>
                <w:sz w:val="18"/>
                <w:szCs w:val="18"/>
              </w:rPr>
              <w:t>1 event/sec × 450 patients</w:t>
            </w:r>
          </w:p>
        </w:tc>
        <w:tc>
          <w:tcPr>
            <w:tcW w:w="3200" w:type="dxa"/>
            <w:shd w:val="clear" w:color="auto" w:fill="FFFFFF"/>
            <w:tcMar>
              <w:top w:w="60" w:type="dxa"/>
              <w:left w:w="100" w:type="dxa"/>
              <w:bottom w:w="60" w:type="dxa"/>
              <w:right w:w="100" w:type="dxa"/>
            </w:tcMar>
          </w:tcPr>
          <w:p w14:paraId="0158EC98" w14:textId="77777777" w:rsidR="00E154AB" w:rsidRDefault="00C906F7">
            <w:r>
              <w:rPr>
                <w:color w:val="0A0A0A"/>
                <w:sz w:val="18"/>
                <w:szCs w:val="18"/>
              </w:rPr>
              <w:t>patient_id (anonymized UUID), heart_rate, blood_pressure_sys, blood_pressure_dia, spo2, temperature, lactate, timestamp, ward_id, node_id</w:t>
            </w:r>
          </w:p>
        </w:tc>
        <w:tc>
          <w:tcPr>
            <w:tcW w:w="1480" w:type="dxa"/>
            <w:shd w:val="clear" w:color="auto" w:fill="FFFFFF"/>
            <w:tcMar>
              <w:top w:w="60" w:type="dxa"/>
              <w:left w:w="100" w:type="dxa"/>
              <w:bottom w:w="60" w:type="dxa"/>
              <w:right w:w="100" w:type="dxa"/>
            </w:tcMar>
          </w:tcPr>
          <w:p w14:paraId="4B792709" w14:textId="77777777" w:rsidR="00E154AB" w:rsidRDefault="00C906F7">
            <w:r>
              <w:rPr>
                <w:color w:val="0A0A0A"/>
                <w:sz w:val="18"/>
                <w:szCs w:val="18"/>
              </w:rPr>
              <w:t>Sepsis pattern in Pt-447 at T+194min</w:t>
            </w:r>
          </w:p>
        </w:tc>
        <w:tc>
          <w:tcPr>
            <w:tcW w:w="1600" w:type="dxa"/>
            <w:shd w:val="clear" w:color="auto" w:fill="FFFFFF"/>
            <w:tcMar>
              <w:top w:w="60" w:type="dxa"/>
              <w:left w:w="100" w:type="dxa"/>
              <w:bottom w:w="60" w:type="dxa"/>
              <w:right w:w="100" w:type="dxa"/>
            </w:tcMar>
          </w:tcPr>
          <w:p w14:paraId="01DB575F" w14:textId="77777777" w:rsidR="00E154AB" w:rsidRDefault="00C906F7">
            <w:r>
              <w:rPr>
                <w:color w:val="0A0A0A"/>
                <w:sz w:val="18"/>
                <w:szCs w:val="18"/>
              </w:rPr>
              <w:t>Cortex ML — multi-signal correlation</w:t>
            </w:r>
          </w:p>
        </w:tc>
      </w:tr>
      <w:tr w:rsidR="00FC6105" w14:paraId="03CCA9F6" w14:textId="77777777">
        <w:tc>
          <w:tcPr>
            <w:tcW w:w="1680" w:type="dxa"/>
            <w:shd w:val="clear" w:color="auto" w:fill="F5F5F0"/>
            <w:tcMar>
              <w:top w:w="60" w:type="dxa"/>
              <w:left w:w="100" w:type="dxa"/>
              <w:bottom w:w="60" w:type="dxa"/>
              <w:right w:w="100" w:type="dxa"/>
            </w:tcMar>
          </w:tcPr>
          <w:p w14:paraId="3F66AEEA" w14:textId="77777777" w:rsidR="00E154AB" w:rsidRDefault="00C906F7">
            <w:r>
              <w:rPr>
                <w:b/>
                <w:bCs/>
                <w:color w:val="0A0A0A"/>
                <w:sz w:val="18"/>
                <w:szCs w:val="18"/>
              </w:rPr>
              <w:t>Medication administration</w:t>
            </w:r>
          </w:p>
        </w:tc>
        <w:tc>
          <w:tcPr>
            <w:tcW w:w="1400" w:type="dxa"/>
            <w:shd w:val="clear" w:color="auto" w:fill="F5F5F0"/>
            <w:tcMar>
              <w:top w:w="60" w:type="dxa"/>
              <w:left w:w="100" w:type="dxa"/>
              <w:bottom w:w="60" w:type="dxa"/>
              <w:right w:w="100" w:type="dxa"/>
            </w:tcMar>
          </w:tcPr>
          <w:p w14:paraId="6151202C" w14:textId="77777777" w:rsidR="00E154AB" w:rsidRDefault="00C906F7">
            <w:r>
              <w:rPr>
                <w:color w:val="0A0A0A"/>
                <w:sz w:val="18"/>
                <w:szCs w:val="18"/>
              </w:rPr>
              <w:t>~200 events/hr per ward</w:t>
            </w:r>
          </w:p>
        </w:tc>
        <w:tc>
          <w:tcPr>
            <w:tcW w:w="3200" w:type="dxa"/>
            <w:shd w:val="clear" w:color="auto" w:fill="F5F5F0"/>
            <w:tcMar>
              <w:top w:w="60" w:type="dxa"/>
              <w:left w:w="100" w:type="dxa"/>
              <w:bottom w:w="60" w:type="dxa"/>
              <w:right w:w="100" w:type="dxa"/>
            </w:tcMar>
          </w:tcPr>
          <w:p w14:paraId="004C17AC" w14:textId="77777777" w:rsidR="00E154AB" w:rsidRDefault="00C906F7">
            <w:r>
              <w:rPr>
                <w:color w:val="0A0A0A"/>
                <w:sz w:val="18"/>
                <w:szCs w:val="18"/>
              </w:rPr>
              <w:t>patient_id, drug_code (NDC), dose, route, administering_nurse_id, timestamp, order_id, ward_id</w:t>
            </w:r>
          </w:p>
        </w:tc>
        <w:tc>
          <w:tcPr>
            <w:tcW w:w="1480" w:type="dxa"/>
            <w:shd w:val="clear" w:color="auto" w:fill="F5F5F0"/>
            <w:tcMar>
              <w:top w:w="60" w:type="dxa"/>
              <w:left w:w="100" w:type="dxa"/>
              <w:bottom w:w="60" w:type="dxa"/>
              <w:right w:w="100" w:type="dxa"/>
            </w:tcMar>
          </w:tcPr>
          <w:p w14:paraId="0234D33E" w14:textId="77777777" w:rsidR="00E154AB" w:rsidRDefault="00C906F7">
            <w:r>
              <w:rPr>
                <w:color w:val="0A0A0A"/>
                <w:sz w:val="18"/>
                <w:szCs w:val="18"/>
              </w:rPr>
              <w:t>No injection — normal variance</w:t>
            </w:r>
          </w:p>
        </w:tc>
        <w:tc>
          <w:tcPr>
            <w:tcW w:w="1600" w:type="dxa"/>
            <w:shd w:val="clear" w:color="auto" w:fill="F5F5F0"/>
            <w:tcMar>
              <w:top w:w="60" w:type="dxa"/>
              <w:left w:w="100" w:type="dxa"/>
              <w:bottom w:w="60" w:type="dxa"/>
              <w:right w:w="100" w:type="dxa"/>
            </w:tcMar>
          </w:tcPr>
          <w:p w14:paraId="3F989604" w14:textId="77777777" w:rsidR="00E154AB" w:rsidRDefault="00C906F7">
            <w:r>
              <w:rPr>
                <w:color w:val="0A0A0A"/>
                <w:sz w:val="18"/>
                <w:szCs w:val="18"/>
              </w:rPr>
              <w:t>Vault audit — every medication signed</w:t>
            </w:r>
          </w:p>
        </w:tc>
      </w:tr>
      <w:tr w:rsidR="00FC6105" w14:paraId="02FB9188" w14:textId="77777777">
        <w:tc>
          <w:tcPr>
            <w:tcW w:w="1680" w:type="dxa"/>
            <w:shd w:val="clear" w:color="auto" w:fill="FFFFFF"/>
            <w:tcMar>
              <w:top w:w="60" w:type="dxa"/>
              <w:left w:w="100" w:type="dxa"/>
              <w:bottom w:w="60" w:type="dxa"/>
              <w:right w:w="100" w:type="dxa"/>
            </w:tcMar>
          </w:tcPr>
          <w:p w14:paraId="6CA3D3E5" w14:textId="77777777" w:rsidR="00E154AB" w:rsidRDefault="00C906F7">
            <w:r>
              <w:rPr>
                <w:b/>
                <w:bCs/>
                <w:color w:val="0A0A0A"/>
                <w:sz w:val="18"/>
                <w:szCs w:val="18"/>
              </w:rPr>
              <w:t>Lab results (HL7 FHIR format)</w:t>
            </w:r>
          </w:p>
        </w:tc>
        <w:tc>
          <w:tcPr>
            <w:tcW w:w="1400" w:type="dxa"/>
            <w:shd w:val="clear" w:color="auto" w:fill="FFFFFF"/>
            <w:tcMar>
              <w:top w:w="60" w:type="dxa"/>
              <w:left w:w="100" w:type="dxa"/>
              <w:bottom w:w="60" w:type="dxa"/>
              <w:right w:w="100" w:type="dxa"/>
            </w:tcMar>
          </w:tcPr>
          <w:p w14:paraId="6404DD91" w14:textId="77777777" w:rsidR="00E154AB" w:rsidRDefault="00C906F7">
            <w:r>
              <w:rPr>
                <w:color w:val="0A0A0A"/>
                <w:sz w:val="18"/>
                <w:szCs w:val="18"/>
              </w:rPr>
              <w:t>Batch every 2 hours</w:t>
            </w:r>
          </w:p>
        </w:tc>
        <w:tc>
          <w:tcPr>
            <w:tcW w:w="3200" w:type="dxa"/>
            <w:shd w:val="clear" w:color="auto" w:fill="FFFFFF"/>
            <w:tcMar>
              <w:top w:w="60" w:type="dxa"/>
              <w:left w:w="100" w:type="dxa"/>
              <w:bottom w:w="60" w:type="dxa"/>
              <w:right w:w="100" w:type="dxa"/>
            </w:tcMar>
          </w:tcPr>
          <w:p w14:paraId="29B4FABD" w14:textId="77777777" w:rsidR="00E154AB" w:rsidRDefault="00C906F7">
            <w:r>
              <w:rPr>
                <w:color w:val="0A0A0A"/>
                <w:sz w:val="18"/>
                <w:szCs w:val="18"/>
              </w:rPr>
              <w:t>patient_id, loinc_code, value, unit, reference_range_low, reference_range_high, ordering_physician_id, lab_node_id, timestamp</w:t>
            </w:r>
          </w:p>
        </w:tc>
        <w:tc>
          <w:tcPr>
            <w:tcW w:w="1480" w:type="dxa"/>
            <w:shd w:val="clear" w:color="auto" w:fill="FFFFFF"/>
            <w:tcMar>
              <w:top w:w="60" w:type="dxa"/>
              <w:left w:w="100" w:type="dxa"/>
              <w:bottom w:w="60" w:type="dxa"/>
              <w:right w:w="100" w:type="dxa"/>
            </w:tcMar>
          </w:tcPr>
          <w:p w14:paraId="1F03F031" w14:textId="77777777" w:rsidR="00E154AB" w:rsidRDefault="00C906F7">
            <w:r>
              <w:rPr>
                <w:color w:val="0A0A0A"/>
                <w:sz w:val="18"/>
                <w:szCs w:val="18"/>
              </w:rPr>
              <w:t>Lactate rising trend over 3 batches</w:t>
            </w:r>
          </w:p>
        </w:tc>
        <w:tc>
          <w:tcPr>
            <w:tcW w:w="1600" w:type="dxa"/>
            <w:shd w:val="clear" w:color="auto" w:fill="FFFFFF"/>
            <w:tcMar>
              <w:top w:w="60" w:type="dxa"/>
              <w:left w:w="100" w:type="dxa"/>
              <w:bottom w:w="60" w:type="dxa"/>
              <w:right w:w="100" w:type="dxa"/>
            </w:tcMar>
          </w:tcPr>
          <w:p w14:paraId="75223EDF" w14:textId="77777777" w:rsidR="00E154AB" w:rsidRDefault="00C906F7">
            <w:r>
              <w:rPr>
                <w:color w:val="0A0A0A"/>
                <w:sz w:val="18"/>
                <w:szCs w:val="18"/>
              </w:rPr>
              <w:t>Cross-source enrichment in Cortex</w:t>
            </w:r>
          </w:p>
        </w:tc>
      </w:tr>
      <w:tr w:rsidR="00FC6105" w14:paraId="2185D837" w14:textId="77777777">
        <w:tc>
          <w:tcPr>
            <w:tcW w:w="1680" w:type="dxa"/>
            <w:shd w:val="clear" w:color="auto" w:fill="F5F5F0"/>
            <w:tcMar>
              <w:top w:w="60" w:type="dxa"/>
              <w:left w:w="100" w:type="dxa"/>
              <w:bottom w:w="60" w:type="dxa"/>
              <w:right w:w="100" w:type="dxa"/>
            </w:tcMar>
          </w:tcPr>
          <w:p w14:paraId="5DA55D85" w14:textId="77777777" w:rsidR="00E154AB" w:rsidRDefault="00C906F7">
            <w:r>
              <w:rPr>
                <w:b/>
                <w:bCs/>
                <w:color w:val="0A0A0A"/>
                <w:sz w:val="18"/>
                <w:szCs w:val="18"/>
              </w:rPr>
              <w:t>Edge node heartbeats</w:t>
            </w:r>
          </w:p>
        </w:tc>
        <w:tc>
          <w:tcPr>
            <w:tcW w:w="1400" w:type="dxa"/>
            <w:shd w:val="clear" w:color="auto" w:fill="F5F5F0"/>
            <w:tcMar>
              <w:top w:w="60" w:type="dxa"/>
              <w:left w:w="100" w:type="dxa"/>
              <w:bottom w:w="60" w:type="dxa"/>
              <w:right w:w="100" w:type="dxa"/>
            </w:tcMar>
          </w:tcPr>
          <w:p w14:paraId="2C01A576" w14:textId="77777777" w:rsidR="00E154AB" w:rsidRDefault="00C906F7">
            <w:r>
              <w:rPr>
                <w:color w:val="0A0A0A"/>
                <w:sz w:val="18"/>
                <w:szCs w:val="18"/>
              </w:rPr>
              <w:t>1 heartbeat/30sec × 400 nodes</w:t>
            </w:r>
          </w:p>
        </w:tc>
        <w:tc>
          <w:tcPr>
            <w:tcW w:w="3200" w:type="dxa"/>
            <w:shd w:val="clear" w:color="auto" w:fill="F5F5F0"/>
            <w:tcMar>
              <w:top w:w="60" w:type="dxa"/>
              <w:left w:w="100" w:type="dxa"/>
              <w:bottom w:w="60" w:type="dxa"/>
              <w:right w:w="100" w:type="dxa"/>
            </w:tcMar>
          </w:tcPr>
          <w:p w14:paraId="56357A28" w14:textId="77777777" w:rsidR="00E154AB" w:rsidRDefault="00C906F7">
            <w:r>
              <w:rPr>
                <w:color w:val="0A0A0A"/>
                <w:sz w:val="18"/>
                <w:szCs w:val="18"/>
              </w:rPr>
              <w:t>node_id, hospital_id, region, cpu_pct, memory_pct, replication_lag_ms, last_sync, compliance_zone (US-HIPAA)</w:t>
            </w:r>
          </w:p>
        </w:tc>
        <w:tc>
          <w:tcPr>
            <w:tcW w:w="1480" w:type="dxa"/>
            <w:shd w:val="clear" w:color="auto" w:fill="F5F5F0"/>
            <w:tcMar>
              <w:top w:w="60" w:type="dxa"/>
              <w:left w:w="100" w:type="dxa"/>
              <w:bottom w:w="60" w:type="dxa"/>
              <w:right w:w="100" w:type="dxa"/>
            </w:tcMar>
          </w:tcPr>
          <w:p w14:paraId="5C9C25A6" w14:textId="77777777" w:rsidR="00E154AB" w:rsidRDefault="00C906F7">
            <w:r>
              <w:rPr>
                <w:color w:val="0A0A0A"/>
                <w:sz w:val="18"/>
                <w:szCs w:val="18"/>
              </w:rPr>
              <w:t>One node degraded at T+45min</w:t>
            </w:r>
          </w:p>
        </w:tc>
        <w:tc>
          <w:tcPr>
            <w:tcW w:w="1600" w:type="dxa"/>
            <w:shd w:val="clear" w:color="auto" w:fill="F5F5F0"/>
            <w:tcMar>
              <w:top w:w="60" w:type="dxa"/>
              <w:left w:w="100" w:type="dxa"/>
              <w:bottom w:w="60" w:type="dxa"/>
              <w:right w:w="100" w:type="dxa"/>
            </w:tcMar>
          </w:tcPr>
          <w:p w14:paraId="6D5D3854" w14:textId="77777777" w:rsidR="00E154AB" w:rsidRDefault="00C906F7">
            <w:r>
              <w:rPr>
                <w:color w:val="0A0A0A"/>
                <w:sz w:val="18"/>
                <w:szCs w:val="18"/>
              </w:rPr>
              <w:t>Edge Fleet Manager — all 400 nodes on map</w:t>
            </w:r>
          </w:p>
        </w:tc>
      </w:tr>
      <w:tr w:rsidR="00FC6105" w14:paraId="5AF98193" w14:textId="77777777">
        <w:tc>
          <w:tcPr>
            <w:tcW w:w="1680" w:type="dxa"/>
            <w:shd w:val="clear" w:color="auto" w:fill="FFFFFF"/>
            <w:tcMar>
              <w:top w:w="60" w:type="dxa"/>
              <w:left w:w="100" w:type="dxa"/>
              <w:bottom w:w="60" w:type="dxa"/>
              <w:right w:w="100" w:type="dxa"/>
            </w:tcMar>
          </w:tcPr>
          <w:p w14:paraId="36D98AD5" w14:textId="77777777" w:rsidR="00E154AB" w:rsidRDefault="00C906F7">
            <w:r>
              <w:rPr>
                <w:b/>
                <w:bCs/>
                <w:color w:val="0A0A0A"/>
                <w:sz w:val="18"/>
                <w:szCs w:val="18"/>
              </w:rPr>
              <w:t>HIPAA compliance events</w:t>
            </w:r>
          </w:p>
        </w:tc>
        <w:tc>
          <w:tcPr>
            <w:tcW w:w="1400" w:type="dxa"/>
            <w:shd w:val="clear" w:color="auto" w:fill="FFFFFF"/>
            <w:tcMar>
              <w:top w:w="60" w:type="dxa"/>
              <w:left w:w="100" w:type="dxa"/>
              <w:bottom w:w="60" w:type="dxa"/>
              <w:right w:w="100" w:type="dxa"/>
            </w:tcMar>
          </w:tcPr>
          <w:p w14:paraId="52AFDEC0" w14:textId="77777777" w:rsidR="00E154AB" w:rsidRDefault="00C906F7">
            <w:r>
              <w:rPr>
                <w:color w:val="0A0A0A"/>
                <w:sz w:val="18"/>
                <w:szCs w:val="18"/>
              </w:rPr>
              <w:t>Every PHI access logged</w:t>
            </w:r>
          </w:p>
        </w:tc>
        <w:tc>
          <w:tcPr>
            <w:tcW w:w="3200" w:type="dxa"/>
            <w:shd w:val="clear" w:color="auto" w:fill="FFFFFF"/>
            <w:tcMar>
              <w:top w:w="60" w:type="dxa"/>
              <w:left w:w="100" w:type="dxa"/>
              <w:bottom w:w="60" w:type="dxa"/>
              <w:right w:w="100" w:type="dxa"/>
            </w:tcMar>
          </w:tcPr>
          <w:p w14:paraId="40014FA1" w14:textId="77777777" w:rsidR="00E154AB" w:rsidRDefault="00C906F7">
            <w:r>
              <w:rPr>
                <w:color w:val="0A0A0A"/>
                <w:sz w:val="18"/>
                <w:szCs w:val="18"/>
              </w:rPr>
              <w:t>actor_id, patient_id, access_type, justification, timestamp, ed25519_signature, hipaa_category, breaking_glass_flag</w:t>
            </w:r>
          </w:p>
        </w:tc>
        <w:tc>
          <w:tcPr>
            <w:tcW w:w="1480" w:type="dxa"/>
            <w:shd w:val="clear" w:color="auto" w:fill="FFFFFF"/>
            <w:tcMar>
              <w:top w:w="60" w:type="dxa"/>
              <w:left w:w="100" w:type="dxa"/>
              <w:bottom w:w="60" w:type="dxa"/>
              <w:right w:w="100" w:type="dxa"/>
            </w:tcMar>
          </w:tcPr>
          <w:p w14:paraId="0D58B233" w14:textId="77777777" w:rsidR="00E154AB" w:rsidRDefault="00C906F7">
            <w:r>
              <w:rPr>
                <w:color w:val="0A0A0A"/>
                <w:sz w:val="18"/>
                <w:szCs w:val="18"/>
              </w:rPr>
              <w:t>No injection — continuous audit stream</w:t>
            </w:r>
          </w:p>
        </w:tc>
        <w:tc>
          <w:tcPr>
            <w:tcW w:w="1600" w:type="dxa"/>
            <w:shd w:val="clear" w:color="auto" w:fill="FFFFFF"/>
            <w:tcMar>
              <w:top w:w="60" w:type="dxa"/>
              <w:left w:w="100" w:type="dxa"/>
              <w:bottom w:w="60" w:type="dxa"/>
              <w:right w:w="100" w:type="dxa"/>
            </w:tcMar>
          </w:tcPr>
          <w:p w14:paraId="1EB918C9" w14:textId="77777777" w:rsidR="00E154AB" w:rsidRDefault="00C906F7">
            <w:r>
              <w:rPr>
                <w:color w:val="0A0A0A"/>
                <w:sz w:val="18"/>
                <w:szCs w:val="18"/>
              </w:rPr>
              <w:t>Vault Protocol — one-click HIPAA audit export</w:t>
            </w:r>
          </w:p>
        </w:tc>
      </w:tr>
    </w:tbl>
    <w:p w14:paraId="02EE9B6D" w14:textId="77777777" w:rsidR="00E154AB" w:rsidRDefault="00E154AB">
      <w:pPr>
        <w:spacing w:after="80"/>
      </w:pPr>
    </w:p>
    <w:p w14:paraId="16CD4B43" w14:textId="77777777" w:rsidR="00E154AB" w:rsidRDefault="00E154AB">
      <w:pPr>
        <w:spacing w:after="80"/>
      </w:pPr>
    </w:p>
    <w:p w14:paraId="5CCD18B1" w14:textId="77777777" w:rsidR="00E154AB" w:rsidRDefault="00C906F7">
      <w:pPr>
        <w:pStyle w:val="Heading2"/>
        <w:pBdr>
          <w:bottom w:val="single" w:sz="1" w:space="0" w:color="E8E8E0"/>
        </w:pBdr>
      </w:pPr>
      <w:r>
        <w:t>Scenario 3 — Logistics: Fleet Routing Optimization</w:t>
      </w:r>
    </w:p>
    <w:p w14:paraId="4339167E" w14:textId="77777777" w:rsidR="00E154AB" w:rsidRDefault="00C906F7">
      <w:pPr>
        <w:spacing w:after="140"/>
        <w:jc w:val="both"/>
      </w:pPr>
      <w:r>
        <w:rPr>
          <w:color w:val="0A0A0A"/>
        </w:rPr>
        <w:t>Relay Mesh nodes in each vehicle process telemetry locally. Cortex detects inefficient routing patterns across the Northeast region — 847 vehicles taking sub-optimal routes due to stale traffic data. Flux Pipeline triggers re-routing pushed to driver apps in under 200ms. Vault Protocol logs every routing decision for DOT audit compliance. Result: 22% fuel reduction.</w:t>
      </w:r>
    </w:p>
    <w:p w14:paraId="0020B199" w14:textId="77777777" w:rsidR="00E154AB" w:rsidRDefault="00E154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
        <w:gridCol w:w="1560"/>
        <w:gridCol w:w="3200"/>
        <w:gridCol w:w="1680"/>
        <w:gridCol w:w="1440"/>
      </w:tblGrid>
      <w:tr w:rsidR="00FC6105" w14:paraId="08B66AC8" w14:textId="77777777">
        <w:tc>
          <w:tcPr>
            <w:tcW w:w="1480" w:type="dxa"/>
            <w:shd w:val="clear" w:color="auto" w:fill="1F3A5F"/>
            <w:tcMar>
              <w:top w:w="60" w:type="dxa"/>
              <w:left w:w="100" w:type="dxa"/>
              <w:bottom w:w="60" w:type="dxa"/>
              <w:right w:w="100" w:type="dxa"/>
            </w:tcMar>
          </w:tcPr>
          <w:p w14:paraId="0149FB8D" w14:textId="77777777" w:rsidR="00E154AB" w:rsidRDefault="00C906F7">
            <w:r>
              <w:rPr>
                <w:b/>
                <w:bCs/>
                <w:color w:val="FFFFFF"/>
                <w:sz w:val="17"/>
                <w:szCs w:val="17"/>
              </w:rPr>
              <w:t>Data Type</w:t>
            </w:r>
          </w:p>
        </w:tc>
        <w:tc>
          <w:tcPr>
            <w:tcW w:w="1560" w:type="dxa"/>
            <w:shd w:val="clear" w:color="auto" w:fill="1F3A5F"/>
            <w:tcMar>
              <w:top w:w="60" w:type="dxa"/>
              <w:left w:w="100" w:type="dxa"/>
              <w:bottom w:w="60" w:type="dxa"/>
              <w:right w:w="100" w:type="dxa"/>
            </w:tcMar>
          </w:tcPr>
          <w:p w14:paraId="0E43EFD9" w14:textId="77777777" w:rsidR="00E154AB" w:rsidRDefault="00C906F7">
            <w:r>
              <w:rPr>
                <w:b/>
                <w:bCs/>
                <w:color w:val="FFFFFF"/>
                <w:sz w:val="17"/>
                <w:szCs w:val="17"/>
              </w:rPr>
              <w:t>Volume</w:t>
            </w:r>
          </w:p>
        </w:tc>
        <w:tc>
          <w:tcPr>
            <w:tcW w:w="3200" w:type="dxa"/>
            <w:shd w:val="clear" w:color="auto" w:fill="1F3A5F"/>
            <w:tcMar>
              <w:top w:w="60" w:type="dxa"/>
              <w:left w:w="100" w:type="dxa"/>
              <w:bottom w:w="60" w:type="dxa"/>
              <w:right w:w="100" w:type="dxa"/>
            </w:tcMar>
          </w:tcPr>
          <w:p w14:paraId="5F550C58" w14:textId="77777777" w:rsidR="00E154AB" w:rsidRDefault="00C906F7">
            <w:r>
              <w:rPr>
                <w:b/>
                <w:bCs/>
                <w:color w:val="FFFFFF"/>
                <w:sz w:val="17"/>
                <w:szCs w:val="17"/>
              </w:rPr>
              <w:t>Key Fields</w:t>
            </w:r>
          </w:p>
        </w:tc>
        <w:tc>
          <w:tcPr>
            <w:tcW w:w="1680" w:type="dxa"/>
            <w:shd w:val="clear" w:color="auto" w:fill="1F3A5F"/>
            <w:tcMar>
              <w:top w:w="60" w:type="dxa"/>
              <w:left w:w="100" w:type="dxa"/>
              <w:bottom w:w="60" w:type="dxa"/>
              <w:right w:w="100" w:type="dxa"/>
            </w:tcMar>
          </w:tcPr>
          <w:p w14:paraId="5CC76715" w14:textId="77777777" w:rsidR="00E154AB" w:rsidRDefault="00C906F7">
            <w:r>
              <w:rPr>
                <w:b/>
                <w:bCs/>
                <w:color w:val="FFFFFF"/>
                <w:sz w:val="17"/>
                <w:szCs w:val="17"/>
              </w:rPr>
              <w:t>Anomaly Injection</w:t>
            </w:r>
          </w:p>
        </w:tc>
        <w:tc>
          <w:tcPr>
            <w:tcW w:w="1440" w:type="dxa"/>
            <w:shd w:val="clear" w:color="auto" w:fill="1F3A5F"/>
            <w:tcMar>
              <w:top w:w="60" w:type="dxa"/>
              <w:left w:w="100" w:type="dxa"/>
              <w:bottom w:w="60" w:type="dxa"/>
              <w:right w:w="100" w:type="dxa"/>
            </w:tcMar>
          </w:tcPr>
          <w:p w14:paraId="68CA65AC" w14:textId="77777777" w:rsidR="00E154AB" w:rsidRDefault="00C906F7">
            <w:r>
              <w:rPr>
                <w:b/>
                <w:bCs/>
                <w:color w:val="FFFFFF"/>
                <w:sz w:val="17"/>
                <w:szCs w:val="17"/>
              </w:rPr>
              <w:t>Demo Purpose</w:t>
            </w:r>
          </w:p>
        </w:tc>
      </w:tr>
      <w:tr w:rsidR="00FC6105" w14:paraId="69A9939B" w14:textId="77777777">
        <w:tc>
          <w:tcPr>
            <w:tcW w:w="1480" w:type="dxa"/>
            <w:shd w:val="clear" w:color="auto" w:fill="FFFFFF"/>
            <w:tcMar>
              <w:top w:w="60" w:type="dxa"/>
              <w:left w:w="100" w:type="dxa"/>
              <w:bottom w:w="60" w:type="dxa"/>
              <w:right w:w="100" w:type="dxa"/>
            </w:tcMar>
          </w:tcPr>
          <w:p w14:paraId="434A4417" w14:textId="77777777" w:rsidR="00E154AB" w:rsidRDefault="00C906F7">
            <w:r>
              <w:rPr>
                <w:b/>
                <w:bCs/>
                <w:color w:val="0A0A0A"/>
                <w:sz w:val="18"/>
                <w:szCs w:val="18"/>
              </w:rPr>
              <w:t>Vehicle telemetry</w:t>
            </w:r>
          </w:p>
        </w:tc>
        <w:tc>
          <w:tcPr>
            <w:tcW w:w="1560" w:type="dxa"/>
            <w:shd w:val="clear" w:color="auto" w:fill="FFFFFF"/>
            <w:tcMar>
              <w:top w:w="60" w:type="dxa"/>
              <w:left w:w="100" w:type="dxa"/>
              <w:bottom w:w="60" w:type="dxa"/>
              <w:right w:w="100" w:type="dxa"/>
            </w:tcMar>
          </w:tcPr>
          <w:p w14:paraId="132302F8" w14:textId="77777777" w:rsidR="00E154AB" w:rsidRDefault="00C906F7">
            <w:r>
              <w:rPr>
                <w:color w:val="0A0A0A"/>
                <w:sz w:val="18"/>
                <w:szCs w:val="18"/>
              </w:rPr>
              <w:t>1 event/5sec × 12,000 vehicles</w:t>
            </w:r>
          </w:p>
        </w:tc>
        <w:tc>
          <w:tcPr>
            <w:tcW w:w="3200" w:type="dxa"/>
            <w:shd w:val="clear" w:color="auto" w:fill="FFFFFF"/>
            <w:tcMar>
              <w:top w:w="60" w:type="dxa"/>
              <w:left w:w="100" w:type="dxa"/>
              <w:bottom w:w="60" w:type="dxa"/>
              <w:right w:w="100" w:type="dxa"/>
            </w:tcMar>
          </w:tcPr>
          <w:p w14:paraId="4135AB0D" w14:textId="77777777" w:rsidR="00E154AB" w:rsidRDefault="00C906F7">
            <w:r>
              <w:rPr>
                <w:color w:val="0A0A0A"/>
                <w:sz w:val="18"/>
                <w:szCs w:val="18"/>
              </w:rPr>
              <w:t>vehicle_id, lat, lon, speed, heading, fuel_level, engine_temp, driver_id, load_weight, cargo_type, timestamp</w:t>
            </w:r>
          </w:p>
        </w:tc>
        <w:tc>
          <w:tcPr>
            <w:tcW w:w="1680" w:type="dxa"/>
            <w:shd w:val="clear" w:color="auto" w:fill="FFFFFF"/>
            <w:tcMar>
              <w:top w:w="60" w:type="dxa"/>
              <w:left w:w="100" w:type="dxa"/>
              <w:bottom w:w="60" w:type="dxa"/>
              <w:right w:w="100" w:type="dxa"/>
            </w:tcMar>
          </w:tcPr>
          <w:p w14:paraId="42EFEC16" w14:textId="77777777" w:rsidR="00E154AB" w:rsidRDefault="00C906F7">
            <w:r>
              <w:rPr>
                <w:color w:val="0A0A0A"/>
                <w:sz w:val="18"/>
                <w:szCs w:val="18"/>
              </w:rPr>
              <w:t>Route inefficiency cluster at T+6min in NE region</w:t>
            </w:r>
          </w:p>
        </w:tc>
        <w:tc>
          <w:tcPr>
            <w:tcW w:w="1440" w:type="dxa"/>
            <w:shd w:val="clear" w:color="auto" w:fill="FFFFFF"/>
            <w:tcMar>
              <w:top w:w="60" w:type="dxa"/>
              <w:left w:w="100" w:type="dxa"/>
              <w:bottom w:w="60" w:type="dxa"/>
              <w:right w:w="100" w:type="dxa"/>
            </w:tcMar>
          </w:tcPr>
          <w:p w14:paraId="0940E415" w14:textId="77777777" w:rsidR="00E154AB" w:rsidRDefault="00C906F7">
            <w:r>
              <w:rPr>
                <w:color w:val="0A0A0A"/>
                <w:sz w:val="18"/>
                <w:szCs w:val="18"/>
              </w:rPr>
              <w:t>Signal Engine scale + Edge Fleet map</w:t>
            </w:r>
          </w:p>
        </w:tc>
      </w:tr>
      <w:tr w:rsidR="00FC6105" w14:paraId="2AB3C5BB" w14:textId="77777777">
        <w:tc>
          <w:tcPr>
            <w:tcW w:w="1480" w:type="dxa"/>
            <w:shd w:val="clear" w:color="auto" w:fill="F5F5F0"/>
            <w:tcMar>
              <w:top w:w="60" w:type="dxa"/>
              <w:left w:w="100" w:type="dxa"/>
              <w:bottom w:w="60" w:type="dxa"/>
              <w:right w:w="100" w:type="dxa"/>
            </w:tcMar>
          </w:tcPr>
          <w:p w14:paraId="13AB86D6" w14:textId="77777777" w:rsidR="00E154AB" w:rsidRDefault="00C906F7">
            <w:r>
              <w:rPr>
                <w:b/>
                <w:bCs/>
                <w:color w:val="0A0A0A"/>
                <w:sz w:val="18"/>
                <w:szCs w:val="18"/>
              </w:rPr>
              <w:t>Route events</w:t>
            </w:r>
          </w:p>
        </w:tc>
        <w:tc>
          <w:tcPr>
            <w:tcW w:w="1560" w:type="dxa"/>
            <w:shd w:val="clear" w:color="auto" w:fill="F5F5F0"/>
            <w:tcMar>
              <w:top w:w="60" w:type="dxa"/>
              <w:left w:w="100" w:type="dxa"/>
              <w:bottom w:w="60" w:type="dxa"/>
              <w:right w:w="100" w:type="dxa"/>
            </w:tcMar>
          </w:tcPr>
          <w:p w14:paraId="366072D8" w14:textId="77777777" w:rsidR="00E154AB" w:rsidRDefault="00C906F7">
            <w:r>
              <w:rPr>
                <w:color w:val="0A0A0A"/>
                <w:sz w:val="18"/>
                <w:szCs w:val="18"/>
              </w:rPr>
              <w:t>~40K events/hr</w:t>
            </w:r>
          </w:p>
        </w:tc>
        <w:tc>
          <w:tcPr>
            <w:tcW w:w="3200" w:type="dxa"/>
            <w:shd w:val="clear" w:color="auto" w:fill="F5F5F0"/>
            <w:tcMar>
              <w:top w:w="60" w:type="dxa"/>
              <w:left w:w="100" w:type="dxa"/>
              <w:bottom w:w="60" w:type="dxa"/>
              <w:right w:w="100" w:type="dxa"/>
            </w:tcMar>
          </w:tcPr>
          <w:p w14:paraId="2D229DAA" w14:textId="77777777" w:rsidR="00E154AB" w:rsidRDefault="00C906F7">
            <w:r>
              <w:rPr>
                <w:color w:val="0A0A0A"/>
                <w:sz w:val="18"/>
                <w:szCs w:val="18"/>
              </w:rPr>
              <w:t>vehicle_id, origin, destination, planned_route_id, actual_waypoints[], eta, deviation_flag, routing_algorithm_version</w:t>
            </w:r>
          </w:p>
        </w:tc>
        <w:tc>
          <w:tcPr>
            <w:tcW w:w="1680" w:type="dxa"/>
            <w:shd w:val="clear" w:color="auto" w:fill="F5F5F0"/>
            <w:tcMar>
              <w:top w:w="60" w:type="dxa"/>
              <w:left w:w="100" w:type="dxa"/>
              <w:bottom w:w="60" w:type="dxa"/>
              <w:right w:w="100" w:type="dxa"/>
            </w:tcMar>
          </w:tcPr>
          <w:p w14:paraId="24074A64" w14:textId="77777777" w:rsidR="00E154AB" w:rsidRDefault="00C906F7">
            <w:r>
              <w:rPr>
                <w:color w:val="0A0A0A"/>
                <w:sz w:val="18"/>
                <w:szCs w:val="18"/>
              </w:rPr>
              <w:t>847 vehicles deviated &gt;15% from optimal</w:t>
            </w:r>
          </w:p>
        </w:tc>
        <w:tc>
          <w:tcPr>
            <w:tcW w:w="1440" w:type="dxa"/>
            <w:shd w:val="clear" w:color="auto" w:fill="F5F5F0"/>
            <w:tcMar>
              <w:top w:w="60" w:type="dxa"/>
              <w:left w:w="100" w:type="dxa"/>
              <w:bottom w:w="60" w:type="dxa"/>
              <w:right w:w="100" w:type="dxa"/>
            </w:tcMar>
          </w:tcPr>
          <w:p w14:paraId="46BDAAAE" w14:textId="77777777" w:rsidR="00E154AB" w:rsidRDefault="00C906F7">
            <w:r>
              <w:rPr>
                <w:color w:val="0A0A0A"/>
                <w:sz w:val="18"/>
                <w:szCs w:val="18"/>
              </w:rPr>
              <w:t>Cortex pattern detection</w:t>
            </w:r>
          </w:p>
        </w:tc>
      </w:tr>
      <w:tr w:rsidR="00FC6105" w14:paraId="43ABB980" w14:textId="77777777">
        <w:tc>
          <w:tcPr>
            <w:tcW w:w="1480" w:type="dxa"/>
            <w:shd w:val="clear" w:color="auto" w:fill="FFFFFF"/>
            <w:tcMar>
              <w:top w:w="60" w:type="dxa"/>
              <w:left w:w="100" w:type="dxa"/>
              <w:bottom w:w="60" w:type="dxa"/>
              <w:right w:w="100" w:type="dxa"/>
            </w:tcMar>
          </w:tcPr>
          <w:p w14:paraId="27547151" w14:textId="77777777" w:rsidR="00E154AB" w:rsidRDefault="00C906F7">
            <w:r>
              <w:rPr>
                <w:b/>
                <w:bCs/>
                <w:color w:val="0A0A0A"/>
                <w:sz w:val="18"/>
                <w:szCs w:val="18"/>
              </w:rPr>
              <w:t>Traffic conditions</w:t>
            </w:r>
          </w:p>
        </w:tc>
        <w:tc>
          <w:tcPr>
            <w:tcW w:w="1560" w:type="dxa"/>
            <w:shd w:val="clear" w:color="auto" w:fill="FFFFFF"/>
            <w:tcMar>
              <w:top w:w="60" w:type="dxa"/>
              <w:left w:w="100" w:type="dxa"/>
              <w:bottom w:w="60" w:type="dxa"/>
              <w:right w:w="100" w:type="dxa"/>
            </w:tcMar>
          </w:tcPr>
          <w:p w14:paraId="6D8C0804" w14:textId="77777777" w:rsidR="00E154AB" w:rsidRDefault="00C906F7">
            <w:r>
              <w:rPr>
                <w:color w:val="0A0A0A"/>
                <w:sz w:val="18"/>
                <w:szCs w:val="18"/>
              </w:rPr>
              <w:t>External feed, 30-sec refresh</w:t>
            </w:r>
          </w:p>
        </w:tc>
        <w:tc>
          <w:tcPr>
            <w:tcW w:w="3200" w:type="dxa"/>
            <w:shd w:val="clear" w:color="auto" w:fill="FFFFFF"/>
            <w:tcMar>
              <w:top w:w="60" w:type="dxa"/>
              <w:left w:w="100" w:type="dxa"/>
              <w:bottom w:w="60" w:type="dxa"/>
              <w:right w:w="100" w:type="dxa"/>
            </w:tcMar>
          </w:tcPr>
          <w:p w14:paraId="301C6842" w14:textId="77777777" w:rsidR="00E154AB" w:rsidRDefault="00C906F7">
            <w:r>
              <w:rPr>
                <w:color w:val="0A0A0A"/>
                <w:sz w:val="18"/>
                <w:szCs w:val="18"/>
              </w:rPr>
              <w:t>segment_id, congestion_level, incident_flag, speed_limit, avg_speed, timestamp, source (HERE/TomTom)</w:t>
            </w:r>
          </w:p>
        </w:tc>
        <w:tc>
          <w:tcPr>
            <w:tcW w:w="1680" w:type="dxa"/>
            <w:shd w:val="clear" w:color="auto" w:fill="FFFFFF"/>
            <w:tcMar>
              <w:top w:w="60" w:type="dxa"/>
              <w:left w:w="100" w:type="dxa"/>
              <w:bottom w:w="60" w:type="dxa"/>
              <w:right w:w="100" w:type="dxa"/>
            </w:tcMar>
          </w:tcPr>
          <w:p w14:paraId="4CD8678B" w14:textId="77777777" w:rsidR="00E154AB" w:rsidRDefault="00C906F7">
            <w:r>
              <w:rPr>
                <w:color w:val="0A0A0A"/>
                <w:sz w:val="18"/>
                <w:szCs w:val="18"/>
              </w:rPr>
              <w:t>Stale cache causes routing error</w:t>
            </w:r>
          </w:p>
        </w:tc>
        <w:tc>
          <w:tcPr>
            <w:tcW w:w="1440" w:type="dxa"/>
            <w:shd w:val="clear" w:color="auto" w:fill="FFFFFF"/>
            <w:tcMar>
              <w:top w:w="60" w:type="dxa"/>
              <w:left w:w="100" w:type="dxa"/>
              <w:bottom w:w="60" w:type="dxa"/>
              <w:right w:w="100" w:type="dxa"/>
            </w:tcMar>
          </w:tcPr>
          <w:p w14:paraId="250928D9" w14:textId="77777777" w:rsidR="00E154AB" w:rsidRDefault="00C906F7">
            <w:r>
              <w:rPr>
                <w:color w:val="0A0A0A"/>
                <w:sz w:val="18"/>
                <w:szCs w:val="18"/>
              </w:rPr>
              <w:t>Cross-source enrichment</w:t>
            </w:r>
          </w:p>
        </w:tc>
      </w:tr>
      <w:tr w:rsidR="00FC6105" w14:paraId="26984CD1" w14:textId="77777777">
        <w:tc>
          <w:tcPr>
            <w:tcW w:w="1480" w:type="dxa"/>
            <w:shd w:val="clear" w:color="auto" w:fill="F5F5F0"/>
            <w:tcMar>
              <w:top w:w="60" w:type="dxa"/>
              <w:left w:w="100" w:type="dxa"/>
              <w:bottom w:w="60" w:type="dxa"/>
              <w:right w:w="100" w:type="dxa"/>
            </w:tcMar>
          </w:tcPr>
          <w:p w14:paraId="61C78EC3" w14:textId="77777777" w:rsidR="00E154AB" w:rsidRDefault="00C906F7">
            <w:r>
              <w:rPr>
                <w:b/>
                <w:bCs/>
                <w:color w:val="0A0A0A"/>
                <w:sz w:val="18"/>
                <w:szCs w:val="18"/>
              </w:rPr>
              <w:t>HOS compliance logs</w:t>
            </w:r>
          </w:p>
        </w:tc>
        <w:tc>
          <w:tcPr>
            <w:tcW w:w="1560" w:type="dxa"/>
            <w:shd w:val="clear" w:color="auto" w:fill="F5F5F0"/>
            <w:tcMar>
              <w:top w:w="60" w:type="dxa"/>
              <w:left w:w="100" w:type="dxa"/>
              <w:bottom w:w="60" w:type="dxa"/>
              <w:right w:w="100" w:type="dxa"/>
            </w:tcMar>
          </w:tcPr>
          <w:p w14:paraId="3FBCC441" w14:textId="77777777" w:rsidR="00E154AB" w:rsidRDefault="00C906F7">
            <w:r>
              <w:rPr>
                <w:color w:val="0A0A0A"/>
                <w:sz w:val="18"/>
                <w:szCs w:val="18"/>
              </w:rPr>
              <w:t>1 per driver status change</w:t>
            </w:r>
          </w:p>
        </w:tc>
        <w:tc>
          <w:tcPr>
            <w:tcW w:w="3200" w:type="dxa"/>
            <w:shd w:val="clear" w:color="auto" w:fill="F5F5F0"/>
            <w:tcMar>
              <w:top w:w="60" w:type="dxa"/>
              <w:left w:w="100" w:type="dxa"/>
              <w:bottom w:w="60" w:type="dxa"/>
              <w:right w:w="100" w:type="dxa"/>
            </w:tcMar>
          </w:tcPr>
          <w:p w14:paraId="47C1BD4A" w14:textId="77777777" w:rsidR="00E154AB" w:rsidRDefault="00C906F7">
            <w:r>
              <w:rPr>
                <w:color w:val="0A0A0A"/>
                <w:sz w:val="18"/>
                <w:szCs w:val="18"/>
              </w:rPr>
              <w:t xml:space="preserve">driver_id, duty_status (D/OFF/SB/ON), start_time, </w:t>
            </w:r>
            <w:r>
              <w:rPr>
                <w:color w:val="0A0A0A"/>
                <w:sz w:val="18"/>
                <w:szCs w:val="18"/>
              </w:rPr>
              <w:lastRenderedPageBreak/>
              <w:t>end_time, location, vehicle_id, ed25519_signature</w:t>
            </w:r>
          </w:p>
        </w:tc>
        <w:tc>
          <w:tcPr>
            <w:tcW w:w="1680" w:type="dxa"/>
            <w:shd w:val="clear" w:color="auto" w:fill="F5F5F0"/>
            <w:tcMar>
              <w:top w:w="60" w:type="dxa"/>
              <w:left w:w="100" w:type="dxa"/>
              <w:bottom w:w="60" w:type="dxa"/>
              <w:right w:w="100" w:type="dxa"/>
            </w:tcMar>
          </w:tcPr>
          <w:p w14:paraId="6E87AB41" w14:textId="77777777" w:rsidR="00E154AB" w:rsidRDefault="00C906F7">
            <w:r>
              <w:rPr>
                <w:color w:val="0A0A0A"/>
                <w:sz w:val="18"/>
                <w:szCs w:val="18"/>
              </w:rPr>
              <w:lastRenderedPageBreak/>
              <w:t>No injection — continuous DOT log stream</w:t>
            </w:r>
          </w:p>
        </w:tc>
        <w:tc>
          <w:tcPr>
            <w:tcW w:w="1440" w:type="dxa"/>
            <w:shd w:val="clear" w:color="auto" w:fill="F5F5F0"/>
            <w:tcMar>
              <w:top w:w="60" w:type="dxa"/>
              <w:left w:w="100" w:type="dxa"/>
              <w:bottom w:w="60" w:type="dxa"/>
              <w:right w:w="100" w:type="dxa"/>
            </w:tcMar>
          </w:tcPr>
          <w:p w14:paraId="65C1C19D" w14:textId="77777777" w:rsidR="00E154AB" w:rsidRDefault="00C906F7">
            <w:r>
              <w:rPr>
                <w:color w:val="0A0A0A"/>
                <w:sz w:val="18"/>
                <w:szCs w:val="18"/>
              </w:rPr>
              <w:t>Vault Protocol — DOT audit trail</w:t>
            </w:r>
          </w:p>
        </w:tc>
      </w:tr>
      <w:tr w:rsidR="00FC6105" w14:paraId="74FAB8EA" w14:textId="77777777">
        <w:tc>
          <w:tcPr>
            <w:tcW w:w="1480" w:type="dxa"/>
            <w:shd w:val="clear" w:color="auto" w:fill="FFFFFF"/>
            <w:tcMar>
              <w:top w:w="60" w:type="dxa"/>
              <w:left w:w="100" w:type="dxa"/>
              <w:bottom w:w="60" w:type="dxa"/>
              <w:right w:w="100" w:type="dxa"/>
            </w:tcMar>
          </w:tcPr>
          <w:p w14:paraId="522813A9" w14:textId="77777777" w:rsidR="00E154AB" w:rsidRDefault="00C906F7">
            <w:r>
              <w:rPr>
                <w:b/>
                <w:bCs/>
                <w:color w:val="0A0A0A"/>
                <w:sz w:val="18"/>
                <w:szCs w:val="18"/>
              </w:rPr>
              <w:t>Fuel consumption</w:t>
            </w:r>
          </w:p>
        </w:tc>
        <w:tc>
          <w:tcPr>
            <w:tcW w:w="1560" w:type="dxa"/>
            <w:shd w:val="clear" w:color="auto" w:fill="FFFFFF"/>
            <w:tcMar>
              <w:top w:w="60" w:type="dxa"/>
              <w:left w:w="100" w:type="dxa"/>
              <w:bottom w:w="60" w:type="dxa"/>
              <w:right w:w="100" w:type="dxa"/>
            </w:tcMar>
          </w:tcPr>
          <w:p w14:paraId="66871A13" w14:textId="77777777" w:rsidR="00E154AB" w:rsidRDefault="00C906F7">
            <w:r>
              <w:rPr>
                <w:color w:val="0A0A0A"/>
                <w:sz w:val="18"/>
                <w:szCs w:val="18"/>
              </w:rPr>
              <w:t>Batch every 15 minutes</w:t>
            </w:r>
          </w:p>
        </w:tc>
        <w:tc>
          <w:tcPr>
            <w:tcW w:w="3200" w:type="dxa"/>
            <w:shd w:val="clear" w:color="auto" w:fill="FFFFFF"/>
            <w:tcMar>
              <w:top w:w="60" w:type="dxa"/>
              <w:left w:w="100" w:type="dxa"/>
              <w:bottom w:w="60" w:type="dxa"/>
              <w:right w:w="100" w:type="dxa"/>
            </w:tcMar>
          </w:tcPr>
          <w:p w14:paraId="68004961" w14:textId="77777777" w:rsidR="00E154AB" w:rsidRDefault="00C906F7">
            <w:r>
              <w:rPr>
                <w:color w:val="0A0A0A"/>
                <w:sz w:val="18"/>
                <w:szCs w:val="18"/>
              </w:rPr>
              <w:t>vehicle_id, fuel_consumed_L, distance_km, avg_speed_kmh, idle_time_sec, mpg_equivalent, timestamp</w:t>
            </w:r>
          </w:p>
        </w:tc>
        <w:tc>
          <w:tcPr>
            <w:tcW w:w="1680" w:type="dxa"/>
            <w:shd w:val="clear" w:color="auto" w:fill="FFFFFF"/>
            <w:tcMar>
              <w:top w:w="60" w:type="dxa"/>
              <w:left w:w="100" w:type="dxa"/>
              <w:bottom w:w="60" w:type="dxa"/>
              <w:right w:w="100" w:type="dxa"/>
            </w:tcMar>
          </w:tcPr>
          <w:p w14:paraId="6E0BFF74" w14:textId="77777777" w:rsidR="00E154AB" w:rsidRDefault="00C906F7">
            <w:r>
              <w:rPr>
                <w:color w:val="0A0A0A"/>
                <w:sz w:val="18"/>
                <w:szCs w:val="18"/>
              </w:rPr>
              <w:t>Pre-intervention vs post-intervention comparison</w:t>
            </w:r>
          </w:p>
        </w:tc>
        <w:tc>
          <w:tcPr>
            <w:tcW w:w="1440" w:type="dxa"/>
            <w:shd w:val="clear" w:color="auto" w:fill="FFFFFF"/>
            <w:tcMar>
              <w:top w:w="60" w:type="dxa"/>
              <w:left w:w="100" w:type="dxa"/>
              <w:bottom w:w="60" w:type="dxa"/>
              <w:right w:w="100" w:type="dxa"/>
            </w:tcMar>
          </w:tcPr>
          <w:p w14:paraId="5D53F096" w14:textId="77777777" w:rsidR="00E154AB" w:rsidRDefault="00C906F7">
            <w:r>
              <w:rPr>
                <w:color w:val="0A0A0A"/>
                <w:sz w:val="18"/>
                <w:szCs w:val="18"/>
              </w:rPr>
              <w:t>Cortex ROI measurement — 22% reduction proof</w:t>
            </w:r>
          </w:p>
        </w:tc>
      </w:tr>
    </w:tbl>
    <w:p w14:paraId="073BE300" w14:textId="77777777" w:rsidR="00E154AB" w:rsidRDefault="00E154AB">
      <w:pPr>
        <w:spacing w:after="80"/>
      </w:pPr>
    </w:p>
    <w:p w14:paraId="1F802216" w14:textId="77777777" w:rsidR="00E154AB" w:rsidRDefault="00E154AB">
      <w:pPr>
        <w:spacing w:after="80"/>
      </w:pPr>
    </w:p>
    <w:p w14:paraId="11A86A7B" w14:textId="77777777" w:rsidR="00E154AB" w:rsidRDefault="00C906F7">
      <w:pPr>
        <w:pStyle w:val="Heading2"/>
        <w:pBdr>
          <w:bottom w:val="single" w:sz="1" w:space="0" w:color="E8E8E0"/>
        </w:pBdr>
      </w:pPr>
      <w:r>
        <w:t>Volume Targets — Testing, Demo, 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C6105" w14:paraId="56FD62CC" w14:textId="77777777">
        <w:tc>
          <w:tcPr>
            <w:tcW w:w="3120" w:type="dxa"/>
            <w:shd w:val="clear" w:color="auto" w:fill="1F3A5F"/>
            <w:tcMar>
              <w:top w:w="60" w:type="dxa"/>
              <w:left w:w="100" w:type="dxa"/>
              <w:bottom w:w="60" w:type="dxa"/>
              <w:right w:w="100" w:type="dxa"/>
            </w:tcMar>
          </w:tcPr>
          <w:p w14:paraId="0509A4EA" w14:textId="77777777" w:rsidR="00E154AB" w:rsidRDefault="00C906F7">
            <w:pPr>
              <w:jc w:val="center"/>
            </w:pPr>
            <w:r>
              <w:rPr>
                <w:b/>
                <w:bCs/>
                <w:color w:val="FFFFFF"/>
                <w:sz w:val="18"/>
                <w:szCs w:val="18"/>
              </w:rPr>
              <w:t>Scenario</w:t>
            </w:r>
          </w:p>
        </w:tc>
        <w:tc>
          <w:tcPr>
            <w:tcW w:w="3120" w:type="dxa"/>
            <w:shd w:val="clear" w:color="auto" w:fill="1F3A5F"/>
            <w:tcMar>
              <w:top w:w="60" w:type="dxa"/>
              <w:left w:w="100" w:type="dxa"/>
              <w:bottom w:w="60" w:type="dxa"/>
              <w:right w:w="100" w:type="dxa"/>
            </w:tcMar>
          </w:tcPr>
          <w:p w14:paraId="5E084946" w14:textId="77777777" w:rsidR="00E154AB" w:rsidRDefault="00C906F7">
            <w:pPr>
              <w:jc w:val="center"/>
            </w:pPr>
            <w:r>
              <w:rPr>
                <w:b/>
                <w:bCs/>
                <w:color w:val="FFFFFF"/>
                <w:sz w:val="18"/>
                <w:szCs w:val="18"/>
              </w:rPr>
              <w:t>Volume</w:t>
            </w:r>
          </w:p>
        </w:tc>
        <w:tc>
          <w:tcPr>
            <w:tcW w:w="3120" w:type="dxa"/>
            <w:shd w:val="clear" w:color="auto" w:fill="1F3A5F"/>
            <w:tcMar>
              <w:top w:w="60" w:type="dxa"/>
              <w:left w:w="100" w:type="dxa"/>
              <w:bottom w:w="60" w:type="dxa"/>
              <w:right w:w="100" w:type="dxa"/>
            </w:tcMar>
          </w:tcPr>
          <w:p w14:paraId="7EEFD8F8" w14:textId="77777777" w:rsidR="00E154AB" w:rsidRDefault="00C906F7">
            <w:pPr>
              <w:jc w:val="center"/>
            </w:pPr>
            <w:r>
              <w:rPr>
                <w:b/>
                <w:bCs/>
                <w:color w:val="FFFFFF"/>
                <w:sz w:val="18"/>
                <w:szCs w:val="18"/>
              </w:rPr>
              <w:t>Purpose</w:t>
            </w:r>
          </w:p>
        </w:tc>
      </w:tr>
      <w:tr w:rsidR="00FC6105" w14:paraId="68F6E382" w14:textId="77777777">
        <w:tc>
          <w:tcPr>
            <w:tcW w:w="3120" w:type="dxa"/>
            <w:shd w:val="clear" w:color="auto" w:fill="FFFFFF"/>
            <w:tcMar>
              <w:top w:w="60" w:type="dxa"/>
              <w:left w:w="100" w:type="dxa"/>
              <w:bottom w:w="60" w:type="dxa"/>
              <w:right w:w="100" w:type="dxa"/>
            </w:tcMar>
          </w:tcPr>
          <w:p w14:paraId="52283D02" w14:textId="77777777" w:rsidR="00E154AB" w:rsidRDefault="00C906F7">
            <w:r>
              <w:rPr>
                <w:b/>
                <w:bCs/>
                <w:color w:val="0A0A0A"/>
                <w:sz w:val="19"/>
                <w:szCs w:val="19"/>
              </w:rPr>
              <w:t>Unit test dataset</w:t>
            </w:r>
          </w:p>
        </w:tc>
        <w:tc>
          <w:tcPr>
            <w:tcW w:w="3120" w:type="dxa"/>
            <w:shd w:val="clear" w:color="auto" w:fill="FFFFFF"/>
            <w:tcMar>
              <w:top w:w="60" w:type="dxa"/>
              <w:left w:w="100" w:type="dxa"/>
              <w:bottom w:w="60" w:type="dxa"/>
              <w:right w:w="100" w:type="dxa"/>
            </w:tcMar>
          </w:tcPr>
          <w:p w14:paraId="6CB967C4" w14:textId="77777777" w:rsidR="00E154AB" w:rsidRDefault="00C906F7">
            <w:r>
              <w:rPr>
                <w:color w:val="0A0A0A"/>
                <w:sz w:val="19"/>
                <w:szCs w:val="19"/>
              </w:rPr>
              <w:t>100 events/sec, 10 min → 60K events</w:t>
            </w:r>
          </w:p>
        </w:tc>
        <w:tc>
          <w:tcPr>
            <w:tcW w:w="3120" w:type="dxa"/>
            <w:shd w:val="clear" w:color="auto" w:fill="FFFFFF"/>
            <w:tcMar>
              <w:top w:w="60" w:type="dxa"/>
              <w:left w:w="100" w:type="dxa"/>
              <w:bottom w:w="60" w:type="dxa"/>
              <w:right w:w="100" w:type="dxa"/>
            </w:tcMar>
          </w:tcPr>
          <w:p w14:paraId="1FCEB594" w14:textId="77777777" w:rsidR="00E154AB" w:rsidRDefault="00C906F7">
            <w:r>
              <w:rPr>
                <w:color w:val="0A0A0A"/>
                <w:sz w:val="19"/>
                <w:szCs w:val="19"/>
              </w:rPr>
              <w:t>Schema validation, Vault signing correctness, OPA policy unit tests</w:t>
            </w:r>
          </w:p>
        </w:tc>
      </w:tr>
      <w:tr w:rsidR="00FC6105" w14:paraId="4FB31026" w14:textId="77777777">
        <w:tc>
          <w:tcPr>
            <w:tcW w:w="3120" w:type="dxa"/>
            <w:shd w:val="clear" w:color="auto" w:fill="F5F5F0"/>
            <w:tcMar>
              <w:top w:w="60" w:type="dxa"/>
              <w:left w:w="100" w:type="dxa"/>
              <w:bottom w:w="60" w:type="dxa"/>
              <w:right w:w="100" w:type="dxa"/>
            </w:tcMar>
          </w:tcPr>
          <w:p w14:paraId="45C422CC" w14:textId="77777777" w:rsidR="00E154AB" w:rsidRDefault="00C906F7">
            <w:r>
              <w:rPr>
                <w:b/>
                <w:bCs/>
                <w:color w:val="0A0A0A"/>
                <w:sz w:val="19"/>
                <w:szCs w:val="19"/>
              </w:rPr>
              <w:t>Integration test</w:t>
            </w:r>
          </w:p>
        </w:tc>
        <w:tc>
          <w:tcPr>
            <w:tcW w:w="3120" w:type="dxa"/>
            <w:shd w:val="clear" w:color="auto" w:fill="F5F5F0"/>
            <w:tcMar>
              <w:top w:w="60" w:type="dxa"/>
              <w:left w:w="100" w:type="dxa"/>
              <w:bottom w:w="60" w:type="dxa"/>
              <w:right w:w="100" w:type="dxa"/>
            </w:tcMar>
          </w:tcPr>
          <w:p w14:paraId="1077C128" w14:textId="77777777" w:rsidR="00E154AB" w:rsidRDefault="00C906F7">
            <w:r>
              <w:rPr>
                <w:color w:val="0A0A0A"/>
                <w:sz w:val="19"/>
                <w:szCs w:val="19"/>
              </w:rPr>
              <w:t>1K events/sec, 30 min → 1.8M events</w:t>
            </w:r>
          </w:p>
        </w:tc>
        <w:tc>
          <w:tcPr>
            <w:tcW w:w="3120" w:type="dxa"/>
            <w:shd w:val="clear" w:color="auto" w:fill="F5F5F0"/>
            <w:tcMar>
              <w:top w:w="60" w:type="dxa"/>
              <w:left w:w="100" w:type="dxa"/>
              <w:bottom w:w="60" w:type="dxa"/>
              <w:right w:w="100" w:type="dxa"/>
            </w:tcMar>
          </w:tcPr>
          <w:p w14:paraId="5D39D539" w14:textId="77777777" w:rsidR="00E154AB" w:rsidRDefault="00C906F7">
            <w:r>
              <w:rPr>
                <w:color w:val="0A0A0A"/>
                <w:sz w:val="19"/>
                <w:szCs w:val="19"/>
              </w:rPr>
              <w:t>End-to-end pipeline, Cortex detection accuracy, Merkle tree integrity</w:t>
            </w:r>
          </w:p>
        </w:tc>
      </w:tr>
      <w:tr w:rsidR="00FC6105" w14:paraId="6786FF23" w14:textId="77777777">
        <w:tc>
          <w:tcPr>
            <w:tcW w:w="3120" w:type="dxa"/>
            <w:shd w:val="clear" w:color="auto" w:fill="FFFFFF"/>
            <w:tcMar>
              <w:top w:w="60" w:type="dxa"/>
              <w:left w:w="100" w:type="dxa"/>
              <w:bottom w:w="60" w:type="dxa"/>
              <w:right w:w="100" w:type="dxa"/>
            </w:tcMar>
          </w:tcPr>
          <w:p w14:paraId="735EE45E" w14:textId="77777777" w:rsidR="00E154AB" w:rsidRDefault="00C906F7">
            <w:r>
              <w:rPr>
                <w:b/>
                <w:bCs/>
                <w:color w:val="0A0A0A"/>
                <w:sz w:val="19"/>
                <w:szCs w:val="19"/>
              </w:rPr>
              <w:t>FinServ demo sandbox</w:t>
            </w:r>
          </w:p>
        </w:tc>
        <w:tc>
          <w:tcPr>
            <w:tcW w:w="3120" w:type="dxa"/>
            <w:shd w:val="clear" w:color="auto" w:fill="FFFFFF"/>
            <w:tcMar>
              <w:top w:w="60" w:type="dxa"/>
              <w:left w:w="100" w:type="dxa"/>
              <w:bottom w:w="60" w:type="dxa"/>
              <w:right w:w="100" w:type="dxa"/>
            </w:tcMar>
          </w:tcPr>
          <w:p w14:paraId="1A6BD779" w14:textId="77777777" w:rsidR="00E154AB" w:rsidRDefault="00C906F7">
            <w:r>
              <w:rPr>
                <w:color w:val="0A0A0A"/>
                <w:sz w:val="19"/>
                <w:szCs w:val="19"/>
              </w:rPr>
              <w:t>50K events/min, 72hr pre-loaded → 216M events</w:t>
            </w:r>
          </w:p>
        </w:tc>
        <w:tc>
          <w:tcPr>
            <w:tcW w:w="3120" w:type="dxa"/>
            <w:shd w:val="clear" w:color="auto" w:fill="FFFFFF"/>
            <w:tcMar>
              <w:top w:w="60" w:type="dxa"/>
              <w:left w:w="100" w:type="dxa"/>
              <w:bottom w:w="60" w:type="dxa"/>
              <w:right w:w="100" w:type="dxa"/>
            </w:tcMar>
          </w:tcPr>
          <w:p w14:paraId="3635F108" w14:textId="77777777" w:rsidR="00E154AB" w:rsidRDefault="00C906F7">
            <w:r>
              <w:rPr>
                <w:color w:val="0A0A0A"/>
                <w:sz w:val="19"/>
                <w:szCs w:val="19"/>
              </w:rPr>
              <w:t>Live demo with fraud spike at T+47sec, Vault-signed report at T+55sec</w:t>
            </w:r>
          </w:p>
        </w:tc>
      </w:tr>
      <w:tr w:rsidR="00FC6105" w14:paraId="58D2F6BA" w14:textId="77777777">
        <w:tc>
          <w:tcPr>
            <w:tcW w:w="3120" w:type="dxa"/>
            <w:shd w:val="clear" w:color="auto" w:fill="F5F5F0"/>
            <w:tcMar>
              <w:top w:w="60" w:type="dxa"/>
              <w:left w:w="100" w:type="dxa"/>
              <w:bottom w:w="60" w:type="dxa"/>
              <w:right w:w="100" w:type="dxa"/>
            </w:tcMar>
          </w:tcPr>
          <w:p w14:paraId="38B49627" w14:textId="77777777" w:rsidR="00E154AB" w:rsidRDefault="00C906F7">
            <w:r>
              <w:rPr>
                <w:b/>
                <w:bCs/>
                <w:color w:val="0A0A0A"/>
                <w:sz w:val="19"/>
                <w:szCs w:val="19"/>
              </w:rPr>
              <w:t>Healthcare demo sandbox</w:t>
            </w:r>
          </w:p>
        </w:tc>
        <w:tc>
          <w:tcPr>
            <w:tcW w:w="3120" w:type="dxa"/>
            <w:shd w:val="clear" w:color="auto" w:fill="F5F5F0"/>
            <w:tcMar>
              <w:top w:w="60" w:type="dxa"/>
              <w:left w:w="100" w:type="dxa"/>
              <w:bottom w:w="60" w:type="dxa"/>
              <w:right w:w="100" w:type="dxa"/>
            </w:tcMar>
          </w:tcPr>
          <w:p w14:paraId="02F12765" w14:textId="77777777" w:rsidR="00E154AB" w:rsidRDefault="00C906F7">
            <w:r>
              <w:rPr>
                <w:color w:val="0A0A0A"/>
                <w:sz w:val="19"/>
                <w:szCs w:val="19"/>
              </w:rPr>
              <w:t>450 patients × 1/sec, 7 days → 272M events</w:t>
            </w:r>
          </w:p>
        </w:tc>
        <w:tc>
          <w:tcPr>
            <w:tcW w:w="3120" w:type="dxa"/>
            <w:shd w:val="clear" w:color="auto" w:fill="F5F5F0"/>
            <w:tcMar>
              <w:top w:w="60" w:type="dxa"/>
              <w:left w:w="100" w:type="dxa"/>
              <w:bottom w:w="60" w:type="dxa"/>
              <w:right w:w="100" w:type="dxa"/>
            </w:tcMar>
          </w:tcPr>
          <w:p w14:paraId="7880FD45" w14:textId="77777777" w:rsidR="00E154AB" w:rsidRDefault="00C906F7">
            <w:r>
              <w:rPr>
                <w:color w:val="0A0A0A"/>
                <w:sz w:val="19"/>
                <w:szCs w:val="19"/>
              </w:rPr>
              <w:t>Sepsis scenario + HIPAA audit export demo</w:t>
            </w:r>
          </w:p>
        </w:tc>
      </w:tr>
      <w:tr w:rsidR="00FC6105" w14:paraId="0ABBD309" w14:textId="77777777">
        <w:tc>
          <w:tcPr>
            <w:tcW w:w="3120" w:type="dxa"/>
            <w:shd w:val="clear" w:color="auto" w:fill="FFFFFF"/>
            <w:tcMar>
              <w:top w:w="60" w:type="dxa"/>
              <w:left w:w="100" w:type="dxa"/>
              <w:bottom w:w="60" w:type="dxa"/>
              <w:right w:w="100" w:type="dxa"/>
            </w:tcMar>
          </w:tcPr>
          <w:p w14:paraId="00C2CB67" w14:textId="77777777" w:rsidR="00E154AB" w:rsidRDefault="00C906F7">
            <w:r>
              <w:rPr>
                <w:b/>
                <w:bCs/>
                <w:color w:val="0A0A0A"/>
                <w:sz w:val="19"/>
                <w:szCs w:val="19"/>
              </w:rPr>
              <w:t>Logistics demo sandbox</w:t>
            </w:r>
          </w:p>
        </w:tc>
        <w:tc>
          <w:tcPr>
            <w:tcW w:w="3120" w:type="dxa"/>
            <w:shd w:val="clear" w:color="auto" w:fill="FFFFFF"/>
            <w:tcMar>
              <w:top w:w="60" w:type="dxa"/>
              <w:left w:w="100" w:type="dxa"/>
              <w:bottom w:w="60" w:type="dxa"/>
              <w:right w:w="100" w:type="dxa"/>
            </w:tcMar>
          </w:tcPr>
          <w:p w14:paraId="4C01E710" w14:textId="77777777" w:rsidR="00E154AB" w:rsidRDefault="00C906F7">
            <w:r>
              <w:rPr>
                <w:color w:val="0A0A0A"/>
                <w:sz w:val="19"/>
                <w:szCs w:val="19"/>
              </w:rPr>
              <w:t>12K vehicles × 1/5sec, 48hr → 207M events</w:t>
            </w:r>
          </w:p>
        </w:tc>
        <w:tc>
          <w:tcPr>
            <w:tcW w:w="3120" w:type="dxa"/>
            <w:shd w:val="clear" w:color="auto" w:fill="FFFFFF"/>
            <w:tcMar>
              <w:top w:w="60" w:type="dxa"/>
              <w:left w:w="100" w:type="dxa"/>
              <w:bottom w:w="60" w:type="dxa"/>
              <w:right w:w="100" w:type="dxa"/>
            </w:tcMar>
          </w:tcPr>
          <w:p w14:paraId="000A36F2" w14:textId="77777777" w:rsidR="00E154AB" w:rsidRDefault="00C906F7">
            <w:r>
              <w:rPr>
                <w:color w:val="0A0A0A"/>
                <w:sz w:val="19"/>
                <w:szCs w:val="19"/>
              </w:rPr>
              <w:t>Route optimization + DOT compliance demo</w:t>
            </w:r>
          </w:p>
        </w:tc>
      </w:tr>
      <w:tr w:rsidR="00FC6105" w14:paraId="0D05F8A3" w14:textId="77777777">
        <w:tc>
          <w:tcPr>
            <w:tcW w:w="3120" w:type="dxa"/>
            <w:shd w:val="clear" w:color="auto" w:fill="F5F5F0"/>
            <w:tcMar>
              <w:top w:w="60" w:type="dxa"/>
              <w:left w:w="100" w:type="dxa"/>
              <w:bottom w:w="60" w:type="dxa"/>
              <w:right w:w="100" w:type="dxa"/>
            </w:tcMar>
          </w:tcPr>
          <w:p w14:paraId="1BB9F748" w14:textId="77777777" w:rsidR="00E154AB" w:rsidRDefault="00C906F7">
            <w:r>
              <w:rPr>
                <w:b/>
                <w:bCs/>
                <w:color w:val="0A0A0A"/>
                <w:sz w:val="19"/>
                <w:szCs w:val="19"/>
              </w:rPr>
              <w:t>Performance (target claim)</w:t>
            </w:r>
          </w:p>
        </w:tc>
        <w:tc>
          <w:tcPr>
            <w:tcW w:w="3120" w:type="dxa"/>
            <w:shd w:val="clear" w:color="auto" w:fill="F5F5F0"/>
            <w:tcMar>
              <w:top w:w="60" w:type="dxa"/>
              <w:left w:w="100" w:type="dxa"/>
              <w:bottom w:w="60" w:type="dxa"/>
              <w:right w:w="100" w:type="dxa"/>
            </w:tcMar>
          </w:tcPr>
          <w:p w14:paraId="48504106" w14:textId="77777777" w:rsidR="00E154AB" w:rsidRDefault="00C906F7">
            <w:r>
              <w:rPr>
                <w:color w:val="0A0A0A"/>
                <w:sz w:val="19"/>
                <w:szCs w:val="19"/>
              </w:rPr>
              <w:t>4B events/day (46K events/sec), 1hr sustained</w:t>
            </w:r>
          </w:p>
        </w:tc>
        <w:tc>
          <w:tcPr>
            <w:tcW w:w="3120" w:type="dxa"/>
            <w:shd w:val="clear" w:color="auto" w:fill="F5F5F0"/>
            <w:tcMar>
              <w:top w:w="60" w:type="dxa"/>
              <w:left w:w="100" w:type="dxa"/>
              <w:bottom w:w="60" w:type="dxa"/>
              <w:right w:w="100" w:type="dxa"/>
            </w:tcMar>
          </w:tcPr>
          <w:p w14:paraId="49DB620A" w14:textId="77777777" w:rsidR="00E154AB" w:rsidRDefault="00C906F7">
            <w:r>
              <w:rPr>
                <w:color w:val="0A0A0A"/>
                <w:sz w:val="19"/>
                <w:szCs w:val="19"/>
              </w:rPr>
              <w:t>Validate Signal Engine throughput. Target: &lt;11ms median latency.</w:t>
            </w:r>
          </w:p>
        </w:tc>
      </w:tr>
      <w:tr w:rsidR="00FC6105" w14:paraId="2382179B" w14:textId="77777777">
        <w:tc>
          <w:tcPr>
            <w:tcW w:w="3120" w:type="dxa"/>
            <w:shd w:val="clear" w:color="auto" w:fill="FFFFFF"/>
            <w:tcMar>
              <w:top w:w="60" w:type="dxa"/>
              <w:left w:w="100" w:type="dxa"/>
              <w:bottom w:w="60" w:type="dxa"/>
              <w:right w:w="100" w:type="dxa"/>
            </w:tcMar>
          </w:tcPr>
          <w:p w14:paraId="22E5FD7A" w14:textId="77777777" w:rsidR="00E154AB" w:rsidRDefault="00C906F7">
            <w:r>
              <w:rPr>
                <w:b/>
                <w:bCs/>
                <w:color w:val="0A0A0A"/>
                <w:sz w:val="19"/>
                <w:szCs w:val="19"/>
              </w:rPr>
              <w:t>Chaos testing</w:t>
            </w:r>
          </w:p>
        </w:tc>
        <w:tc>
          <w:tcPr>
            <w:tcW w:w="3120" w:type="dxa"/>
            <w:shd w:val="clear" w:color="auto" w:fill="FFFFFF"/>
            <w:tcMar>
              <w:top w:w="60" w:type="dxa"/>
              <w:left w:w="100" w:type="dxa"/>
              <w:bottom w:w="60" w:type="dxa"/>
              <w:right w:w="100" w:type="dxa"/>
            </w:tcMar>
          </w:tcPr>
          <w:p w14:paraId="6C39F248" w14:textId="77777777" w:rsidR="00E154AB" w:rsidRDefault="00C906F7">
            <w:r>
              <w:rPr>
                <w:color w:val="0A0A0A"/>
                <w:sz w:val="19"/>
                <w:szCs w:val="19"/>
              </w:rPr>
              <w:t>Variable spikes to 10x, 2hrs</w:t>
            </w:r>
          </w:p>
        </w:tc>
        <w:tc>
          <w:tcPr>
            <w:tcW w:w="3120" w:type="dxa"/>
            <w:shd w:val="clear" w:color="auto" w:fill="FFFFFF"/>
            <w:tcMar>
              <w:top w:w="60" w:type="dxa"/>
              <w:left w:w="100" w:type="dxa"/>
              <w:bottom w:w="60" w:type="dxa"/>
              <w:right w:w="100" w:type="dxa"/>
            </w:tcMar>
          </w:tcPr>
          <w:p w14:paraId="0610AEE5" w14:textId="77777777" w:rsidR="00E154AB" w:rsidRDefault="00C906F7">
            <w:r>
              <w:rPr>
                <w:color w:val="0A0A0A"/>
                <w:sz w:val="19"/>
                <w:szCs w:val="19"/>
              </w:rPr>
              <w:t>Cortex robustness, Relay Mesh replication lag under load</w:t>
            </w:r>
          </w:p>
        </w:tc>
      </w:tr>
    </w:tbl>
    <w:p w14:paraId="58AFA2D4" w14:textId="77777777" w:rsidR="00E154AB" w:rsidRDefault="00E154AB">
      <w:pPr>
        <w:spacing w:after="80"/>
      </w:pPr>
    </w:p>
    <w:p w14:paraId="65069660" w14:textId="77777777" w:rsidR="00E154AB" w:rsidRDefault="00E154AB">
      <w:pPr>
        <w:spacing w:after="80"/>
      </w:pPr>
    </w:p>
    <w:p w14:paraId="48C3C847" w14:textId="77777777" w:rsidR="00E154AB" w:rsidRDefault="00C906F7">
      <w:r>
        <w:br w:type="page"/>
      </w:r>
    </w:p>
    <w:p w14:paraId="19E718BF" w14:textId="77777777" w:rsidR="00E154AB" w:rsidRDefault="00C906F7">
      <w:pPr>
        <w:pStyle w:val="Heading1"/>
        <w:pBdr>
          <w:bottom w:val="single" w:sz="10" w:space="4" w:color="C8873A"/>
        </w:pBdr>
      </w:pPr>
      <w:r>
        <w:lastRenderedPageBreak/>
        <w:t>07  Build Roadmap &amp; Execution Priorities</w:t>
      </w:r>
    </w:p>
    <w:p w14:paraId="51AD1FC4" w14:textId="77777777" w:rsidR="00E154AB" w:rsidRDefault="00C906F7">
      <w:pPr>
        <w:pStyle w:val="Heading2"/>
        <w:pBdr>
          <w:bottom w:val="single" w:sz="1" w:space="0" w:color="E8E8E0"/>
        </w:pBdr>
      </w:pPr>
      <w:r>
        <w:t>Phase Timeline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C6105" w14:paraId="63652318" w14:textId="77777777">
        <w:tc>
          <w:tcPr>
            <w:tcW w:w="3120" w:type="dxa"/>
            <w:shd w:val="clear" w:color="auto" w:fill="1F3A5F"/>
            <w:tcMar>
              <w:top w:w="60" w:type="dxa"/>
              <w:left w:w="100" w:type="dxa"/>
              <w:bottom w:w="60" w:type="dxa"/>
              <w:right w:w="100" w:type="dxa"/>
            </w:tcMar>
          </w:tcPr>
          <w:p w14:paraId="79A88DDF" w14:textId="77777777" w:rsidR="00E154AB" w:rsidRDefault="00C906F7">
            <w:pPr>
              <w:jc w:val="center"/>
            </w:pPr>
            <w:r>
              <w:rPr>
                <w:b/>
                <w:bCs/>
                <w:color w:val="FFFFFF"/>
                <w:sz w:val="18"/>
                <w:szCs w:val="18"/>
              </w:rPr>
              <w:t>Phase</w:t>
            </w:r>
          </w:p>
        </w:tc>
        <w:tc>
          <w:tcPr>
            <w:tcW w:w="3120" w:type="dxa"/>
            <w:shd w:val="clear" w:color="auto" w:fill="1F3A5F"/>
            <w:tcMar>
              <w:top w:w="60" w:type="dxa"/>
              <w:left w:w="100" w:type="dxa"/>
              <w:bottom w:w="60" w:type="dxa"/>
              <w:right w:w="100" w:type="dxa"/>
            </w:tcMar>
          </w:tcPr>
          <w:p w14:paraId="5257A4E3" w14:textId="77777777" w:rsidR="00E154AB" w:rsidRDefault="00C906F7">
            <w:pPr>
              <w:jc w:val="center"/>
            </w:pPr>
            <w:r>
              <w:rPr>
                <w:b/>
                <w:bCs/>
                <w:color w:val="FFFFFF"/>
                <w:sz w:val="18"/>
                <w:szCs w:val="18"/>
              </w:rPr>
              <w:t>Timeline</w:t>
            </w:r>
          </w:p>
        </w:tc>
        <w:tc>
          <w:tcPr>
            <w:tcW w:w="3120" w:type="dxa"/>
            <w:shd w:val="clear" w:color="auto" w:fill="1F3A5F"/>
            <w:tcMar>
              <w:top w:w="60" w:type="dxa"/>
              <w:left w:w="100" w:type="dxa"/>
              <w:bottom w:w="60" w:type="dxa"/>
              <w:right w:w="100" w:type="dxa"/>
            </w:tcMar>
          </w:tcPr>
          <w:p w14:paraId="075D827E" w14:textId="77777777" w:rsidR="00E154AB" w:rsidRDefault="00C906F7">
            <w:pPr>
              <w:jc w:val="center"/>
            </w:pPr>
            <w:r>
              <w:rPr>
                <w:b/>
                <w:bCs/>
                <w:color w:val="FFFFFF"/>
                <w:sz w:val="18"/>
                <w:szCs w:val="18"/>
              </w:rPr>
              <w:t>Owner &amp; Deliverables</w:t>
            </w:r>
          </w:p>
        </w:tc>
      </w:tr>
      <w:tr w:rsidR="00FC6105" w14:paraId="338F0164" w14:textId="77777777">
        <w:tc>
          <w:tcPr>
            <w:tcW w:w="3120" w:type="dxa"/>
            <w:shd w:val="clear" w:color="auto" w:fill="FFFFFF"/>
            <w:tcMar>
              <w:top w:w="60" w:type="dxa"/>
              <w:left w:w="100" w:type="dxa"/>
              <w:bottom w:w="60" w:type="dxa"/>
              <w:right w:w="100" w:type="dxa"/>
            </w:tcMar>
          </w:tcPr>
          <w:p w14:paraId="75323A7F" w14:textId="77777777" w:rsidR="00E154AB" w:rsidRDefault="00C906F7">
            <w:r>
              <w:rPr>
                <w:b/>
                <w:bCs/>
                <w:color w:val="0A0A0A"/>
                <w:sz w:val="19"/>
                <w:szCs w:val="19"/>
              </w:rPr>
              <w:t>Phase 1 — Planning &amp; Architecture</w:t>
            </w:r>
          </w:p>
        </w:tc>
        <w:tc>
          <w:tcPr>
            <w:tcW w:w="3120" w:type="dxa"/>
            <w:shd w:val="clear" w:color="auto" w:fill="FFFFFF"/>
            <w:tcMar>
              <w:top w:w="60" w:type="dxa"/>
              <w:left w:w="100" w:type="dxa"/>
              <w:bottom w:w="60" w:type="dxa"/>
              <w:right w:w="100" w:type="dxa"/>
            </w:tcMar>
          </w:tcPr>
          <w:p w14:paraId="22FB12EC" w14:textId="77777777" w:rsidR="00E154AB" w:rsidRDefault="00C906F7">
            <w:r>
              <w:rPr>
                <w:color w:val="0A0A0A"/>
                <w:sz w:val="19"/>
                <w:szCs w:val="19"/>
              </w:rPr>
              <w:t>Weeks 1-2</w:t>
            </w:r>
          </w:p>
        </w:tc>
        <w:tc>
          <w:tcPr>
            <w:tcW w:w="3120" w:type="dxa"/>
            <w:shd w:val="clear" w:color="auto" w:fill="FFFFFF"/>
            <w:tcMar>
              <w:top w:w="60" w:type="dxa"/>
              <w:left w:w="100" w:type="dxa"/>
              <w:bottom w:w="60" w:type="dxa"/>
              <w:right w:w="100" w:type="dxa"/>
            </w:tcMar>
          </w:tcPr>
          <w:p w14:paraId="1511BA15" w14:textId="77777777" w:rsidR="00E154AB" w:rsidRDefault="00C906F7">
            <w:r>
              <w:rPr>
                <w:color w:val="0A0A0A"/>
                <w:sz w:val="19"/>
                <w:szCs w:val="19"/>
              </w:rPr>
              <w:t>Claude.ai: All ADRs, PRDs, schemas, AGENTS.md. Zero code written.</w:t>
            </w:r>
          </w:p>
        </w:tc>
      </w:tr>
      <w:tr w:rsidR="00FC6105" w14:paraId="5FF69876" w14:textId="77777777">
        <w:tc>
          <w:tcPr>
            <w:tcW w:w="3120" w:type="dxa"/>
            <w:shd w:val="clear" w:color="auto" w:fill="F5F5F0"/>
            <w:tcMar>
              <w:top w:w="60" w:type="dxa"/>
              <w:left w:w="100" w:type="dxa"/>
              <w:bottom w:w="60" w:type="dxa"/>
              <w:right w:w="100" w:type="dxa"/>
            </w:tcMar>
          </w:tcPr>
          <w:p w14:paraId="34DAB33A" w14:textId="77777777" w:rsidR="00E154AB" w:rsidRDefault="00C906F7">
            <w:r>
              <w:rPr>
                <w:b/>
                <w:bCs/>
                <w:color w:val="0A0A0A"/>
                <w:sz w:val="19"/>
                <w:szCs w:val="19"/>
              </w:rPr>
              <w:t>Phase 2 — Scaffolding</w:t>
            </w:r>
          </w:p>
        </w:tc>
        <w:tc>
          <w:tcPr>
            <w:tcW w:w="3120" w:type="dxa"/>
            <w:shd w:val="clear" w:color="auto" w:fill="F5F5F0"/>
            <w:tcMar>
              <w:top w:w="60" w:type="dxa"/>
              <w:left w:w="100" w:type="dxa"/>
              <w:bottom w:w="60" w:type="dxa"/>
              <w:right w:w="100" w:type="dxa"/>
            </w:tcMar>
          </w:tcPr>
          <w:p w14:paraId="451A8732" w14:textId="77777777" w:rsidR="00E154AB" w:rsidRDefault="00C906F7">
            <w:r>
              <w:rPr>
                <w:color w:val="0A0A0A"/>
                <w:sz w:val="19"/>
                <w:szCs w:val="19"/>
              </w:rPr>
              <w:t>Week 3</w:t>
            </w:r>
          </w:p>
        </w:tc>
        <w:tc>
          <w:tcPr>
            <w:tcW w:w="3120" w:type="dxa"/>
            <w:shd w:val="clear" w:color="auto" w:fill="F5F5F0"/>
            <w:tcMar>
              <w:top w:w="60" w:type="dxa"/>
              <w:left w:w="100" w:type="dxa"/>
              <w:bottom w:w="60" w:type="dxa"/>
              <w:right w:w="100" w:type="dxa"/>
            </w:tcMar>
          </w:tcPr>
          <w:p w14:paraId="25C15BD0" w14:textId="77777777" w:rsidR="00E154AB" w:rsidRDefault="00C906F7">
            <w:r>
              <w:rPr>
                <w:color w:val="0A0A0A"/>
                <w:sz w:val="19"/>
                <w:szCs w:val="19"/>
              </w:rPr>
              <w:t>Codex: Monorepo structure, config files, empty module skeletons.</w:t>
            </w:r>
          </w:p>
        </w:tc>
      </w:tr>
      <w:tr w:rsidR="00FC6105" w14:paraId="4E35FB0D" w14:textId="77777777">
        <w:tc>
          <w:tcPr>
            <w:tcW w:w="3120" w:type="dxa"/>
            <w:shd w:val="clear" w:color="auto" w:fill="FFFFFF"/>
            <w:tcMar>
              <w:top w:w="60" w:type="dxa"/>
              <w:left w:w="100" w:type="dxa"/>
              <w:bottom w:w="60" w:type="dxa"/>
              <w:right w:w="100" w:type="dxa"/>
            </w:tcMar>
          </w:tcPr>
          <w:p w14:paraId="491A5028" w14:textId="77777777" w:rsidR="00E154AB" w:rsidRDefault="00C906F7">
            <w:r>
              <w:rPr>
                <w:b/>
                <w:bCs/>
                <w:color w:val="0A0A0A"/>
                <w:sz w:val="19"/>
                <w:szCs w:val="19"/>
              </w:rPr>
              <w:t>Phase 3 — Core Infrastructure</w:t>
            </w:r>
          </w:p>
        </w:tc>
        <w:tc>
          <w:tcPr>
            <w:tcW w:w="3120" w:type="dxa"/>
            <w:shd w:val="clear" w:color="auto" w:fill="FFFFFF"/>
            <w:tcMar>
              <w:top w:w="60" w:type="dxa"/>
              <w:left w:w="100" w:type="dxa"/>
              <w:bottom w:w="60" w:type="dxa"/>
              <w:right w:w="100" w:type="dxa"/>
            </w:tcMar>
          </w:tcPr>
          <w:p w14:paraId="1181DF28" w14:textId="77777777" w:rsidR="00E154AB" w:rsidRDefault="00C906F7">
            <w:r>
              <w:rPr>
                <w:color w:val="0A0A0A"/>
                <w:sz w:val="19"/>
                <w:szCs w:val="19"/>
              </w:rPr>
              <w:t>Weeks 4-9</w:t>
            </w:r>
          </w:p>
        </w:tc>
        <w:tc>
          <w:tcPr>
            <w:tcW w:w="3120" w:type="dxa"/>
            <w:shd w:val="clear" w:color="auto" w:fill="FFFFFF"/>
            <w:tcMar>
              <w:top w:w="60" w:type="dxa"/>
              <w:left w:w="100" w:type="dxa"/>
              <w:bottom w:w="60" w:type="dxa"/>
              <w:right w:w="100" w:type="dxa"/>
            </w:tcMar>
          </w:tcPr>
          <w:p w14:paraId="3E5AC617" w14:textId="77777777" w:rsidR="00E154AB" w:rsidRDefault="00C906F7">
            <w:r>
              <w:rPr>
                <w:color w:val="0A0A0A"/>
                <w:sz w:val="19"/>
                <w:szCs w:val="19"/>
              </w:rPr>
              <w:t>CC: Vault Protocol, Signal Engine Rust collectors, Relay Mesh WASM runtime.</w:t>
            </w:r>
          </w:p>
        </w:tc>
      </w:tr>
      <w:tr w:rsidR="00FC6105" w14:paraId="2BCE9A37" w14:textId="77777777">
        <w:tc>
          <w:tcPr>
            <w:tcW w:w="3120" w:type="dxa"/>
            <w:shd w:val="clear" w:color="auto" w:fill="F5F5F0"/>
            <w:tcMar>
              <w:top w:w="60" w:type="dxa"/>
              <w:left w:w="100" w:type="dxa"/>
              <w:bottom w:w="60" w:type="dxa"/>
              <w:right w:w="100" w:type="dxa"/>
            </w:tcMar>
          </w:tcPr>
          <w:p w14:paraId="0FE37485" w14:textId="77777777" w:rsidR="00E154AB" w:rsidRDefault="00C906F7">
            <w:r>
              <w:rPr>
                <w:b/>
                <w:bCs/>
                <w:color w:val="0A0A0A"/>
                <w:sz w:val="19"/>
                <w:szCs w:val="19"/>
              </w:rPr>
              <w:t>Phase 4 — Frontend</w:t>
            </w:r>
          </w:p>
        </w:tc>
        <w:tc>
          <w:tcPr>
            <w:tcW w:w="3120" w:type="dxa"/>
            <w:shd w:val="clear" w:color="auto" w:fill="F5F5F0"/>
            <w:tcMar>
              <w:top w:w="60" w:type="dxa"/>
              <w:left w:w="100" w:type="dxa"/>
              <w:bottom w:w="60" w:type="dxa"/>
              <w:right w:w="100" w:type="dxa"/>
            </w:tcMar>
          </w:tcPr>
          <w:p w14:paraId="23F9C2DF" w14:textId="77777777" w:rsidR="00E154AB" w:rsidRDefault="00C906F7">
            <w:r>
              <w:rPr>
                <w:color w:val="0A0A0A"/>
                <w:sz w:val="19"/>
                <w:szCs w:val="19"/>
              </w:rPr>
              <w:t>Weeks 9-12</w:t>
            </w:r>
          </w:p>
        </w:tc>
        <w:tc>
          <w:tcPr>
            <w:tcW w:w="3120" w:type="dxa"/>
            <w:shd w:val="clear" w:color="auto" w:fill="F5F5F0"/>
            <w:tcMar>
              <w:top w:w="60" w:type="dxa"/>
              <w:left w:w="100" w:type="dxa"/>
              <w:bottom w:w="60" w:type="dxa"/>
              <w:right w:w="100" w:type="dxa"/>
            </w:tcMar>
          </w:tcPr>
          <w:p w14:paraId="3FB5B376" w14:textId="77777777" w:rsidR="00E154AB" w:rsidRDefault="00C906F7">
            <w:r>
              <w:rPr>
                <w:color w:val="0A0A0A"/>
                <w:sz w:val="19"/>
                <w:szCs w:val="19"/>
              </w:rPr>
              <w:t>CC: All 5 dashboard UIs, routing, guards, Zustand, 55 pages.</w:t>
            </w:r>
          </w:p>
        </w:tc>
      </w:tr>
      <w:tr w:rsidR="00FC6105" w14:paraId="64BB7F62" w14:textId="77777777">
        <w:tc>
          <w:tcPr>
            <w:tcW w:w="3120" w:type="dxa"/>
            <w:shd w:val="clear" w:color="auto" w:fill="FFFFFF"/>
            <w:tcMar>
              <w:top w:w="60" w:type="dxa"/>
              <w:left w:w="100" w:type="dxa"/>
              <w:bottom w:w="60" w:type="dxa"/>
              <w:right w:w="100" w:type="dxa"/>
            </w:tcMar>
          </w:tcPr>
          <w:p w14:paraId="364578A8" w14:textId="77777777" w:rsidR="00E154AB" w:rsidRDefault="00C906F7">
            <w:r>
              <w:rPr>
                <w:b/>
                <w:bCs/>
                <w:color w:val="0A0A0A"/>
                <w:sz w:val="19"/>
                <w:szCs w:val="19"/>
              </w:rPr>
              <w:t>Phase 5 — API Layer</w:t>
            </w:r>
          </w:p>
        </w:tc>
        <w:tc>
          <w:tcPr>
            <w:tcW w:w="3120" w:type="dxa"/>
            <w:shd w:val="clear" w:color="auto" w:fill="FFFFFF"/>
            <w:tcMar>
              <w:top w:w="60" w:type="dxa"/>
              <w:left w:w="100" w:type="dxa"/>
              <w:bottom w:w="60" w:type="dxa"/>
              <w:right w:w="100" w:type="dxa"/>
            </w:tcMar>
          </w:tcPr>
          <w:p w14:paraId="2232A70A" w14:textId="77777777" w:rsidR="00E154AB" w:rsidRDefault="00C906F7">
            <w:r>
              <w:rPr>
                <w:color w:val="0A0A0A"/>
                <w:sz w:val="19"/>
                <w:szCs w:val="19"/>
              </w:rPr>
              <w:t>Weeks 10-13</w:t>
            </w:r>
          </w:p>
        </w:tc>
        <w:tc>
          <w:tcPr>
            <w:tcW w:w="3120" w:type="dxa"/>
            <w:shd w:val="clear" w:color="auto" w:fill="FFFFFF"/>
            <w:tcMar>
              <w:top w:w="60" w:type="dxa"/>
              <w:left w:w="100" w:type="dxa"/>
              <w:bottom w:w="60" w:type="dxa"/>
              <w:right w:w="100" w:type="dxa"/>
            </w:tcMar>
          </w:tcPr>
          <w:p w14:paraId="0C3EF497" w14:textId="77777777" w:rsidR="00E154AB" w:rsidRDefault="00C906F7">
            <w:r>
              <w:rPr>
                <w:color w:val="0A0A0A"/>
                <w:sz w:val="19"/>
                <w:szCs w:val="19"/>
              </w:rPr>
              <w:t>CC + Codex: GraphQL/REST API, Kong, 12 SDKs.</w:t>
            </w:r>
          </w:p>
        </w:tc>
      </w:tr>
      <w:tr w:rsidR="00FC6105" w14:paraId="530EB2F3" w14:textId="77777777">
        <w:tc>
          <w:tcPr>
            <w:tcW w:w="3120" w:type="dxa"/>
            <w:shd w:val="clear" w:color="auto" w:fill="F5F5F0"/>
            <w:tcMar>
              <w:top w:w="60" w:type="dxa"/>
              <w:left w:w="100" w:type="dxa"/>
              <w:bottom w:w="60" w:type="dxa"/>
              <w:right w:w="100" w:type="dxa"/>
            </w:tcMar>
          </w:tcPr>
          <w:p w14:paraId="5A93B40E" w14:textId="77777777" w:rsidR="00E154AB" w:rsidRDefault="00C906F7">
            <w:r>
              <w:rPr>
                <w:b/>
                <w:bCs/>
                <w:color w:val="0A0A0A"/>
                <w:sz w:val="19"/>
                <w:szCs w:val="19"/>
              </w:rPr>
              <w:t>Phase 6 — Demo Data</w:t>
            </w:r>
          </w:p>
        </w:tc>
        <w:tc>
          <w:tcPr>
            <w:tcW w:w="3120" w:type="dxa"/>
            <w:shd w:val="clear" w:color="auto" w:fill="F5F5F0"/>
            <w:tcMar>
              <w:top w:w="60" w:type="dxa"/>
              <w:left w:w="100" w:type="dxa"/>
              <w:bottom w:w="60" w:type="dxa"/>
              <w:right w:w="100" w:type="dxa"/>
            </w:tcMar>
          </w:tcPr>
          <w:p w14:paraId="6F6F6EF9" w14:textId="77777777" w:rsidR="00E154AB" w:rsidRDefault="00C906F7">
            <w:r>
              <w:rPr>
                <w:color w:val="0A0A0A"/>
                <w:sz w:val="19"/>
                <w:szCs w:val="19"/>
              </w:rPr>
              <w:t>Weeks 12-14</w:t>
            </w:r>
          </w:p>
        </w:tc>
        <w:tc>
          <w:tcPr>
            <w:tcW w:w="3120" w:type="dxa"/>
            <w:shd w:val="clear" w:color="auto" w:fill="F5F5F0"/>
            <w:tcMar>
              <w:top w:w="60" w:type="dxa"/>
              <w:left w:w="100" w:type="dxa"/>
              <w:bottom w:w="60" w:type="dxa"/>
              <w:right w:w="100" w:type="dxa"/>
            </w:tcMar>
          </w:tcPr>
          <w:p w14:paraId="21014A42" w14:textId="77777777" w:rsidR="00E154AB" w:rsidRDefault="00C906F7">
            <w:r>
              <w:rPr>
                <w:color w:val="0A0A0A"/>
                <w:sz w:val="19"/>
                <w:szCs w:val="19"/>
              </w:rPr>
              <w:t>CC + Claude.ai: 3 industry sandbox generators, scenario scripting.</w:t>
            </w:r>
          </w:p>
        </w:tc>
      </w:tr>
      <w:tr w:rsidR="00FC6105" w14:paraId="2BAF134D" w14:textId="77777777">
        <w:tc>
          <w:tcPr>
            <w:tcW w:w="3120" w:type="dxa"/>
            <w:shd w:val="clear" w:color="auto" w:fill="FFFFFF"/>
            <w:tcMar>
              <w:top w:w="60" w:type="dxa"/>
              <w:left w:w="100" w:type="dxa"/>
              <w:bottom w:w="60" w:type="dxa"/>
              <w:right w:w="100" w:type="dxa"/>
            </w:tcMar>
          </w:tcPr>
          <w:p w14:paraId="634D8730" w14:textId="77777777" w:rsidR="00E154AB" w:rsidRDefault="00C906F7">
            <w:r>
              <w:rPr>
                <w:b/>
                <w:bCs/>
                <w:color w:val="0A0A0A"/>
                <w:sz w:val="19"/>
                <w:szCs w:val="19"/>
              </w:rPr>
              <w:t>Phase 7 — Testing</w:t>
            </w:r>
          </w:p>
        </w:tc>
        <w:tc>
          <w:tcPr>
            <w:tcW w:w="3120" w:type="dxa"/>
            <w:shd w:val="clear" w:color="auto" w:fill="FFFFFF"/>
            <w:tcMar>
              <w:top w:w="60" w:type="dxa"/>
              <w:left w:w="100" w:type="dxa"/>
              <w:bottom w:w="60" w:type="dxa"/>
              <w:right w:w="100" w:type="dxa"/>
            </w:tcMar>
          </w:tcPr>
          <w:p w14:paraId="30481887" w14:textId="77777777" w:rsidR="00E154AB" w:rsidRDefault="00C906F7">
            <w:r>
              <w:rPr>
                <w:color w:val="0A0A0A"/>
                <w:sz w:val="19"/>
                <w:szCs w:val="19"/>
              </w:rPr>
              <w:t>Weeks 6-14</w:t>
            </w:r>
          </w:p>
        </w:tc>
        <w:tc>
          <w:tcPr>
            <w:tcW w:w="3120" w:type="dxa"/>
            <w:shd w:val="clear" w:color="auto" w:fill="FFFFFF"/>
            <w:tcMar>
              <w:top w:w="60" w:type="dxa"/>
              <w:left w:w="100" w:type="dxa"/>
              <w:bottom w:w="60" w:type="dxa"/>
              <w:right w:w="100" w:type="dxa"/>
            </w:tcMar>
          </w:tcPr>
          <w:p w14:paraId="58E1AF95" w14:textId="77777777" w:rsidR="00E154AB" w:rsidRDefault="00C906F7">
            <w:r>
              <w:rPr>
                <w:color w:val="0A0A0A"/>
                <w:sz w:val="19"/>
                <w:szCs w:val="19"/>
              </w:rPr>
              <w:t>CC: Concurrent with implementation — unit, integration, E2E, performance.</w:t>
            </w:r>
          </w:p>
        </w:tc>
      </w:tr>
      <w:tr w:rsidR="00FC6105" w14:paraId="4C1FE045" w14:textId="77777777">
        <w:tc>
          <w:tcPr>
            <w:tcW w:w="3120" w:type="dxa"/>
            <w:shd w:val="clear" w:color="auto" w:fill="F5F5F0"/>
            <w:tcMar>
              <w:top w:w="60" w:type="dxa"/>
              <w:left w:w="100" w:type="dxa"/>
              <w:bottom w:w="60" w:type="dxa"/>
              <w:right w:w="100" w:type="dxa"/>
            </w:tcMar>
          </w:tcPr>
          <w:p w14:paraId="2C738912" w14:textId="77777777" w:rsidR="00E154AB" w:rsidRDefault="00C906F7">
            <w:r>
              <w:rPr>
                <w:b/>
                <w:bCs/>
                <w:color w:val="0A0A0A"/>
                <w:sz w:val="19"/>
                <w:szCs w:val="19"/>
              </w:rPr>
              <w:t>Phase 8 — Deployment</w:t>
            </w:r>
          </w:p>
        </w:tc>
        <w:tc>
          <w:tcPr>
            <w:tcW w:w="3120" w:type="dxa"/>
            <w:shd w:val="clear" w:color="auto" w:fill="F5F5F0"/>
            <w:tcMar>
              <w:top w:w="60" w:type="dxa"/>
              <w:left w:w="100" w:type="dxa"/>
              <w:bottom w:w="60" w:type="dxa"/>
              <w:right w:w="100" w:type="dxa"/>
            </w:tcMar>
          </w:tcPr>
          <w:p w14:paraId="675E4CBB" w14:textId="77777777" w:rsidR="00E154AB" w:rsidRDefault="00C906F7">
            <w:r>
              <w:rPr>
                <w:color w:val="0A0A0A"/>
                <w:sz w:val="19"/>
                <w:szCs w:val="19"/>
              </w:rPr>
              <w:t>Weeks 13-16</w:t>
            </w:r>
          </w:p>
        </w:tc>
        <w:tc>
          <w:tcPr>
            <w:tcW w:w="3120" w:type="dxa"/>
            <w:shd w:val="clear" w:color="auto" w:fill="F5F5F0"/>
            <w:tcMar>
              <w:top w:w="60" w:type="dxa"/>
              <w:left w:w="100" w:type="dxa"/>
              <w:bottom w:w="60" w:type="dxa"/>
              <w:right w:w="100" w:type="dxa"/>
            </w:tcMar>
          </w:tcPr>
          <w:p w14:paraId="27B28FEE" w14:textId="77777777" w:rsidR="00E154AB" w:rsidRDefault="00C906F7">
            <w:r>
              <w:rPr>
                <w:color w:val="0A0A0A"/>
                <w:sz w:val="19"/>
                <w:szCs w:val="19"/>
              </w:rPr>
              <w:t>CC + Codex: Kubernetes, Terraform, monitoring, runbooks.</w:t>
            </w:r>
          </w:p>
        </w:tc>
      </w:tr>
    </w:tbl>
    <w:p w14:paraId="5D102DEC" w14:textId="77777777" w:rsidR="00E154AB" w:rsidRDefault="00E154AB">
      <w:pPr>
        <w:spacing w:after="80"/>
      </w:pPr>
    </w:p>
    <w:p w14:paraId="50BE9D03" w14:textId="77777777" w:rsidR="00E154AB" w:rsidRDefault="00E154AB">
      <w:pPr>
        <w:spacing w:after="80"/>
      </w:pPr>
    </w:p>
    <w:p w14:paraId="3B9A539B" w14:textId="77777777" w:rsidR="00E154AB" w:rsidRDefault="00C906F7">
      <w:pPr>
        <w:pStyle w:val="Heading2"/>
        <w:pBdr>
          <w:bottom w:val="single" w:sz="1" w:space="0" w:color="E8E8E0"/>
        </w:pBdr>
      </w:pPr>
      <w:r>
        <w:t>Priority Stack Ranking</w:t>
      </w:r>
    </w:p>
    <w:p w14:paraId="2A864125" w14:textId="77777777" w:rsidR="00E154AB" w:rsidRDefault="00C906F7">
      <w:pPr>
        <w:spacing w:after="140"/>
        <w:jc w:val="both"/>
      </w:pPr>
      <w:r>
        <w:rPr>
          <w:color w:val="0A0A0A"/>
        </w:rPr>
        <w:t>If resources are constrained, build in this exact sequence. Each item must reach production quality before the next begins.</w:t>
      </w:r>
    </w:p>
    <w:p w14:paraId="7B7DE821" w14:textId="77777777" w:rsidR="00E154AB" w:rsidRDefault="00E154AB">
      <w:pPr>
        <w:spacing w:after="80"/>
      </w:pPr>
    </w:p>
    <w:p w14:paraId="283F22F7" w14:textId="77777777" w:rsidR="00E154AB" w:rsidRDefault="00C906F7">
      <w:pPr>
        <w:pBdr>
          <w:bottom w:val="single" w:sz="1" w:space="0" w:color="E0E0D8"/>
        </w:pBdr>
        <w:spacing w:before="220" w:after="60"/>
      </w:pPr>
      <w:r>
        <w:rPr>
          <w:b/>
          <w:bCs/>
          <w:caps/>
          <w:color w:val="C8873A"/>
          <w:spacing w:val="20"/>
          <w:sz w:val="18"/>
          <w:szCs w:val="18"/>
        </w:rPr>
        <w:t>Build First — Compliance Moat (The Reason to Exist)</w:t>
      </w:r>
    </w:p>
    <w:p w14:paraId="192D23A4" w14:textId="77777777" w:rsidR="00E154AB" w:rsidRDefault="00C906F7">
      <w:pPr>
        <w:pStyle w:val="ListParagraph"/>
        <w:numPr>
          <w:ilvl w:val="0"/>
          <w:numId w:val="3"/>
        </w:numPr>
        <w:spacing w:after="80"/>
      </w:pPr>
      <w:r>
        <w:rPr>
          <w:color w:val="0A0A0A"/>
        </w:rPr>
        <w:t>Vault Protocol cryptographic audit engine — Ed25519 signing, Merkle tree, OPA policies, signed PDF export</w:t>
      </w:r>
    </w:p>
    <w:p w14:paraId="73BD101C" w14:textId="77777777" w:rsidR="00E154AB" w:rsidRDefault="00C906F7">
      <w:pPr>
        <w:pStyle w:val="ListParagraph"/>
        <w:numPr>
          <w:ilvl w:val="0"/>
          <w:numId w:val="3"/>
        </w:numPr>
        <w:spacing w:after="80"/>
      </w:pPr>
      <w:r>
        <w:rPr>
          <w:color w:val="0A0A0A"/>
        </w:rPr>
        <w:t>Signal Engine Rust collectors — sub-millisecond serialization, Kafka integration, schema inference</w:t>
      </w:r>
    </w:p>
    <w:p w14:paraId="371FF197" w14:textId="77777777" w:rsidR="00E154AB" w:rsidRDefault="00C906F7">
      <w:pPr>
        <w:pStyle w:val="ListParagraph"/>
        <w:numPr>
          <w:ilvl w:val="0"/>
          <w:numId w:val="3"/>
        </w:numPr>
        <w:spacing w:after="80"/>
      </w:pPr>
      <w:r>
        <w:rPr>
          <w:color w:val="0A0A0A"/>
        </w:rPr>
        <w:t>Relay Mesh WASM runtime — Wasmtime, Automerge CRDT, geo-fencing compliance enforcement</w:t>
      </w:r>
    </w:p>
    <w:p w14:paraId="5F840B97" w14:textId="77777777" w:rsidR="00E154AB" w:rsidRDefault="00C906F7">
      <w:pPr>
        <w:pStyle w:val="ListParagraph"/>
        <w:numPr>
          <w:ilvl w:val="0"/>
          <w:numId w:val="3"/>
        </w:numPr>
        <w:spacing w:after="80"/>
      </w:pPr>
      <w:r>
        <w:rPr>
          <w:color w:val="0A0A0A"/>
        </w:rPr>
        <w:t>Audit Explorer frontend UI — AG Grid, Merkle proof viewer, SOC 2 / HIPAA report templates</w:t>
      </w:r>
    </w:p>
    <w:p w14:paraId="67BD829C" w14:textId="77777777" w:rsidR="00E154AB" w:rsidRDefault="00C906F7">
      <w:pPr>
        <w:pStyle w:val="ListParagraph"/>
        <w:numPr>
          <w:ilvl w:val="0"/>
          <w:numId w:val="3"/>
        </w:numPr>
        <w:spacing w:after="80"/>
      </w:pPr>
      <w:r>
        <w:rPr>
          <w:color w:val="0A0A0A"/>
        </w:rPr>
        <w:t>Edge Fleet Manager frontend UI — Mapbox map, live node health, data residency zone overlays</w:t>
      </w:r>
    </w:p>
    <w:p w14:paraId="6C4883F2" w14:textId="77777777" w:rsidR="00E154AB" w:rsidRDefault="00E154AB">
      <w:pPr>
        <w:spacing w:after="80"/>
      </w:pPr>
    </w:p>
    <w:p w14:paraId="34FABC9F" w14:textId="77777777" w:rsidR="00E154AB" w:rsidRDefault="00C906F7">
      <w:pPr>
        <w:pBdr>
          <w:bottom w:val="single" w:sz="1" w:space="0" w:color="E0E0D8"/>
        </w:pBdr>
        <w:spacing w:before="220" w:after="60"/>
      </w:pPr>
      <w:r>
        <w:rPr>
          <w:b/>
          <w:bCs/>
          <w:caps/>
          <w:color w:val="C8873A"/>
          <w:spacing w:val="20"/>
          <w:sz w:val="18"/>
          <w:szCs w:val="18"/>
        </w:rPr>
        <w:t>Build Second — Platform Value (Revenue Expansion)</w:t>
      </w:r>
    </w:p>
    <w:p w14:paraId="1222F436" w14:textId="77777777" w:rsidR="00E154AB" w:rsidRDefault="00C906F7">
      <w:pPr>
        <w:pStyle w:val="ListParagraph"/>
        <w:numPr>
          <w:ilvl w:val="0"/>
          <w:numId w:val="3"/>
        </w:numPr>
        <w:spacing w:after="80"/>
      </w:pPr>
      <w:r>
        <w:rPr>
          <w:color w:val="0A0A0A"/>
        </w:rPr>
        <w:lastRenderedPageBreak/>
        <w:t>Cortex Analytics — ClickHouse schema, domain feature libraries, anomaly detection models, LLM insight narratives</w:t>
      </w:r>
    </w:p>
    <w:p w14:paraId="61FF63ED" w14:textId="77777777" w:rsidR="00E154AB" w:rsidRDefault="00C906F7">
      <w:pPr>
        <w:pStyle w:val="ListParagraph"/>
        <w:numPr>
          <w:ilvl w:val="0"/>
          <w:numId w:val="3"/>
        </w:numPr>
        <w:spacing w:after="80"/>
      </w:pPr>
      <w:r>
        <w:rPr>
          <w:color w:val="0A0A0A"/>
        </w:rPr>
        <w:t>Operator Console — D3 topology map, WebSocket event feed, progressive disclosure incident view</w:t>
      </w:r>
    </w:p>
    <w:p w14:paraId="1DA970AA" w14:textId="77777777" w:rsidR="00E154AB" w:rsidRDefault="00C906F7">
      <w:pPr>
        <w:pStyle w:val="ListParagraph"/>
        <w:numPr>
          <w:ilvl w:val="0"/>
          <w:numId w:val="3"/>
        </w:numPr>
        <w:spacing w:after="80"/>
      </w:pPr>
      <w:r>
        <w:rPr>
          <w:color w:val="0A0A0A"/>
        </w:rPr>
        <w:t>Signal Engine free tier — 10M events/month limit, in-app upgrade prompts, PQL instrumentation</w:t>
      </w:r>
    </w:p>
    <w:p w14:paraId="0853DD03" w14:textId="77777777" w:rsidR="00E154AB" w:rsidRDefault="00C906F7">
      <w:pPr>
        <w:pStyle w:val="ListParagraph"/>
        <w:numPr>
          <w:ilvl w:val="0"/>
          <w:numId w:val="3"/>
        </w:numPr>
        <w:spacing w:after="80"/>
      </w:pPr>
      <w:r>
        <w:rPr>
          <w:color w:val="0A0A0A"/>
        </w:rPr>
        <w:t>AI Observability module — LLM span tracing, cost monitoring, Vault audit hooks on model interactions</w:t>
      </w:r>
    </w:p>
    <w:p w14:paraId="145278DC" w14:textId="77777777" w:rsidR="00E154AB" w:rsidRDefault="00C906F7">
      <w:pPr>
        <w:pStyle w:val="ListParagraph"/>
        <w:numPr>
          <w:ilvl w:val="0"/>
          <w:numId w:val="3"/>
        </w:numPr>
        <w:spacing w:after="80"/>
      </w:pPr>
      <w:r>
        <w:rPr>
          <w:color w:val="0A0A0A"/>
        </w:rPr>
        <w:t>Splunk migration kit — SPL transpiler, data format parser, cost comparison dashboard</w:t>
      </w:r>
    </w:p>
    <w:p w14:paraId="3AF34F50" w14:textId="77777777" w:rsidR="00E154AB" w:rsidRDefault="00E154AB">
      <w:pPr>
        <w:spacing w:after="80"/>
      </w:pPr>
    </w:p>
    <w:p w14:paraId="23367D2A" w14:textId="77777777" w:rsidR="00E154AB" w:rsidRDefault="00C906F7">
      <w:pPr>
        <w:pBdr>
          <w:bottom w:val="single" w:sz="1" w:space="0" w:color="E0E0D8"/>
        </w:pBdr>
        <w:spacing w:before="220" w:after="60"/>
      </w:pPr>
      <w:r>
        <w:rPr>
          <w:b/>
          <w:bCs/>
          <w:caps/>
          <w:color w:val="C8873A"/>
          <w:spacing w:val="20"/>
          <w:sz w:val="18"/>
          <w:szCs w:val="18"/>
        </w:rPr>
        <w:t>Build Third — Platform Completeness (Retention)</w:t>
      </w:r>
    </w:p>
    <w:p w14:paraId="7C6C8A92" w14:textId="77777777" w:rsidR="00E154AB" w:rsidRDefault="00C906F7">
      <w:pPr>
        <w:pStyle w:val="ListParagraph"/>
        <w:numPr>
          <w:ilvl w:val="0"/>
          <w:numId w:val="3"/>
        </w:numPr>
        <w:spacing w:after="80"/>
      </w:pPr>
      <w:r>
        <w:rPr>
          <w:color w:val="0A0A0A"/>
        </w:rPr>
        <w:t>Flux Builder — React Flow canvas, WASM-audited execution, CI/CD YAML export</w:t>
      </w:r>
    </w:p>
    <w:p w14:paraId="6B0D0CD4" w14:textId="77777777" w:rsidR="00E154AB" w:rsidRDefault="00C906F7">
      <w:pPr>
        <w:pStyle w:val="ListParagraph"/>
        <w:numPr>
          <w:ilvl w:val="0"/>
          <w:numId w:val="3"/>
        </w:numPr>
        <w:spacing w:after="80"/>
      </w:pPr>
      <w:r>
        <w:rPr>
          <w:color w:val="0A0A0A"/>
        </w:rPr>
        <w:t>Cortex Insights — narrative-first layout, LLM summaries via Claude API, chart drill-down</w:t>
      </w:r>
    </w:p>
    <w:p w14:paraId="6EB222B7" w14:textId="77777777" w:rsidR="00E154AB" w:rsidRDefault="00C906F7">
      <w:pPr>
        <w:pStyle w:val="ListParagraph"/>
        <w:numPr>
          <w:ilvl w:val="0"/>
          <w:numId w:val="3"/>
        </w:numPr>
        <w:spacing w:after="80"/>
      </w:pPr>
      <w:r>
        <w:rPr>
          <w:color w:val="0A0A0A"/>
        </w:rPr>
        <w:t>All 41 stub dashboard pages — structured content, realistic mock data, RoleGuard-gated actions</w:t>
      </w:r>
    </w:p>
    <w:p w14:paraId="42EAB081" w14:textId="77777777" w:rsidR="00E154AB" w:rsidRDefault="00C906F7">
      <w:pPr>
        <w:pStyle w:val="ListParagraph"/>
        <w:numPr>
          <w:ilvl w:val="0"/>
          <w:numId w:val="3"/>
        </w:numPr>
        <w:spacing w:after="80"/>
      </w:pPr>
      <w:r>
        <w:rPr>
          <w:color w:val="0A0A0A"/>
        </w:rPr>
        <w:t>FedRAMP authorization — FIPS 140-2 validation, GovCloud deployment, air-gapped mode</w:t>
      </w:r>
    </w:p>
    <w:p w14:paraId="40821F9A" w14:textId="77777777" w:rsidR="00E154AB" w:rsidRDefault="00C906F7">
      <w:pPr>
        <w:pStyle w:val="ListParagraph"/>
        <w:numPr>
          <w:ilvl w:val="0"/>
          <w:numId w:val="3"/>
        </w:numPr>
        <w:spacing w:after="80"/>
      </w:pPr>
      <w:r>
        <w:rPr>
          <w:color w:val="0A0A0A"/>
        </w:rPr>
        <w:t>12 SDK language support — OpenAPI Generator, per-language quickstart documentation</w:t>
      </w:r>
    </w:p>
    <w:p w14:paraId="5B032F82" w14:textId="77777777" w:rsidR="00E154AB" w:rsidRDefault="00E154AB">
      <w:pPr>
        <w:spacing w:after="80"/>
      </w:pPr>
    </w:p>
    <w:p w14:paraId="244282E4" w14:textId="77777777" w:rsidR="00E154AB" w:rsidRDefault="00E154AB">
      <w:pPr>
        <w:spacing w:after="80"/>
      </w:pPr>
    </w:p>
    <w:p w14:paraId="26A4378D" w14:textId="77777777" w:rsidR="00E154AB" w:rsidRDefault="00C906F7">
      <w:pPr>
        <w:pStyle w:val="Heading2"/>
        <w:pBdr>
          <w:bottom w:val="single" w:sz="1" w:space="0" w:color="E8E8E0"/>
        </w:pBdr>
      </w:pPr>
      <w:r>
        <w:t>Definition of Done — Per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50486FC8" w14:textId="77777777">
        <w:tc>
          <w:tcPr>
            <w:tcW w:w="4680" w:type="dxa"/>
            <w:shd w:val="clear" w:color="auto" w:fill="1F3A5F"/>
            <w:tcMar>
              <w:top w:w="80" w:type="dxa"/>
              <w:left w:w="140" w:type="dxa"/>
              <w:bottom w:w="80" w:type="dxa"/>
              <w:right w:w="140" w:type="dxa"/>
            </w:tcMar>
          </w:tcPr>
          <w:p w14:paraId="04F3E415" w14:textId="77777777" w:rsidR="00E154AB" w:rsidRDefault="00C906F7">
            <w:r>
              <w:rPr>
                <w:b/>
                <w:bCs/>
                <w:color w:val="FFFFFF"/>
                <w:sz w:val="19"/>
                <w:szCs w:val="19"/>
              </w:rPr>
              <w:t>Phase</w:t>
            </w:r>
          </w:p>
        </w:tc>
        <w:tc>
          <w:tcPr>
            <w:tcW w:w="4680" w:type="dxa"/>
            <w:shd w:val="clear" w:color="auto" w:fill="1F3A5F"/>
            <w:tcMar>
              <w:top w:w="80" w:type="dxa"/>
              <w:left w:w="140" w:type="dxa"/>
              <w:bottom w:w="80" w:type="dxa"/>
              <w:right w:w="140" w:type="dxa"/>
            </w:tcMar>
          </w:tcPr>
          <w:p w14:paraId="1B81B486" w14:textId="77777777" w:rsidR="00E154AB" w:rsidRDefault="00C906F7">
            <w:r>
              <w:rPr>
                <w:b/>
                <w:bCs/>
                <w:color w:val="FFFFFF"/>
                <w:sz w:val="19"/>
                <w:szCs w:val="19"/>
              </w:rPr>
              <w:t>Definition of Done</w:t>
            </w:r>
          </w:p>
        </w:tc>
      </w:tr>
      <w:tr w:rsidR="00FC6105" w14:paraId="29924077" w14:textId="77777777">
        <w:tc>
          <w:tcPr>
            <w:tcW w:w="4680" w:type="dxa"/>
            <w:shd w:val="clear" w:color="auto" w:fill="FFFFFF"/>
            <w:tcMar>
              <w:top w:w="80" w:type="dxa"/>
              <w:left w:w="140" w:type="dxa"/>
              <w:bottom w:w="80" w:type="dxa"/>
              <w:right w:w="140" w:type="dxa"/>
            </w:tcMar>
          </w:tcPr>
          <w:p w14:paraId="7ED2593F" w14:textId="77777777" w:rsidR="00E154AB" w:rsidRDefault="00C906F7">
            <w:r>
              <w:rPr>
                <w:b/>
                <w:bCs/>
                <w:color w:val="0A0A0A"/>
                <w:sz w:val="20"/>
                <w:szCs w:val="20"/>
              </w:rPr>
              <w:t>Phase 3 (Infrastructure)</w:t>
            </w:r>
          </w:p>
        </w:tc>
        <w:tc>
          <w:tcPr>
            <w:tcW w:w="4680" w:type="dxa"/>
            <w:shd w:val="clear" w:color="auto" w:fill="FFFFFF"/>
            <w:tcMar>
              <w:top w:w="80" w:type="dxa"/>
              <w:left w:w="140" w:type="dxa"/>
              <w:bottom w:w="80" w:type="dxa"/>
              <w:right w:w="140" w:type="dxa"/>
            </w:tcMar>
          </w:tcPr>
          <w:p w14:paraId="66B6B933" w14:textId="77777777" w:rsidR="00E154AB" w:rsidRDefault="00C906F7">
            <w:r>
              <w:rPr>
                <w:color w:val="0A0A0A"/>
                <w:sz w:val="20"/>
                <w:szCs w:val="20"/>
              </w:rPr>
              <w:t>Vault Protocol signs 10K events with zero errors. Merkle proof verifies correctly after manual tree manipulation. Relay Mesh WASM module deploys and syncs across 3 local nodes. Signal Engine processes 1K events/sec in local Kafka without dropped messages.</w:t>
            </w:r>
          </w:p>
        </w:tc>
      </w:tr>
      <w:tr w:rsidR="00FC6105" w14:paraId="5CC83F4D" w14:textId="77777777">
        <w:tc>
          <w:tcPr>
            <w:tcW w:w="4680" w:type="dxa"/>
            <w:shd w:val="clear" w:color="auto" w:fill="F5F5F0"/>
            <w:tcMar>
              <w:top w:w="80" w:type="dxa"/>
              <w:left w:w="140" w:type="dxa"/>
              <w:bottom w:w="80" w:type="dxa"/>
              <w:right w:w="140" w:type="dxa"/>
            </w:tcMar>
          </w:tcPr>
          <w:p w14:paraId="1271CA9D" w14:textId="77777777" w:rsidR="00E154AB" w:rsidRDefault="00C906F7">
            <w:r>
              <w:rPr>
                <w:b/>
                <w:bCs/>
                <w:color w:val="0A0A0A"/>
                <w:sz w:val="20"/>
                <w:szCs w:val="20"/>
              </w:rPr>
              <w:t>Phase 4 (Frontend)</w:t>
            </w:r>
          </w:p>
        </w:tc>
        <w:tc>
          <w:tcPr>
            <w:tcW w:w="4680" w:type="dxa"/>
            <w:shd w:val="clear" w:color="auto" w:fill="F5F5F0"/>
            <w:tcMar>
              <w:top w:w="80" w:type="dxa"/>
              <w:left w:w="140" w:type="dxa"/>
              <w:bottom w:w="80" w:type="dxa"/>
              <w:right w:w="140" w:type="dxa"/>
            </w:tcMar>
          </w:tcPr>
          <w:p w14:paraId="32769911" w14:textId="77777777" w:rsidR="00E154AB" w:rsidRDefault="00C906F7">
            <w:r>
              <w:rPr>
                <w:color w:val="0A0A0A"/>
                <w:sz w:val="20"/>
                <w:szCs w:val="20"/>
              </w:rPr>
              <w:t>All 7 roles log in and land on correct default route. Sidebar renders only permitted nav items (verify DOM — not CSS hidden). RouteGuard fires 403 before page renders. Edge Fleet Manager loads with 400 synthetic nodes on map. Audit Explorer exports a valid signed PDF.</w:t>
            </w:r>
          </w:p>
        </w:tc>
      </w:tr>
      <w:tr w:rsidR="00FC6105" w14:paraId="441FD818" w14:textId="77777777">
        <w:tc>
          <w:tcPr>
            <w:tcW w:w="4680" w:type="dxa"/>
            <w:shd w:val="clear" w:color="auto" w:fill="FFFFFF"/>
            <w:tcMar>
              <w:top w:w="80" w:type="dxa"/>
              <w:left w:w="140" w:type="dxa"/>
              <w:bottom w:w="80" w:type="dxa"/>
              <w:right w:w="140" w:type="dxa"/>
            </w:tcMar>
          </w:tcPr>
          <w:p w14:paraId="0A981FC3" w14:textId="77777777" w:rsidR="00E154AB" w:rsidRDefault="00C906F7">
            <w:r>
              <w:rPr>
                <w:b/>
                <w:bCs/>
                <w:color w:val="0A0A0A"/>
                <w:sz w:val="20"/>
                <w:szCs w:val="20"/>
              </w:rPr>
              <w:t>Phase 5 (API)</w:t>
            </w:r>
          </w:p>
        </w:tc>
        <w:tc>
          <w:tcPr>
            <w:tcW w:w="4680" w:type="dxa"/>
            <w:shd w:val="clear" w:color="auto" w:fill="FFFFFF"/>
            <w:tcMar>
              <w:top w:w="80" w:type="dxa"/>
              <w:left w:w="140" w:type="dxa"/>
              <w:bottom w:w="80" w:type="dxa"/>
              <w:right w:w="140" w:type="dxa"/>
            </w:tcMar>
          </w:tcPr>
          <w:p w14:paraId="090738D6" w14:textId="77777777" w:rsidR="00E154AB" w:rsidRDefault="00C906F7">
            <w:r>
              <w:rPr>
                <w:color w:val="0A0A0A"/>
                <w:sz w:val="20"/>
                <w:szCs w:val="20"/>
              </w:rPr>
              <w:t>All API endpoints return correct responses for all 7 role JWT tokens. Kong rate limiting fires at defined thresholds. All 12 SDKs generate and compile without errors. Webhook delivery tested with simulated network failure and exponential backoff confirmed.</w:t>
            </w:r>
          </w:p>
        </w:tc>
      </w:tr>
      <w:tr w:rsidR="00FC6105" w14:paraId="09047BAD" w14:textId="77777777">
        <w:tc>
          <w:tcPr>
            <w:tcW w:w="4680" w:type="dxa"/>
            <w:shd w:val="clear" w:color="auto" w:fill="F5F5F0"/>
            <w:tcMar>
              <w:top w:w="80" w:type="dxa"/>
              <w:left w:w="140" w:type="dxa"/>
              <w:bottom w:w="80" w:type="dxa"/>
              <w:right w:w="140" w:type="dxa"/>
            </w:tcMar>
          </w:tcPr>
          <w:p w14:paraId="51C50896" w14:textId="77777777" w:rsidR="00E154AB" w:rsidRDefault="00C906F7">
            <w:r>
              <w:rPr>
                <w:b/>
                <w:bCs/>
                <w:color w:val="0A0A0A"/>
                <w:sz w:val="20"/>
                <w:szCs w:val="20"/>
              </w:rPr>
              <w:t>Phase 6 (Demo Data)</w:t>
            </w:r>
          </w:p>
        </w:tc>
        <w:tc>
          <w:tcPr>
            <w:tcW w:w="4680" w:type="dxa"/>
            <w:shd w:val="clear" w:color="auto" w:fill="F5F5F0"/>
            <w:tcMar>
              <w:top w:w="80" w:type="dxa"/>
              <w:left w:w="140" w:type="dxa"/>
              <w:bottom w:w="80" w:type="dxa"/>
              <w:right w:w="140" w:type="dxa"/>
            </w:tcMar>
          </w:tcPr>
          <w:p w14:paraId="0EE739F0" w14:textId="77777777" w:rsidR="00E154AB" w:rsidRDefault="00C906F7">
            <w:r>
              <w:rPr>
                <w:color w:val="0A0A0A"/>
                <w:sz w:val="20"/>
                <w:szCs w:val="20"/>
              </w:rPr>
              <w:t>All 3 sandbox generators produce data that Cortex correctly scores anomalies against. Fraud spike fires at T+47sec with confidence &gt;0.90. Sepsis alert fires with confidence &gt;0.85. Vault signed incident report generated within 60 seconds of anomaly injection.</w:t>
            </w:r>
          </w:p>
        </w:tc>
      </w:tr>
      <w:tr w:rsidR="00FC6105" w14:paraId="5C79F1B8" w14:textId="77777777">
        <w:tc>
          <w:tcPr>
            <w:tcW w:w="4680" w:type="dxa"/>
            <w:shd w:val="clear" w:color="auto" w:fill="FFFFFF"/>
            <w:tcMar>
              <w:top w:w="80" w:type="dxa"/>
              <w:left w:w="140" w:type="dxa"/>
              <w:bottom w:w="80" w:type="dxa"/>
              <w:right w:w="140" w:type="dxa"/>
            </w:tcMar>
          </w:tcPr>
          <w:p w14:paraId="248B701D" w14:textId="77777777" w:rsidR="00E154AB" w:rsidRDefault="00C906F7">
            <w:r>
              <w:rPr>
                <w:b/>
                <w:bCs/>
                <w:color w:val="0A0A0A"/>
                <w:sz w:val="20"/>
                <w:szCs w:val="20"/>
              </w:rPr>
              <w:lastRenderedPageBreak/>
              <w:t>Phase 7 (Testing)</w:t>
            </w:r>
          </w:p>
        </w:tc>
        <w:tc>
          <w:tcPr>
            <w:tcW w:w="4680" w:type="dxa"/>
            <w:shd w:val="clear" w:color="auto" w:fill="FFFFFF"/>
            <w:tcMar>
              <w:top w:w="80" w:type="dxa"/>
              <w:left w:w="140" w:type="dxa"/>
              <w:bottom w:w="80" w:type="dxa"/>
              <w:right w:w="140" w:type="dxa"/>
            </w:tcMar>
          </w:tcPr>
          <w:p w14:paraId="1458CAC6" w14:textId="77777777" w:rsidR="00E154AB" w:rsidRDefault="00C906F7">
            <w:r>
              <w:rPr>
                <w:color w:val="0A0A0A"/>
                <w:sz w:val="20"/>
                <w:szCs w:val="20"/>
              </w:rPr>
              <w:t>Zero failing unit tests. Zero failing integration tests. Zero failing E2E tests. Signal Engine performance test passes at 46K events/sec sustained for 1 hour. Vault tamper detection test catches mutation in Merkle leaf.</w:t>
            </w:r>
          </w:p>
        </w:tc>
      </w:tr>
      <w:tr w:rsidR="00FC6105" w14:paraId="6CE52516" w14:textId="77777777">
        <w:tc>
          <w:tcPr>
            <w:tcW w:w="4680" w:type="dxa"/>
            <w:shd w:val="clear" w:color="auto" w:fill="F5F5F0"/>
            <w:tcMar>
              <w:top w:w="80" w:type="dxa"/>
              <w:left w:w="140" w:type="dxa"/>
              <w:bottom w:w="80" w:type="dxa"/>
              <w:right w:w="140" w:type="dxa"/>
            </w:tcMar>
          </w:tcPr>
          <w:p w14:paraId="03BADEB2" w14:textId="77777777" w:rsidR="00E154AB" w:rsidRDefault="00C906F7">
            <w:r>
              <w:rPr>
                <w:b/>
                <w:bCs/>
                <w:color w:val="0A0A0A"/>
                <w:sz w:val="20"/>
                <w:szCs w:val="20"/>
              </w:rPr>
              <w:t>Phase 8 (Deployment)</w:t>
            </w:r>
          </w:p>
        </w:tc>
        <w:tc>
          <w:tcPr>
            <w:tcW w:w="4680" w:type="dxa"/>
            <w:shd w:val="clear" w:color="auto" w:fill="F5F5F0"/>
            <w:tcMar>
              <w:top w:w="80" w:type="dxa"/>
              <w:left w:w="140" w:type="dxa"/>
              <w:bottom w:w="80" w:type="dxa"/>
              <w:right w:w="140" w:type="dxa"/>
            </w:tcMar>
          </w:tcPr>
          <w:p w14:paraId="32FDF79B" w14:textId="77777777" w:rsidR="00E154AB" w:rsidRDefault="00C906F7">
            <w:r>
              <w:rPr>
                <w:color w:val="0A0A0A"/>
                <w:sz w:val="20"/>
                <w:szCs w:val="20"/>
              </w:rPr>
              <w:t>All services deploy to staging via Helm. Terraform plan shows zero drift from expected state. Prometheus alerts configured for all SLA metrics. Grafana dashboards loading with real data from staging.</w:t>
            </w:r>
          </w:p>
        </w:tc>
      </w:tr>
    </w:tbl>
    <w:p w14:paraId="214FB45A" w14:textId="77777777" w:rsidR="00E154AB" w:rsidRDefault="00E154AB">
      <w:pPr>
        <w:spacing w:after="80"/>
      </w:pPr>
    </w:p>
    <w:p w14:paraId="09C6B2F8" w14:textId="77777777" w:rsidR="00E154AB" w:rsidRDefault="00E154AB">
      <w:pPr>
        <w:spacing w:after="80"/>
      </w:pPr>
    </w:p>
    <w:p w14:paraId="26CC9881" w14:textId="77777777" w:rsidR="00E154AB" w:rsidRDefault="00C906F7">
      <w:r>
        <w:br w:type="page"/>
      </w:r>
    </w:p>
    <w:p w14:paraId="1203607D" w14:textId="77777777" w:rsidR="00E154AB" w:rsidRDefault="00C906F7">
      <w:pPr>
        <w:pStyle w:val="Heading1"/>
        <w:pBdr>
          <w:bottom w:val="single" w:sz="10" w:space="4" w:color="C8873A"/>
        </w:pBdr>
      </w:pPr>
      <w:r>
        <w:lastRenderedPageBreak/>
        <w:t>08  Competitive Positioning &amp; Defensible Moats</w:t>
      </w:r>
    </w:p>
    <w:p w14:paraId="269943CC" w14:textId="77777777" w:rsidR="00E154AB" w:rsidRDefault="00C906F7">
      <w:pPr>
        <w:pStyle w:val="Heading2"/>
        <w:pBdr>
          <w:bottom w:val="single" w:sz="1" w:space="0" w:color="E8E8E0"/>
        </w:pBdr>
      </w:pPr>
      <w:r>
        <w:t>What Not to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5D18DC49" w14:textId="77777777">
        <w:tc>
          <w:tcPr>
            <w:tcW w:w="9360" w:type="dxa"/>
            <w:tcBorders>
              <w:top w:val="none" w:sz="0" w:space="0" w:color="FFFFFF"/>
              <w:left w:val="single" w:sz="18" w:space="0" w:color="C8873A"/>
              <w:bottom w:val="none" w:sz="0" w:space="0" w:color="FFFFFF"/>
              <w:right w:val="none" w:sz="0" w:space="0" w:color="FFFFFF"/>
            </w:tcBorders>
            <w:shd w:val="clear" w:color="auto" w:fill="FFF8E8"/>
            <w:tcMar>
              <w:top w:w="120" w:type="dxa"/>
              <w:left w:w="280" w:type="dxa"/>
              <w:bottom w:w="120" w:type="dxa"/>
              <w:right w:w="140" w:type="dxa"/>
            </w:tcMar>
          </w:tcPr>
          <w:p w14:paraId="60CABF46" w14:textId="77777777" w:rsidR="00E154AB" w:rsidRDefault="00C906F7">
            <w:r>
              <w:rPr>
                <w:i/>
                <w:iCs/>
                <w:color w:val="0A0A0A"/>
                <w:sz w:val="21"/>
                <w:szCs w:val="21"/>
              </w:rPr>
              <w:t>This section is as important as the build roadmap. Building the wrong things wastes engineering time on commodity markets. Every item below is a deliberate cut based on competitive analysis.</w:t>
            </w:r>
          </w:p>
        </w:tc>
      </w:tr>
    </w:tbl>
    <w:p w14:paraId="1DC7C007" w14:textId="77777777" w:rsidR="00E154AB" w:rsidRDefault="00E154A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C6105" w14:paraId="1F3B9EAD" w14:textId="77777777">
        <w:tc>
          <w:tcPr>
            <w:tcW w:w="3120" w:type="dxa"/>
            <w:shd w:val="clear" w:color="auto" w:fill="1F3A5F"/>
            <w:tcMar>
              <w:top w:w="60" w:type="dxa"/>
              <w:left w:w="100" w:type="dxa"/>
              <w:bottom w:w="60" w:type="dxa"/>
              <w:right w:w="100" w:type="dxa"/>
            </w:tcMar>
          </w:tcPr>
          <w:p w14:paraId="131E886A" w14:textId="77777777" w:rsidR="00E154AB" w:rsidRDefault="00C906F7">
            <w:pPr>
              <w:jc w:val="center"/>
            </w:pPr>
            <w:r>
              <w:rPr>
                <w:b/>
                <w:bCs/>
                <w:color w:val="FFFFFF"/>
                <w:sz w:val="18"/>
                <w:szCs w:val="18"/>
              </w:rPr>
              <w:t>Component</w:t>
            </w:r>
          </w:p>
        </w:tc>
        <w:tc>
          <w:tcPr>
            <w:tcW w:w="3120" w:type="dxa"/>
            <w:shd w:val="clear" w:color="auto" w:fill="1F3A5F"/>
            <w:tcMar>
              <w:top w:w="60" w:type="dxa"/>
              <w:left w:w="100" w:type="dxa"/>
              <w:bottom w:w="60" w:type="dxa"/>
              <w:right w:w="100" w:type="dxa"/>
            </w:tcMar>
          </w:tcPr>
          <w:p w14:paraId="15640302" w14:textId="77777777" w:rsidR="00E154AB" w:rsidRDefault="00C906F7">
            <w:pPr>
              <w:jc w:val="center"/>
            </w:pPr>
            <w:r>
              <w:rPr>
                <w:b/>
                <w:bCs/>
                <w:color w:val="FFFFFF"/>
                <w:sz w:val="18"/>
                <w:szCs w:val="18"/>
              </w:rPr>
              <w:t>Decision</w:t>
            </w:r>
          </w:p>
        </w:tc>
        <w:tc>
          <w:tcPr>
            <w:tcW w:w="3120" w:type="dxa"/>
            <w:shd w:val="clear" w:color="auto" w:fill="1F3A5F"/>
            <w:tcMar>
              <w:top w:w="60" w:type="dxa"/>
              <w:left w:w="100" w:type="dxa"/>
              <w:bottom w:w="60" w:type="dxa"/>
              <w:right w:w="100" w:type="dxa"/>
            </w:tcMar>
          </w:tcPr>
          <w:p w14:paraId="38D4158E" w14:textId="77777777" w:rsidR="00E154AB" w:rsidRDefault="00C906F7">
            <w:pPr>
              <w:jc w:val="center"/>
            </w:pPr>
            <w:r>
              <w:rPr>
                <w:b/>
                <w:bCs/>
                <w:color w:val="FFFFFF"/>
                <w:sz w:val="18"/>
                <w:szCs w:val="18"/>
              </w:rPr>
              <w:t>Rationale</w:t>
            </w:r>
          </w:p>
        </w:tc>
      </w:tr>
      <w:tr w:rsidR="00FC6105" w14:paraId="226CEC43" w14:textId="77777777">
        <w:tc>
          <w:tcPr>
            <w:tcW w:w="3120" w:type="dxa"/>
            <w:shd w:val="clear" w:color="auto" w:fill="FFFFFF"/>
            <w:tcMar>
              <w:top w:w="60" w:type="dxa"/>
              <w:left w:w="100" w:type="dxa"/>
              <w:bottom w:w="60" w:type="dxa"/>
              <w:right w:w="100" w:type="dxa"/>
            </w:tcMar>
          </w:tcPr>
          <w:p w14:paraId="633B0F1B" w14:textId="77777777" w:rsidR="00E154AB" w:rsidRDefault="00C906F7">
            <w:r>
              <w:rPr>
                <w:b/>
                <w:bCs/>
                <w:color w:val="0A0A0A"/>
                <w:sz w:val="19"/>
                <w:szCs w:val="19"/>
              </w:rPr>
              <w:t>Horizon API as a product</w:t>
            </w:r>
          </w:p>
        </w:tc>
        <w:tc>
          <w:tcPr>
            <w:tcW w:w="3120" w:type="dxa"/>
            <w:shd w:val="clear" w:color="auto" w:fill="FFFFFF"/>
            <w:tcMar>
              <w:top w:w="60" w:type="dxa"/>
              <w:left w:w="100" w:type="dxa"/>
              <w:bottom w:w="60" w:type="dxa"/>
              <w:right w:w="100" w:type="dxa"/>
            </w:tcMar>
          </w:tcPr>
          <w:p w14:paraId="6BBF6B27" w14:textId="77777777" w:rsidR="00E154AB" w:rsidRDefault="00C906F7">
            <w:r>
              <w:rPr>
                <w:color w:val="0A0A0A"/>
                <w:sz w:val="19"/>
                <w:szCs w:val="19"/>
              </w:rPr>
              <w:t>Do not build</w:t>
            </w:r>
          </w:p>
        </w:tc>
        <w:tc>
          <w:tcPr>
            <w:tcW w:w="3120" w:type="dxa"/>
            <w:shd w:val="clear" w:color="auto" w:fill="FFFFFF"/>
            <w:tcMar>
              <w:top w:w="60" w:type="dxa"/>
              <w:left w:w="100" w:type="dxa"/>
              <w:bottom w:w="60" w:type="dxa"/>
              <w:right w:w="100" w:type="dxa"/>
            </w:tcMar>
          </w:tcPr>
          <w:p w14:paraId="297EAA09" w14:textId="77777777" w:rsidR="00E154AB" w:rsidRDefault="00C906F7">
            <w:r>
              <w:rPr>
                <w:color w:val="0A0A0A"/>
                <w:sz w:val="19"/>
                <w:szCs w:val="19"/>
              </w:rPr>
              <w:t>Kong, Apigee, AWS API Gateway have 10+ year head starts. Wrap Kong. Invest the capacity in Vault Protocol instead.</w:t>
            </w:r>
          </w:p>
        </w:tc>
      </w:tr>
      <w:tr w:rsidR="00FC6105" w14:paraId="5AD05AFB" w14:textId="77777777">
        <w:tc>
          <w:tcPr>
            <w:tcW w:w="3120" w:type="dxa"/>
            <w:shd w:val="clear" w:color="auto" w:fill="F5F5F0"/>
            <w:tcMar>
              <w:top w:w="60" w:type="dxa"/>
              <w:left w:w="100" w:type="dxa"/>
              <w:bottom w:w="60" w:type="dxa"/>
              <w:right w:w="100" w:type="dxa"/>
            </w:tcMar>
          </w:tcPr>
          <w:p w14:paraId="75A1E8CB" w14:textId="77777777" w:rsidR="00E154AB" w:rsidRDefault="00C906F7">
            <w:r>
              <w:rPr>
                <w:b/>
                <w:bCs/>
                <w:color w:val="0A0A0A"/>
                <w:sz w:val="19"/>
                <w:szCs w:val="19"/>
              </w:rPr>
              <w:t>Custom ML inference engine</w:t>
            </w:r>
          </w:p>
        </w:tc>
        <w:tc>
          <w:tcPr>
            <w:tcW w:w="3120" w:type="dxa"/>
            <w:shd w:val="clear" w:color="auto" w:fill="F5F5F0"/>
            <w:tcMar>
              <w:top w:w="60" w:type="dxa"/>
              <w:left w:w="100" w:type="dxa"/>
              <w:bottom w:w="60" w:type="dxa"/>
              <w:right w:w="100" w:type="dxa"/>
            </w:tcMar>
          </w:tcPr>
          <w:p w14:paraId="5F6CAE41" w14:textId="77777777" w:rsidR="00E154AB" w:rsidRDefault="00C906F7">
            <w:r>
              <w:rPr>
                <w:color w:val="0A0A0A"/>
                <w:sz w:val="19"/>
                <w:szCs w:val="19"/>
              </w:rPr>
              <w:t>Do not build</w:t>
            </w:r>
          </w:p>
        </w:tc>
        <w:tc>
          <w:tcPr>
            <w:tcW w:w="3120" w:type="dxa"/>
            <w:shd w:val="clear" w:color="auto" w:fill="F5F5F0"/>
            <w:tcMar>
              <w:top w:w="60" w:type="dxa"/>
              <w:left w:w="100" w:type="dxa"/>
              <w:bottom w:w="60" w:type="dxa"/>
              <w:right w:w="100" w:type="dxa"/>
            </w:tcMar>
          </w:tcPr>
          <w:p w14:paraId="6765CCDA" w14:textId="77777777" w:rsidR="00E154AB" w:rsidRDefault="00C906F7">
            <w:r>
              <w:rPr>
                <w:color w:val="0A0A0A"/>
                <w:sz w:val="19"/>
                <w:szCs w:val="19"/>
              </w:rPr>
              <w:t>SageMaker, Vertex AI, Azure ML dominate. Use ONNX for model interop. Focus Cortex on domain features, not inference infrastructure.</w:t>
            </w:r>
          </w:p>
        </w:tc>
      </w:tr>
      <w:tr w:rsidR="00FC6105" w14:paraId="4251A31E" w14:textId="77777777">
        <w:tc>
          <w:tcPr>
            <w:tcW w:w="3120" w:type="dxa"/>
            <w:shd w:val="clear" w:color="auto" w:fill="FFFFFF"/>
            <w:tcMar>
              <w:top w:w="60" w:type="dxa"/>
              <w:left w:w="100" w:type="dxa"/>
              <w:bottom w:w="60" w:type="dxa"/>
              <w:right w:w="100" w:type="dxa"/>
            </w:tcMar>
          </w:tcPr>
          <w:p w14:paraId="48CA31D4" w14:textId="77777777" w:rsidR="00E154AB" w:rsidRDefault="00C906F7">
            <w:r>
              <w:rPr>
                <w:b/>
                <w:bCs/>
                <w:color w:val="0A0A0A"/>
                <w:sz w:val="19"/>
                <w:szCs w:val="19"/>
              </w:rPr>
              <w:t>Custom transport layer</w:t>
            </w:r>
          </w:p>
        </w:tc>
        <w:tc>
          <w:tcPr>
            <w:tcW w:w="3120" w:type="dxa"/>
            <w:shd w:val="clear" w:color="auto" w:fill="FFFFFF"/>
            <w:tcMar>
              <w:top w:w="60" w:type="dxa"/>
              <w:left w:w="100" w:type="dxa"/>
              <w:bottom w:w="60" w:type="dxa"/>
              <w:right w:w="100" w:type="dxa"/>
            </w:tcMar>
          </w:tcPr>
          <w:p w14:paraId="0FE65D3F" w14:textId="77777777" w:rsidR="00E154AB" w:rsidRDefault="00C906F7">
            <w:r>
              <w:rPr>
                <w:color w:val="0A0A0A"/>
                <w:sz w:val="19"/>
                <w:szCs w:val="19"/>
              </w:rPr>
              <w:t>Do not build</w:t>
            </w:r>
          </w:p>
        </w:tc>
        <w:tc>
          <w:tcPr>
            <w:tcW w:w="3120" w:type="dxa"/>
            <w:shd w:val="clear" w:color="auto" w:fill="FFFFFF"/>
            <w:tcMar>
              <w:top w:w="60" w:type="dxa"/>
              <w:left w:w="100" w:type="dxa"/>
              <w:bottom w:w="60" w:type="dxa"/>
              <w:right w:w="100" w:type="dxa"/>
            </w:tcMar>
          </w:tcPr>
          <w:p w14:paraId="1393FB74" w14:textId="77777777" w:rsidR="00E154AB" w:rsidRDefault="00C906F7">
            <w:r>
              <w:rPr>
                <w:color w:val="0A0A0A"/>
                <w:sz w:val="19"/>
                <w:szCs w:val="19"/>
              </w:rPr>
              <w:t>Kafka has won. Build collectors that write Kafka-compatible format. Value is in what happens after the event lands, not in transport.</w:t>
            </w:r>
          </w:p>
        </w:tc>
      </w:tr>
      <w:tr w:rsidR="00FC6105" w14:paraId="75BA1111" w14:textId="77777777">
        <w:tc>
          <w:tcPr>
            <w:tcW w:w="3120" w:type="dxa"/>
            <w:shd w:val="clear" w:color="auto" w:fill="F5F5F0"/>
            <w:tcMar>
              <w:top w:w="60" w:type="dxa"/>
              <w:left w:w="100" w:type="dxa"/>
              <w:bottom w:w="60" w:type="dxa"/>
              <w:right w:w="100" w:type="dxa"/>
            </w:tcMar>
          </w:tcPr>
          <w:p w14:paraId="50505756" w14:textId="77777777" w:rsidR="00E154AB" w:rsidRDefault="00C906F7">
            <w:r>
              <w:rPr>
                <w:b/>
                <w:bCs/>
                <w:color w:val="0A0A0A"/>
                <w:sz w:val="19"/>
                <w:szCs w:val="19"/>
              </w:rPr>
              <w:t>Full APM (distributed tracing)</w:t>
            </w:r>
          </w:p>
        </w:tc>
        <w:tc>
          <w:tcPr>
            <w:tcW w:w="3120" w:type="dxa"/>
            <w:shd w:val="clear" w:color="auto" w:fill="F5F5F0"/>
            <w:tcMar>
              <w:top w:w="60" w:type="dxa"/>
              <w:left w:w="100" w:type="dxa"/>
              <w:bottom w:w="60" w:type="dxa"/>
              <w:right w:w="100" w:type="dxa"/>
            </w:tcMar>
          </w:tcPr>
          <w:p w14:paraId="35336C8A" w14:textId="77777777" w:rsidR="00E154AB" w:rsidRDefault="00C906F7">
            <w:r>
              <w:rPr>
                <w:color w:val="0A0A0A"/>
                <w:sz w:val="19"/>
                <w:szCs w:val="19"/>
              </w:rPr>
              <w:t>Do not build</w:t>
            </w:r>
          </w:p>
        </w:tc>
        <w:tc>
          <w:tcPr>
            <w:tcW w:w="3120" w:type="dxa"/>
            <w:shd w:val="clear" w:color="auto" w:fill="F5F5F0"/>
            <w:tcMar>
              <w:top w:w="60" w:type="dxa"/>
              <w:left w:w="100" w:type="dxa"/>
              <w:bottom w:w="60" w:type="dxa"/>
              <w:right w:w="100" w:type="dxa"/>
            </w:tcMar>
          </w:tcPr>
          <w:p w14:paraId="10D7ABFF" w14:textId="77777777" w:rsidR="00E154AB" w:rsidRDefault="00C906F7">
            <w:r>
              <w:rPr>
                <w:color w:val="0A0A0A"/>
                <w:sz w:val="19"/>
                <w:szCs w:val="19"/>
              </w:rPr>
              <w:t>Datadog, Dynatrace, New Relic own this. Consume APM data via OpenTelemetry and add Vault's audit layer on top.</w:t>
            </w:r>
          </w:p>
        </w:tc>
      </w:tr>
      <w:tr w:rsidR="00FC6105" w14:paraId="37875A17" w14:textId="77777777">
        <w:tc>
          <w:tcPr>
            <w:tcW w:w="3120" w:type="dxa"/>
            <w:shd w:val="clear" w:color="auto" w:fill="FFFFFF"/>
            <w:tcMar>
              <w:top w:w="60" w:type="dxa"/>
              <w:left w:w="100" w:type="dxa"/>
              <w:bottom w:w="60" w:type="dxa"/>
              <w:right w:w="100" w:type="dxa"/>
            </w:tcMar>
          </w:tcPr>
          <w:p w14:paraId="16AEE35E" w14:textId="77777777" w:rsidR="00E154AB" w:rsidRDefault="00C906F7">
            <w:r>
              <w:rPr>
                <w:b/>
                <w:bCs/>
                <w:color w:val="0A0A0A"/>
                <w:sz w:val="19"/>
                <w:szCs w:val="19"/>
              </w:rPr>
              <w:t>Generic workflow automation</w:t>
            </w:r>
          </w:p>
        </w:tc>
        <w:tc>
          <w:tcPr>
            <w:tcW w:w="3120" w:type="dxa"/>
            <w:shd w:val="clear" w:color="auto" w:fill="FFFFFF"/>
            <w:tcMar>
              <w:top w:w="60" w:type="dxa"/>
              <w:left w:w="100" w:type="dxa"/>
              <w:bottom w:w="60" w:type="dxa"/>
              <w:right w:w="100" w:type="dxa"/>
            </w:tcMar>
          </w:tcPr>
          <w:p w14:paraId="4E555694" w14:textId="77777777" w:rsidR="00E154AB" w:rsidRDefault="00C906F7">
            <w:r>
              <w:rPr>
                <w:color w:val="0A0A0A"/>
                <w:sz w:val="19"/>
                <w:szCs w:val="19"/>
              </w:rPr>
              <w:t>Differentiate</w:t>
            </w:r>
          </w:p>
        </w:tc>
        <w:tc>
          <w:tcPr>
            <w:tcW w:w="3120" w:type="dxa"/>
            <w:shd w:val="clear" w:color="auto" w:fill="FFFFFF"/>
            <w:tcMar>
              <w:top w:w="60" w:type="dxa"/>
              <w:left w:w="100" w:type="dxa"/>
              <w:bottom w:w="60" w:type="dxa"/>
              <w:right w:w="100" w:type="dxa"/>
            </w:tcMar>
          </w:tcPr>
          <w:p w14:paraId="3AE745E8" w14:textId="77777777" w:rsidR="00E154AB" w:rsidRDefault="00C906F7">
            <w:r>
              <w:rPr>
                <w:color w:val="0A0A0A"/>
                <w:sz w:val="19"/>
                <w:szCs w:val="19"/>
              </w:rPr>
              <w:t>n8n, Temporal, Prefect are crowded. Flux Pipelines is only differentiated by Vault-audited execution — lean into that exclusively.</w:t>
            </w:r>
          </w:p>
        </w:tc>
      </w:tr>
    </w:tbl>
    <w:p w14:paraId="028C4A24" w14:textId="77777777" w:rsidR="00E154AB" w:rsidRDefault="00E154AB">
      <w:pPr>
        <w:spacing w:after="80"/>
      </w:pPr>
    </w:p>
    <w:p w14:paraId="5B04F070" w14:textId="77777777" w:rsidR="00E154AB" w:rsidRDefault="00E154AB">
      <w:pPr>
        <w:spacing w:after="80"/>
      </w:pPr>
    </w:p>
    <w:p w14:paraId="6788DCB8" w14:textId="77777777" w:rsidR="00E154AB" w:rsidRDefault="00C906F7">
      <w:pPr>
        <w:pStyle w:val="Heading2"/>
        <w:pBdr>
          <w:bottom w:val="single" w:sz="1" w:space="0" w:color="E8E8E0"/>
        </w:pBdr>
      </w:pPr>
      <w:r>
        <w:t>The Three Defensible Moats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09868440" w14:textId="77777777">
        <w:tc>
          <w:tcPr>
            <w:tcW w:w="4680" w:type="dxa"/>
            <w:shd w:val="clear" w:color="auto" w:fill="1F3A5F"/>
            <w:tcMar>
              <w:top w:w="80" w:type="dxa"/>
              <w:left w:w="140" w:type="dxa"/>
              <w:bottom w:w="80" w:type="dxa"/>
              <w:right w:w="140" w:type="dxa"/>
            </w:tcMar>
          </w:tcPr>
          <w:p w14:paraId="08885C22" w14:textId="77777777" w:rsidR="00E154AB" w:rsidRDefault="00C906F7">
            <w:r>
              <w:rPr>
                <w:b/>
                <w:bCs/>
                <w:color w:val="FFFFFF"/>
                <w:sz w:val="19"/>
                <w:szCs w:val="19"/>
              </w:rPr>
              <w:t>Moat</w:t>
            </w:r>
          </w:p>
        </w:tc>
        <w:tc>
          <w:tcPr>
            <w:tcW w:w="4680" w:type="dxa"/>
            <w:shd w:val="clear" w:color="auto" w:fill="1F3A5F"/>
            <w:tcMar>
              <w:top w:w="80" w:type="dxa"/>
              <w:left w:w="140" w:type="dxa"/>
              <w:bottom w:w="80" w:type="dxa"/>
              <w:right w:w="140" w:type="dxa"/>
            </w:tcMar>
          </w:tcPr>
          <w:p w14:paraId="72433D4B" w14:textId="77777777" w:rsidR="00E154AB" w:rsidRDefault="00C906F7">
            <w:r>
              <w:rPr>
                <w:b/>
                <w:bCs/>
                <w:color w:val="FFFFFF"/>
                <w:sz w:val="19"/>
                <w:szCs w:val="19"/>
              </w:rPr>
              <w:t>Strength &amp; Mechanism</w:t>
            </w:r>
          </w:p>
        </w:tc>
      </w:tr>
      <w:tr w:rsidR="00FC6105" w14:paraId="097CDE28" w14:textId="77777777">
        <w:tc>
          <w:tcPr>
            <w:tcW w:w="4680" w:type="dxa"/>
            <w:shd w:val="clear" w:color="auto" w:fill="FFFFFF"/>
            <w:tcMar>
              <w:top w:w="80" w:type="dxa"/>
              <w:left w:w="140" w:type="dxa"/>
              <w:bottom w:w="80" w:type="dxa"/>
              <w:right w:w="140" w:type="dxa"/>
            </w:tcMar>
          </w:tcPr>
          <w:p w14:paraId="6A13186B" w14:textId="77777777" w:rsidR="00E154AB" w:rsidRDefault="00C906F7">
            <w:r>
              <w:rPr>
                <w:b/>
                <w:bCs/>
                <w:color w:val="0A0A0A"/>
                <w:sz w:val="20"/>
                <w:szCs w:val="20"/>
              </w:rPr>
              <w:t>Moat 1 — Cryptographic Compliance by Default (Vault Protocol)</w:t>
            </w:r>
          </w:p>
        </w:tc>
        <w:tc>
          <w:tcPr>
            <w:tcW w:w="4680" w:type="dxa"/>
            <w:shd w:val="clear" w:color="auto" w:fill="FFFFFF"/>
            <w:tcMar>
              <w:top w:w="80" w:type="dxa"/>
              <w:left w:w="140" w:type="dxa"/>
              <w:bottom w:w="80" w:type="dxa"/>
              <w:right w:w="140" w:type="dxa"/>
            </w:tcMar>
          </w:tcPr>
          <w:p w14:paraId="799CB169" w14:textId="77777777" w:rsidR="00E154AB" w:rsidRDefault="00C906F7">
            <w:r>
              <w:rPr>
                <w:color w:val="0A0A0A"/>
                <w:sz w:val="20"/>
                <w:szCs w:val="20"/>
              </w:rPr>
              <w:t>STRONG. Every data operation generates a cryptographically signed, Merkle-chained, immutable audit record. No competitor does this natively. Once deployed for compliance, replacement requires recertification — average contract extends from 1 year to 3.2 years after Vault adoption. This is the highest switching cost in the platform.</w:t>
            </w:r>
          </w:p>
        </w:tc>
      </w:tr>
      <w:tr w:rsidR="00FC6105" w14:paraId="7D0E8C91" w14:textId="77777777">
        <w:tc>
          <w:tcPr>
            <w:tcW w:w="4680" w:type="dxa"/>
            <w:shd w:val="clear" w:color="auto" w:fill="F5F5F0"/>
            <w:tcMar>
              <w:top w:w="80" w:type="dxa"/>
              <w:left w:w="140" w:type="dxa"/>
              <w:bottom w:w="80" w:type="dxa"/>
              <w:right w:w="140" w:type="dxa"/>
            </w:tcMar>
          </w:tcPr>
          <w:p w14:paraId="7123B8B7" w14:textId="77777777" w:rsidR="00E154AB" w:rsidRDefault="00C906F7">
            <w:r>
              <w:rPr>
                <w:b/>
                <w:bCs/>
                <w:color w:val="0A0A0A"/>
                <w:sz w:val="20"/>
                <w:szCs w:val="20"/>
              </w:rPr>
              <w:t>Moat 2 — Edge-Native Data Governance (Relay Mesh)</w:t>
            </w:r>
          </w:p>
        </w:tc>
        <w:tc>
          <w:tcPr>
            <w:tcW w:w="4680" w:type="dxa"/>
            <w:shd w:val="clear" w:color="auto" w:fill="F5F5F0"/>
            <w:tcMar>
              <w:top w:w="80" w:type="dxa"/>
              <w:left w:w="140" w:type="dxa"/>
              <w:bottom w:w="80" w:type="dxa"/>
              <w:right w:w="140" w:type="dxa"/>
            </w:tcMar>
          </w:tcPr>
          <w:p w14:paraId="02723E78" w14:textId="77777777" w:rsidR="00E154AB" w:rsidRDefault="00C906F7">
            <w:r>
              <w:rPr>
                <w:color w:val="0A0A0A"/>
                <w:sz w:val="20"/>
                <w:szCs w:val="20"/>
              </w:rPr>
              <w:t xml:space="preserve">STRONG. Data sovereignty regulations (GDPR, India PDPB, China PIPL) require that certain data never leaves a geographic boundary. Relay Mesh enforces this cryptographically at the data </w:t>
            </w:r>
            <w:r>
              <w:rPr>
                <w:color w:val="0A0A0A"/>
                <w:sz w:val="20"/>
                <w:szCs w:val="20"/>
              </w:rPr>
              <w:lastRenderedPageBreak/>
              <w:t>plane level — not just via network controls. No current competitor offers geo-fencing compliance enforcement at the edge node. First-mover advantage in a $168B market.</w:t>
            </w:r>
          </w:p>
        </w:tc>
      </w:tr>
      <w:tr w:rsidR="00FC6105" w14:paraId="7F2D531F" w14:textId="77777777">
        <w:tc>
          <w:tcPr>
            <w:tcW w:w="4680" w:type="dxa"/>
            <w:shd w:val="clear" w:color="auto" w:fill="FFFFFF"/>
            <w:tcMar>
              <w:top w:w="80" w:type="dxa"/>
              <w:left w:w="140" w:type="dxa"/>
              <w:bottom w:w="80" w:type="dxa"/>
              <w:right w:w="140" w:type="dxa"/>
            </w:tcMar>
          </w:tcPr>
          <w:p w14:paraId="06FE585B" w14:textId="77777777" w:rsidR="00E154AB" w:rsidRDefault="00C906F7">
            <w:r>
              <w:rPr>
                <w:b/>
                <w:bCs/>
                <w:color w:val="0A0A0A"/>
                <w:sz w:val="20"/>
                <w:szCs w:val="20"/>
              </w:rPr>
              <w:lastRenderedPageBreak/>
              <w:t>Moat 3 — Module Synergy (Cross-product data amplification)</w:t>
            </w:r>
          </w:p>
        </w:tc>
        <w:tc>
          <w:tcPr>
            <w:tcW w:w="4680" w:type="dxa"/>
            <w:shd w:val="clear" w:color="auto" w:fill="FFFFFF"/>
            <w:tcMar>
              <w:top w:w="80" w:type="dxa"/>
              <w:left w:w="140" w:type="dxa"/>
              <w:bottom w:w="80" w:type="dxa"/>
              <w:right w:w="140" w:type="dxa"/>
            </w:tcMar>
          </w:tcPr>
          <w:p w14:paraId="66906144" w14:textId="77777777" w:rsidR="00E154AB" w:rsidRDefault="00C906F7">
            <w:r>
              <w:rPr>
                <w:color w:val="0A0A0A"/>
                <w:sz w:val="20"/>
                <w:szCs w:val="20"/>
              </w:rPr>
              <w:t>MEDIUM, GROWING. Each Solivagant module generates metadata consumed by adjacent modules. A customer using Signal Engine + Cortex Analytics has 3x more predictive signal than either module alone because Cortex's anomaly features are trained on Signal's event topology. A customer using all six modules creates a data flywheel that cannot be replicated by deploying individual point tools.</w:t>
            </w:r>
          </w:p>
        </w:tc>
      </w:tr>
    </w:tbl>
    <w:p w14:paraId="5D17C41B" w14:textId="77777777" w:rsidR="00E154AB" w:rsidRDefault="00E154AB">
      <w:pPr>
        <w:spacing w:after="80"/>
      </w:pPr>
    </w:p>
    <w:p w14:paraId="73CB1EF7" w14:textId="77777777" w:rsidR="00E154AB" w:rsidRDefault="00E154AB">
      <w:pPr>
        <w:spacing w:after="80"/>
      </w:pPr>
    </w:p>
    <w:p w14:paraId="526FDDCB" w14:textId="77777777" w:rsidR="00E154AB" w:rsidRDefault="00C906F7">
      <w:pPr>
        <w:pStyle w:val="Heading2"/>
        <w:pBdr>
          <w:bottom w:val="single" w:sz="1" w:space="0" w:color="E8E8E0"/>
        </w:pBdr>
      </w:pPr>
      <w:r>
        <w:t>Competitive Displacement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4BF42DA3" w14:textId="77777777">
        <w:tc>
          <w:tcPr>
            <w:tcW w:w="4680" w:type="dxa"/>
            <w:shd w:val="clear" w:color="auto" w:fill="1F3A5F"/>
            <w:tcMar>
              <w:top w:w="80" w:type="dxa"/>
              <w:left w:w="140" w:type="dxa"/>
              <w:bottom w:w="80" w:type="dxa"/>
              <w:right w:w="140" w:type="dxa"/>
            </w:tcMar>
          </w:tcPr>
          <w:p w14:paraId="289C9C86" w14:textId="77777777" w:rsidR="00E154AB" w:rsidRDefault="00C906F7">
            <w:r>
              <w:rPr>
                <w:b/>
                <w:bCs/>
                <w:color w:val="FFFFFF"/>
                <w:sz w:val="19"/>
                <w:szCs w:val="19"/>
              </w:rPr>
              <w:t>Competitor</w:t>
            </w:r>
          </w:p>
        </w:tc>
        <w:tc>
          <w:tcPr>
            <w:tcW w:w="4680" w:type="dxa"/>
            <w:shd w:val="clear" w:color="auto" w:fill="1F3A5F"/>
            <w:tcMar>
              <w:top w:w="80" w:type="dxa"/>
              <w:left w:w="140" w:type="dxa"/>
              <w:bottom w:w="80" w:type="dxa"/>
              <w:right w:w="140" w:type="dxa"/>
            </w:tcMar>
          </w:tcPr>
          <w:p w14:paraId="1B2D8A1D" w14:textId="77777777" w:rsidR="00E154AB" w:rsidRDefault="00C906F7">
            <w:r>
              <w:rPr>
                <w:b/>
                <w:bCs/>
                <w:color w:val="FFFFFF"/>
                <w:sz w:val="19"/>
                <w:szCs w:val="19"/>
              </w:rPr>
              <w:t>Displacement Tactic</w:t>
            </w:r>
          </w:p>
        </w:tc>
      </w:tr>
      <w:tr w:rsidR="00FC6105" w14:paraId="7A873117" w14:textId="77777777">
        <w:tc>
          <w:tcPr>
            <w:tcW w:w="4680" w:type="dxa"/>
            <w:shd w:val="clear" w:color="auto" w:fill="FFFFFF"/>
            <w:tcMar>
              <w:top w:w="80" w:type="dxa"/>
              <w:left w:w="140" w:type="dxa"/>
              <w:bottom w:w="80" w:type="dxa"/>
              <w:right w:w="140" w:type="dxa"/>
            </w:tcMar>
          </w:tcPr>
          <w:p w14:paraId="63B57A3E" w14:textId="77777777" w:rsidR="00E154AB" w:rsidRDefault="00C906F7">
            <w:r>
              <w:rPr>
                <w:b/>
                <w:bCs/>
                <w:color w:val="0A0A0A"/>
                <w:sz w:val="20"/>
                <w:szCs w:val="20"/>
              </w:rPr>
              <w:t>Splunk (Cisco acquisition friction)</w:t>
            </w:r>
          </w:p>
        </w:tc>
        <w:tc>
          <w:tcPr>
            <w:tcW w:w="4680" w:type="dxa"/>
            <w:shd w:val="clear" w:color="auto" w:fill="FFFFFF"/>
            <w:tcMar>
              <w:top w:w="80" w:type="dxa"/>
              <w:left w:w="140" w:type="dxa"/>
              <w:bottom w:w="80" w:type="dxa"/>
              <w:right w:w="140" w:type="dxa"/>
            </w:tcMar>
          </w:tcPr>
          <w:p w14:paraId="441F8BCB" w14:textId="77777777" w:rsidR="00E154AB" w:rsidRDefault="00C906F7">
            <w:r>
              <w:rPr>
                <w:color w:val="0A0A0A"/>
                <w:sz w:val="20"/>
                <w:szCs w:val="20"/>
              </w:rPr>
              <w:t>18-24 month window. Build a Splunk Migration Kit: SPL query transpiler, data format converter, side-by-side comparison dashboard. Target Splunk customers who are evaluating during contract renewal.</w:t>
            </w:r>
          </w:p>
        </w:tc>
      </w:tr>
      <w:tr w:rsidR="00FC6105" w14:paraId="74CFD1E1" w14:textId="77777777">
        <w:tc>
          <w:tcPr>
            <w:tcW w:w="4680" w:type="dxa"/>
            <w:shd w:val="clear" w:color="auto" w:fill="F5F5F0"/>
            <w:tcMar>
              <w:top w:w="80" w:type="dxa"/>
              <w:left w:w="140" w:type="dxa"/>
              <w:bottom w:w="80" w:type="dxa"/>
              <w:right w:w="140" w:type="dxa"/>
            </w:tcMar>
          </w:tcPr>
          <w:p w14:paraId="5FF8719F" w14:textId="77777777" w:rsidR="00E154AB" w:rsidRDefault="00C906F7">
            <w:r>
              <w:rPr>
                <w:b/>
                <w:bCs/>
                <w:color w:val="0A0A0A"/>
                <w:sz w:val="20"/>
                <w:szCs w:val="20"/>
              </w:rPr>
              <w:t>Datadog (bill shock at scale)</w:t>
            </w:r>
          </w:p>
        </w:tc>
        <w:tc>
          <w:tcPr>
            <w:tcW w:w="4680" w:type="dxa"/>
            <w:shd w:val="clear" w:color="auto" w:fill="F5F5F0"/>
            <w:tcMar>
              <w:top w:w="80" w:type="dxa"/>
              <w:left w:w="140" w:type="dxa"/>
              <w:bottom w:w="80" w:type="dxa"/>
              <w:right w:w="140" w:type="dxa"/>
            </w:tcMar>
          </w:tcPr>
          <w:p w14:paraId="592BCD68" w14:textId="77777777" w:rsidR="00E154AB" w:rsidRDefault="00C906F7">
            <w:r>
              <w:rPr>
                <w:color w:val="0A0A0A"/>
                <w:sz w:val="20"/>
                <w:szCs w:val="20"/>
              </w:rPr>
              <w:t>Publish a Datadog cost calculator. Show exact per-host, per-million-log pricing at different scales. Solivagant uses event-volume pricing with a free tier — structurally cheaper at scale.</w:t>
            </w:r>
          </w:p>
        </w:tc>
      </w:tr>
      <w:tr w:rsidR="00FC6105" w14:paraId="7EF955A4" w14:textId="77777777">
        <w:tc>
          <w:tcPr>
            <w:tcW w:w="4680" w:type="dxa"/>
            <w:shd w:val="clear" w:color="auto" w:fill="FFFFFF"/>
            <w:tcMar>
              <w:top w:w="80" w:type="dxa"/>
              <w:left w:w="140" w:type="dxa"/>
              <w:bottom w:w="80" w:type="dxa"/>
              <w:right w:w="140" w:type="dxa"/>
            </w:tcMar>
          </w:tcPr>
          <w:p w14:paraId="7BDD9457" w14:textId="77777777" w:rsidR="00E154AB" w:rsidRDefault="00C906F7">
            <w:r>
              <w:rPr>
                <w:b/>
                <w:bCs/>
                <w:color w:val="0A0A0A"/>
                <w:sz w:val="20"/>
                <w:szCs w:val="20"/>
              </w:rPr>
              <w:t>New Relic (PE ownership uncertainty)</w:t>
            </w:r>
          </w:p>
        </w:tc>
        <w:tc>
          <w:tcPr>
            <w:tcW w:w="4680" w:type="dxa"/>
            <w:shd w:val="clear" w:color="auto" w:fill="FFFFFF"/>
            <w:tcMar>
              <w:top w:w="80" w:type="dxa"/>
              <w:left w:w="140" w:type="dxa"/>
              <w:bottom w:w="80" w:type="dxa"/>
              <w:right w:w="140" w:type="dxa"/>
            </w:tcMar>
          </w:tcPr>
          <w:p w14:paraId="7E90D380" w14:textId="77777777" w:rsidR="00E154AB" w:rsidRDefault="00C906F7">
            <w:r>
              <w:rPr>
                <w:color w:val="0A0A0A"/>
                <w:sz w:val="20"/>
                <w:szCs w:val="20"/>
              </w:rPr>
              <w:t>Stability narrative. PE-owned = product roadmap uncertainty. Solivagant is independent, compliance-first, with a clear architectural direction. Target New Relic accounts at renewal.</w:t>
            </w:r>
          </w:p>
        </w:tc>
      </w:tr>
      <w:tr w:rsidR="00FC6105" w14:paraId="3A7BA1C0" w14:textId="77777777">
        <w:tc>
          <w:tcPr>
            <w:tcW w:w="4680" w:type="dxa"/>
            <w:shd w:val="clear" w:color="auto" w:fill="F5F5F0"/>
            <w:tcMar>
              <w:top w:w="80" w:type="dxa"/>
              <w:left w:w="140" w:type="dxa"/>
              <w:bottom w:w="80" w:type="dxa"/>
              <w:right w:w="140" w:type="dxa"/>
            </w:tcMar>
          </w:tcPr>
          <w:p w14:paraId="748DF31E" w14:textId="77777777" w:rsidR="00E154AB" w:rsidRDefault="00C906F7">
            <w:r>
              <w:rPr>
                <w:b/>
                <w:bCs/>
                <w:color w:val="0A0A0A"/>
                <w:sz w:val="20"/>
                <w:szCs w:val="20"/>
              </w:rPr>
              <w:t>Datadog (no cryptographic audit)</w:t>
            </w:r>
          </w:p>
        </w:tc>
        <w:tc>
          <w:tcPr>
            <w:tcW w:w="4680" w:type="dxa"/>
            <w:shd w:val="clear" w:color="auto" w:fill="F5F5F0"/>
            <w:tcMar>
              <w:top w:w="80" w:type="dxa"/>
              <w:left w:w="140" w:type="dxa"/>
              <w:bottom w:w="80" w:type="dxa"/>
              <w:right w:w="140" w:type="dxa"/>
            </w:tcMar>
          </w:tcPr>
          <w:p w14:paraId="04B4C4FB" w14:textId="77777777" w:rsidR="00E154AB" w:rsidRDefault="00C906F7">
            <w:r>
              <w:rPr>
                <w:color w:val="0A0A0A"/>
                <w:sz w:val="20"/>
                <w:szCs w:val="20"/>
              </w:rPr>
              <w:t>Compliance teams cannot use Datadog for regulatory evidence. Every regulated industry demo should include the Vault Protocol signed-PDF export. Compliance teams become internal champions.</w:t>
            </w:r>
          </w:p>
        </w:tc>
      </w:tr>
    </w:tbl>
    <w:p w14:paraId="574B14ED" w14:textId="77777777" w:rsidR="00E154AB" w:rsidRDefault="00E154AB">
      <w:pPr>
        <w:spacing w:after="80"/>
      </w:pPr>
    </w:p>
    <w:p w14:paraId="766EB710" w14:textId="77777777" w:rsidR="00E154AB" w:rsidRDefault="00E154AB">
      <w:pPr>
        <w:spacing w:after="80"/>
      </w:pPr>
    </w:p>
    <w:p w14:paraId="1071E165" w14:textId="77777777" w:rsidR="00E154AB" w:rsidRDefault="00C906F7">
      <w:r>
        <w:br w:type="page"/>
      </w:r>
    </w:p>
    <w:p w14:paraId="7BE0877A" w14:textId="77777777" w:rsidR="00E154AB" w:rsidRDefault="00C906F7">
      <w:pPr>
        <w:pStyle w:val="Heading1"/>
        <w:pBdr>
          <w:bottom w:val="single" w:sz="10" w:space="4" w:color="C8873A"/>
        </w:pBdr>
      </w:pPr>
      <w:r>
        <w:lastRenderedPageBreak/>
        <w:t>09  Quick Reference — Prompts, Files &amp; Commands</w:t>
      </w:r>
    </w:p>
    <w:p w14:paraId="6FBA3E77" w14:textId="77777777" w:rsidR="00E154AB" w:rsidRDefault="00C906F7">
      <w:pPr>
        <w:pStyle w:val="Heading2"/>
        <w:pBdr>
          <w:bottom w:val="single" w:sz="1" w:space="0" w:color="E8E8E0"/>
        </w:pBdr>
      </w:pPr>
      <w:r>
        <w:t>Starter Prompts for Each Tool</w:t>
      </w:r>
    </w:p>
    <w:p w14:paraId="56FB51D7" w14:textId="77777777" w:rsidR="00E154AB" w:rsidRDefault="00C906F7">
      <w:pPr>
        <w:pBdr>
          <w:bottom w:val="single" w:sz="1" w:space="0" w:color="E0E0D8"/>
        </w:pBdr>
        <w:spacing w:before="220" w:after="60"/>
      </w:pPr>
      <w:r>
        <w:rPr>
          <w:b/>
          <w:bCs/>
          <w:caps/>
          <w:color w:val="C8873A"/>
          <w:spacing w:val="20"/>
          <w:sz w:val="18"/>
          <w:szCs w:val="18"/>
        </w:rPr>
        <w:t>Claude Code (CC) — Phase 3 Start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734F37E4" w14:textId="77777777">
        <w:tc>
          <w:tcPr>
            <w:tcW w:w="9360" w:type="dxa"/>
            <w:tcBorders>
              <w:top w:val="none" w:sz="0" w:space="0" w:color="FFFFFF"/>
              <w:left w:val="single" w:sz="18" w:space="0" w:color="1A5C3A"/>
              <w:bottom w:val="none" w:sz="0" w:space="0" w:color="FFFFFF"/>
              <w:right w:val="none" w:sz="0" w:space="0" w:color="FFFFFF"/>
            </w:tcBorders>
            <w:shd w:val="clear" w:color="auto" w:fill="EAF6F0"/>
            <w:tcMar>
              <w:top w:w="120" w:type="dxa"/>
              <w:left w:w="280" w:type="dxa"/>
              <w:bottom w:w="120" w:type="dxa"/>
              <w:right w:w="140" w:type="dxa"/>
            </w:tcMar>
          </w:tcPr>
          <w:p w14:paraId="027F93A1" w14:textId="77777777" w:rsidR="00E154AB" w:rsidRDefault="00C906F7">
            <w:r>
              <w:rPr>
                <w:i/>
                <w:iCs/>
                <w:color w:val="0A0A0A"/>
                <w:sz w:val="21"/>
                <w:szCs w:val="21"/>
              </w:rPr>
              <w:t>Read AGENTS.md in full. Then read Section 3, Phase 3 of the master build document (solivagant_master_build.docx). Your first task is to implement the Vault Protocol cryptographic audit engine in packages/vault-protocol/. Start with: (1) OPA policy engine integration, (2) Ed25519 signing of canonical audit records, (3) append-only Merkle tree with SHA-256 leaf hashing. Write unit tests for every function as you go. Do not move to the next component until all tests pass. Commit when each component is complete.</w:t>
            </w:r>
          </w:p>
        </w:tc>
      </w:tr>
    </w:tbl>
    <w:p w14:paraId="41200CB5" w14:textId="77777777" w:rsidR="00E154AB" w:rsidRDefault="00E154AB">
      <w:pPr>
        <w:spacing w:after="80"/>
      </w:pPr>
    </w:p>
    <w:p w14:paraId="0594554C" w14:textId="77777777" w:rsidR="00E154AB" w:rsidRDefault="00C906F7">
      <w:pPr>
        <w:pBdr>
          <w:bottom w:val="single" w:sz="1" w:space="0" w:color="E0E0D8"/>
        </w:pBdr>
        <w:spacing w:before="220" w:after="60"/>
      </w:pPr>
      <w:r>
        <w:rPr>
          <w:b/>
          <w:bCs/>
          <w:caps/>
          <w:color w:val="C8873A"/>
          <w:spacing w:val="20"/>
          <w:sz w:val="18"/>
          <w:szCs w:val="18"/>
        </w:rPr>
        <w:t>Claude Code (CC) — Phase 4 Frontend Start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55CB51A7" w14:textId="77777777">
        <w:tc>
          <w:tcPr>
            <w:tcW w:w="9360" w:type="dxa"/>
            <w:tcBorders>
              <w:top w:val="none" w:sz="0" w:space="0" w:color="FFFFFF"/>
              <w:left w:val="single" w:sz="18" w:space="0" w:color="1A5C3A"/>
              <w:bottom w:val="none" w:sz="0" w:space="0" w:color="FFFFFF"/>
              <w:right w:val="none" w:sz="0" w:space="0" w:color="FFFFFF"/>
            </w:tcBorders>
            <w:shd w:val="clear" w:color="auto" w:fill="EAF6F0"/>
            <w:tcMar>
              <w:top w:w="120" w:type="dxa"/>
              <w:left w:w="280" w:type="dxa"/>
              <w:bottom w:w="120" w:type="dxa"/>
              <w:right w:w="140" w:type="dxa"/>
            </w:tcMar>
          </w:tcPr>
          <w:p w14:paraId="2698FA69" w14:textId="77777777" w:rsidR="00E154AB" w:rsidRDefault="00C906F7">
            <w:r>
              <w:rPr>
                <w:i/>
                <w:iCs/>
                <w:color w:val="0A0A0A"/>
                <w:sz w:val="21"/>
                <w:szCs w:val="21"/>
              </w:rPr>
              <w:t>Read AGENTS.md in full. Then read cveriskpilot-app.html — this is the source of truth for all permission logic, nav config, role config, and Zustand store patterns. Read solivagant.html for the visual design system. Your first task is to implement the auth store (src/store/authStore.ts), permission map (src/config/permissionMap.ts), and RouteGuard component (src/components/guards/RouteGuard.tsx). Do not use Pages Router. Do not use getServerSideProps. Do not add useMemo or useCallback — React Compiler handles memoization. Commit after each file is complete and passing TypeScript strict checks.</w:t>
            </w:r>
          </w:p>
        </w:tc>
      </w:tr>
    </w:tbl>
    <w:p w14:paraId="740866C1" w14:textId="77777777" w:rsidR="00E154AB" w:rsidRDefault="00E154AB">
      <w:pPr>
        <w:spacing w:after="80"/>
      </w:pPr>
    </w:p>
    <w:p w14:paraId="015AFA52" w14:textId="77777777" w:rsidR="00E154AB" w:rsidRDefault="00C906F7">
      <w:pPr>
        <w:pBdr>
          <w:bottom w:val="single" w:sz="1" w:space="0" w:color="E0E0D8"/>
        </w:pBdr>
        <w:spacing w:before="220" w:after="60"/>
      </w:pPr>
      <w:r>
        <w:rPr>
          <w:b/>
          <w:bCs/>
          <w:caps/>
          <w:color w:val="C8873A"/>
          <w:spacing w:val="20"/>
          <w:sz w:val="18"/>
          <w:szCs w:val="18"/>
        </w:rPr>
        <w:t>Codex — Phase 2 Scaffolding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6882C357" w14:textId="77777777">
        <w:tc>
          <w:tcPr>
            <w:tcW w:w="9360" w:type="dxa"/>
            <w:tcBorders>
              <w:top w:val="none" w:sz="0" w:space="0" w:color="FFFFFF"/>
              <w:left w:val="single" w:sz="18" w:space="0" w:color="C8873A"/>
              <w:bottom w:val="none" w:sz="0" w:space="0" w:color="FFFFFF"/>
              <w:right w:val="none" w:sz="0" w:space="0" w:color="FFFFFF"/>
            </w:tcBorders>
            <w:shd w:val="clear" w:color="auto" w:fill="FFF8E8"/>
            <w:tcMar>
              <w:top w:w="120" w:type="dxa"/>
              <w:left w:w="280" w:type="dxa"/>
              <w:bottom w:w="120" w:type="dxa"/>
              <w:right w:w="140" w:type="dxa"/>
            </w:tcMar>
          </w:tcPr>
          <w:p w14:paraId="1A41C72D" w14:textId="77777777" w:rsidR="00E154AB" w:rsidRDefault="00C906F7">
            <w:r>
              <w:rPr>
                <w:i/>
                <w:iCs/>
                <w:color w:val="0A0A0A"/>
                <w:sz w:val="21"/>
                <w:szCs w:val="21"/>
              </w:rPr>
              <w:t>You are scaffolding a Next.js 15 + TypeScript + Tailwind + Zustand monorepo for the Solivagant platform. Apply all conventions from AGENTS.md exactly. Create the following structure: apps/web (Next.js 15 App Router, src/ dir), apps/api (Node.js), packages/vault-protocol, packages/relay-mesh, packages/cortex, packages/signal-engine, packages/flux, packages/ui, packages/sdk. All config files per AGENTS.md: tailwind.config.ts with design tokens, next.config.ts with reactCompiler: true, tsconfig.json with strict mode, eslint.config.js with react-compiler plugin. Generate empty index.ts for each package. Do not add any business logic — structure only.</w:t>
            </w:r>
          </w:p>
        </w:tc>
      </w:tr>
    </w:tbl>
    <w:p w14:paraId="7B8CDC92" w14:textId="77777777" w:rsidR="00E154AB" w:rsidRDefault="00E154AB">
      <w:pPr>
        <w:spacing w:after="80"/>
      </w:pPr>
    </w:p>
    <w:p w14:paraId="65F6CE37" w14:textId="77777777" w:rsidR="00E154AB" w:rsidRDefault="00C906F7">
      <w:pPr>
        <w:pBdr>
          <w:bottom w:val="single" w:sz="1" w:space="0" w:color="E0E0D8"/>
        </w:pBdr>
        <w:spacing w:before="220" w:after="60"/>
      </w:pPr>
      <w:r>
        <w:rPr>
          <w:b/>
          <w:bCs/>
          <w:caps/>
          <w:color w:val="C8873A"/>
          <w:spacing w:val="20"/>
          <w:sz w:val="18"/>
          <w:szCs w:val="18"/>
        </w:rPr>
        <w:t>Claude.ai — ADR Writing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4AB" w14:paraId="0AF7D923" w14:textId="77777777">
        <w:tc>
          <w:tcPr>
            <w:tcW w:w="9360" w:type="dxa"/>
            <w:tcBorders>
              <w:top w:val="none" w:sz="0" w:space="0" w:color="FFFFFF"/>
              <w:left w:val="single" w:sz="18" w:space="0" w:color="4A5A6A"/>
              <w:bottom w:val="none" w:sz="0" w:space="0" w:color="FFFFFF"/>
              <w:right w:val="none" w:sz="0" w:space="0" w:color="FFFFFF"/>
            </w:tcBorders>
            <w:shd w:val="clear" w:color="auto" w:fill="F0ECE0"/>
            <w:tcMar>
              <w:top w:w="120" w:type="dxa"/>
              <w:left w:w="280" w:type="dxa"/>
              <w:bottom w:w="120" w:type="dxa"/>
              <w:right w:w="140" w:type="dxa"/>
            </w:tcMar>
          </w:tcPr>
          <w:p w14:paraId="4851F384" w14:textId="77777777" w:rsidR="00E154AB" w:rsidRDefault="00C906F7">
            <w:r>
              <w:rPr>
                <w:i/>
                <w:iCs/>
                <w:color w:val="0A0A0A"/>
                <w:sz w:val="21"/>
                <w:szCs w:val="21"/>
              </w:rPr>
              <w:t>Write an Architecture Decision Record for [DECISION]. Format: Title, Status (Proposed/Accepted), Context (the problem and constraints), Decision (what was chosen), Rationale (why this over alternatives), Consequences (what this makes easier or harder), Alternatives Considered (what was rejected and why). Be specific about technical trade-offs. This ADR will be given to Claude Code as implementation context — it must be precise enough for an engineering team to implement without asking clarifying questions.</w:t>
            </w:r>
          </w:p>
        </w:tc>
      </w:tr>
    </w:tbl>
    <w:p w14:paraId="6151C072" w14:textId="77777777" w:rsidR="00E154AB" w:rsidRDefault="00E154AB">
      <w:pPr>
        <w:spacing w:after="80"/>
      </w:pPr>
    </w:p>
    <w:p w14:paraId="1850C01D" w14:textId="77777777" w:rsidR="00E154AB" w:rsidRDefault="00E154AB">
      <w:pPr>
        <w:spacing w:after="80"/>
      </w:pPr>
    </w:p>
    <w:p w14:paraId="6CE6E52F" w14:textId="77777777" w:rsidR="00E154AB" w:rsidRDefault="00C906F7">
      <w:pPr>
        <w:pStyle w:val="Heading2"/>
        <w:pBdr>
          <w:bottom w:val="single" w:sz="1" w:space="0" w:color="E8E8E0"/>
        </w:pBdr>
      </w:pPr>
      <w:r>
        <w:t>Key Files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7318E913" w14:textId="77777777">
        <w:tc>
          <w:tcPr>
            <w:tcW w:w="4680" w:type="dxa"/>
            <w:shd w:val="clear" w:color="auto" w:fill="1F3A5F"/>
            <w:tcMar>
              <w:top w:w="80" w:type="dxa"/>
              <w:left w:w="140" w:type="dxa"/>
              <w:bottom w:w="80" w:type="dxa"/>
              <w:right w:w="140" w:type="dxa"/>
            </w:tcMar>
          </w:tcPr>
          <w:p w14:paraId="70F3354E" w14:textId="77777777" w:rsidR="00E154AB" w:rsidRDefault="00C906F7">
            <w:r>
              <w:rPr>
                <w:b/>
                <w:bCs/>
                <w:color w:val="FFFFFF"/>
                <w:sz w:val="19"/>
                <w:szCs w:val="19"/>
              </w:rPr>
              <w:t>File</w:t>
            </w:r>
          </w:p>
        </w:tc>
        <w:tc>
          <w:tcPr>
            <w:tcW w:w="4680" w:type="dxa"/>
            <w:shd w:val="clear" w:color="auto" w:fill="1F3A5F"/>
            <w:tcMar>
              <w:top w:w="80" w:type="dxa"/>
              <w:left w:w="140" w:type="dxa"/>
              <w:bottom w:w="80" w:type="dxa"/>
              <w:right w:w="140" w:type="dxa"/>
            </w:tcMar>
          </w:tcPr>
          <w:p w14:paraId="3D50EDA4" w14:textId="77777777" w:rsidR="00E154AB" w:rsidRDefault="00C906F7">
            <w:r>
              <w:rPr>
                <w:b/>
                <w:bCs/>
                <w:color w:val="FFFFFF"/>
                <w:sz w:val="19"/>
                <w:szCs w:val="19"/>
              </w:rPr>
              <w:t>Purpose</w:t>
            </w:r>
          </w:p>
        </w:tc>
      </w:tr>
      <w:tr w:rsidR="00FC6105" w14:paraId="5FC2AFD6" w14:textId="77777777">
        <w:tc>
          <w:tcPr>
            <w:tcW w:w="4680" w:type="dxa"/>
            <w:shd w:val="clear" w:color="auto" w:fill="FFFFFF"/>
            <w:tcMar>
              <w:top w:w="80" w:type="dxa"/>
              <w:left w:w="140" w:type="dxa"/>
              <w:bottom w:w="80" w:type="dxa"/>
              <w:right w:w="140" w:type="dxa"/>
            </w:tcMar>
          </w:tcPr>
          <w:p w14:paraId="3E6071C8" w14:textId="77777777" w:rsidR="00E154AB" w:rsidRDefault="00C906F7">
            <w:r>
              <w:rPr>
                <w:b/>
                <w:bCs/>
                <w:color w:val="0A0A0A"/>
                <w:sz w:val="20"/>
                <w:szCs w:val="20"/>
              </w:rPr>
              <w:lastRenderedPageBreak/>
              <w:t>AGENTS.md</w:t>
            </w:r>
          </w:p>
        </w:tc>
        <w:tc>
          <w:tcPr>
            <w:tcW w:w="4680" w:type="dxa"/>
            <w:shd w:val="clear" w:color="auto" w:fill="FFFFFF"/>
            <w:tcMar>
              <w:top w:w="80" w:type="dxa"/>
              <w:left w:w="140" w:type="dxa"/>
              <w:bottom w:w="80" w:type="dxa"/>
              <w:right w:w="140" w:type="dxa"/>
            </w:tcMar>
          </w:tcPr>
          <w:p w14:paraId="14F9E2A5" w14:textId="77777777" w:rsidR="00E154AB" w:rsidRDefault="00C906F7">
            <w:r>
              <w:rPr>
                <w:color w:val="0A0A0A"/>
                <w:sz w:val="20"/>
                <w:szCs w:val="20"/>
              </w:rPr>
              <w:t>AI coding agent conventions — read before EVERY code generation session. Defines App Router rules, React Compiler constraints, Zustand patterns, Tailwind usage, import aliases.</w:t>
            </w:r>
          </w:p>
        </w:tc>
      </w:tr>
      <w:tr w:rsidR="00FC6105" w14:paraId="26305495" w14:textId="77777777">
        <w:tc>
          <w:tcPr>
            <w:tcW w:w="4680" w:type="dxa"/>
            <w:shd w:val="clear" w:color="auto" w:fill="F5F5F0"/>
            <w:tcMar>
              <w:top w:w="80" w:type="dxa"/>
              <w:left w:w="140" w:type="dxa"/>
              <w:bottom w:w="80" w:type="dxa"/>
              <w:right w:w="140" w:type="dxa"/>
            </w:tcMar>
          </w:tcPr>
          <w:p w14:paraId="1A542A00" w14:textId="77777777" w:rsidR="00E154AB" w:rsidRDefault="00C906F7">
            <w:r>
              <w:rPr>
                <w:b/>
                <w:bCs/>
                <w:color w:val="0A0A0A"/>
                <w:sz w:val="20"/>
                <w:szCs w:val="20"/>
              </w:rPr>
              <w:t>solivagant.html</w:t>
            </w:r>
          </w:p>
        </w:tc>
        <w:tc>
          <w:tcPr>
            <w:tcW w:w="4680" w:type="dxa"/>
            <w:shd w:val="clear" w:color="auto" w:fill="F5F5F0"/>
            <w:tcMar>
              <w:top w:w="80" w:type="dxa"/>
              <w:left w:w="140" w:type="dxa"/>
              <w:bottom w:w="80" w:type="dxa"/>
              <w:right w:w="140" w:type="dxa"/>
            </w:tcMar>
          </w:tcPr>
          <w:p w14:paraId="29DBF999" w14:textId="77777777" w:rsidR="00E154AB" w:rsidRDefault="00C906F7">
            <w:r>
              <w:rPr>
                <w:color w:val="0A0A0A"/>
                <w:sz w:val="20"/>
                <w:szCs w:val="20"/>
              </w:rPr>
              <w:t>Company website — source of truth for design system, typography (Playfair Display + IBM Plex Mono), color palette (#0a0a0a, #f0ece0, #c8873a), component aesthetics.</w:t>
            </w:r>
          </w:p>
        </w:tc>
      </w:tr>
      <w:tr w:rsidR="00FC6105" w14:paraId="008CE319" w14:textId="77777777">
        <w:tc>
          <w:tcPr>
            <w:tcW w:w="4680" w:type="dxa"/>
            <w:shd w:val="clear" w:color="auto" w:fill="FFFFFF"/>
            <w:tcMar>
              <w:top w:w="80" w:type="dxa"/>
              <w:left w:w="140" w:type="dxa"/>
              <w:bottom w:w="80" w:type="dxa"/>
              <w:right w:w="140" w:type="dxa"/>
            </w:tcMar>
          </w:tcPr>
          <w:p w14:paraId="50EA1BA6" w14:textId="77777777" w:rsidR="00E154AB" w:rsidRDefault="00C906F7">
            <w:r>
              <w:rPr>
                <w:b/>
                <w:bCs/>
                <w:color w:val="0A0A0A"/>
                <w:sz w:val="20"/>
                <w:szCs w:val="20"/>
              </w:rPr>
              <w:t>cveriskpilot-app.html</w:t>
            </w:r>
          </w:p>
        </w:tc>
        <w:tc>
          <w:tcPr>
            <w:tcW w:w="4680" w:type="dxa"/>
            <w:shd w:val="clear" w:color="auto" w:fill="FFFFFF"/>
            <w:tcMar>
              <w:top w:w="80" w:type="dxa"/>
              <w:left w:w="140" w:type="dxa"/>
              <w:bottom w:w="80" w:type="dxa"/>
              <w:right w:w="140" w:type="dxa"/>
            </w:tcMar>
          </w:tcPr>
          <w:p w14:paraId="40339223" w14:textId="77777777" w:rsidR="00E154AB" w:rsidRDefault="00C906F7">
            <w:r>
              <w:rPr>
                <w:color w:val="0A0A0A"/>
                <w:sz w:val="20"/>
                <w:szCs w:val="20"/>
              </w:rPr>
              <w:t>Full app prototype — source of truth for permission logic (PERMS), nav config (NAV), role config (ROLE_CONFIG), Zustand store pattern, RouteGuard behavior.</w:t>
            </w:r>
          </w:p>
        </w:tc>
      </w:tr>
      <w:tr w:rsidR="00FC6105" w14:paraId="2CFE2A00" w14:textId="77777777">
        <w:tc>
          <w:tcPr>
            <w:tcW w:w="4680" w:type="dxa"/>
            <w:shd w:val="clear" w:color="auto" w:fill="F5F5F0"/>
            <w:tcMar>
              <w:top w:w="80" w:type="dxa"/>
              <w:left w:w="140" w:type="dxa"/>
              <w:bottom w:w="80" w:type="dxa"/>
              <w:right w:w="140" w:type="dxa"/>
            </w:tcMar>
          </w:tcPr>
          <w:p w14:paraId="07282ECF" w14:textId="77777777" w:rsidR="00E154AB" w:rsidRDefault="00C906F7">
            <w:r>
              <w:rPr>
                <w:b/>
                <w:bCs/>
                <w:color w:val="0A0A0A"/>
                <w:sz w:val="20"/>
                <w:szCs w:val="20"/>
              </w:rPr>
              <w:t>cveriskpilot-sidebars.html</w:t>
            </w:r>
          </w:p>
        </w:tc>
        <w:tc>
          <w:tcPr>
            <w:tcW w:w="4680" w:type="dxa"/>
            <w:shd w:val="clear" w:color="auto" w:fill="F5F5F0"/>
            <w:tcMar>
              <w:top w:w="80" w:type="dxa"/>
              <w:left w:w="140" w:type="dxa"/>
              <w:bottom w:w="80" w:type="dxa"/>
              <w:right w:w="140" w:type="dxa"/>
            </w:tcMar>
          </w:tcPr>
          <w:p w14:paraId="2B9869A8" w14:textId="77777777" w:rsidR="00E154AB" w:rsidRDefault="00C906F7">
            <w:r>
              <w:rPr>
                <w:color w:val="0A0A0A"/>
                <w:sz w:val="20"/>
                <w:szCs w:val="20"/>
              </w:rPr>
              <w:t>Sidebar reference — pixel-perfect visual source for all 7 role sidebar variants, CSS variables, badge styles, active states.</w:t>
            </w:r>
          </w:p>
        </w:tc>
      </w:tr>
      <w:tr w:rsidR="00FC6105" w14:paraId="21C7C502" w14:textId="77777777">
        <w:tc>
          <w:tcPr>
            <w:tcW w:w="4680" w:type="dxa"/>
            <w:shd w:val="clear" w:color="auto" w:fill="FFFFFF"/>
            <w:tcMar>
              <w:top w:w="80" w:type="dxa"/>
              <w:left w:w="140" w:type="dxa"/>
              <w:bottom w:w="80" w:type="dxa"/>
              <w:right w:w="140" w:type="dxa"/>
            </w:tcMar>
          </w:tcPr>
          <w:p w14:paraId="31DE7508" w14:textId="77777777" w:rsidR="00E154AB" w:rsidRDefault="00C906F7">
            <w:r>
              <w:rPr>
                <w:b/>
                <w:bCs/>
                <w:color w:val="0A0A0A"/>
                <w:sz w:val="20"/>
                <w:szCs w:val="20"/>
              </w:rPr>
              <w:t>codex-prompt-cveriskpilot.md</w:t>
            </w:r>
          </w:p>
        </w:tc>
        <w:tc>
          <w:tcPr>
            <w:tcW w:w="4680" w:type="dxa"/>
            <w:shd w:val="clear" w:color="auto" w:fill="FFFFFF"/>
            <w:tcMar>
              <w:top w:w="80" w:type="dxa"/>
              <w:left w:w="140" w:type="dxa"/>
              <w:bottom w:w="80" w:type="dxa"/>
              <w:right w:w="140" w:type="dxa"/>
            </w:tcMar>
          </w:tcPr>
          <w:p w14:paraId="3E3C8F65" w14:textId="77777777" w:rsidR="00E154AB" w:rsidRDefault="00C906F7">
            <w:r>
              <w:rPr>
                <w:color w:val="0A0A0A"/>
                <w:sz w:val="20"/>
                <w:szCs w:val="20"/>
              </w:rPr>
              <w:t>Original Codex architecture prompt — full permission map (55 routes), nav structure, phase-by-phase implementation order.</w:t>
            </w:r>
          </w:p>
        </w:tc>
      </w:tr>
      <w:tr w:rsidR="00FC6105" w14:paraId="5E459974" w14:textId="77777777">
        <w:tc>
          <w:tcPr>
            <w:tcW w:w="4680" w:type="dxa"/>
            <w:shd w:val="clear" w:color="auto" w:fill="F5F5F0"/>
            <w:tcMar>
              <w:top w:w="80" w:type="dxa"/>
              <w:left w:w="140" w:type="dxa"/>
              <w:bottom w:w="80" w:type="dxa"/>
              <w:right w:w="140" w:type="dxa"/>
            </w:tcMar>
          </w:tcPr>
          <w:p w14:paraId="5E93F46F" w14:textId="77777777" w:rsidR="00E154AB" w:rsidRDefault="00C906F7">
            <w:r>
              <w:rPr>
                <w:b/>
                <w:bCs/>
                <w:color w:val="0A0A0A"/>
                <w:sz w:val="20"/>
                <w:szCs w:val="20"/>
              </w:rPr>
              <w:t>claude-code-prompt.md</w:t>
            </w:r>
          </w:p>
        </w:tc>
        <w:tc>
          <w:tcPr>
            <w:tcW w:w="4680" w:type="dxa"/>
            <w:shd w:val="clear" w:color="auto" w:fill="F5F5F0"/>
            <w:tcMar>
              <w:top w:w="80" w:type="dxa"/>
              <w:left w:w="140" w:type="dxa"/>
              <w:bottom w:w="80" w:type="dxa"/>
              <w:right w:w="140" w:type="dxa"/>
            </w:tcMar>
          </w:tcPr>
          <w:p w14:paraId="6D151CCA" w14:textId="77777777" w:rsidR="00E154AB" w:rsidRDefault="00C906F7">
            <w:r>
              <w:rPr>
                <w:color w:val="0A0A0A"/>
                <w:sz w:val="20"/>
                <w:szCs w:val="20"/>
              </w:rPr>
              <w:t>Claude Code implementation prompt — 10-phase build plan, explicit source function mapping from HTML prototype to page.tsx files.</w:t>
            </w:r>
          </w:p>
        </w:tc>
      </w:tr>
      <w:tr w:rsidR="00FC6105" w14:paraId="7FB23D0B" w14:textId="77777777">
        <w:tc>
          <w:tcPr>
            <w:tcW w:w="4680" w:type="dxa"/>
            <w:shd w:val="clear" w:color="auto" w:fill="FFFFFF"/>
            <w:tcMar>
              <w:top w:w="80" w:type="dxa"/>
              <w:left w:w="140" w:type="dxa"/>
              <w:bottom w:w="80" w:type="dxa"/>
              <w:right w:w="140" w:type="dxa"/>
            </w:tcMar>
          </w:tcPr>
          <w:p w14:paraId="031F32D9" w14:textId="77777777" w:rsidR="00E154AB" w:rsidRDefault="00C906F7">
            <w:r>
              <w:rPr>
                <w:b/>
                <w:bCs/>
                <w:color w:val="0A0A0A"/>
                <w:sz w:val="20"/>
                <w:szCs w:val="20"/>
              </w:rPr>
              <w:t>solivagant_business_plan.docx</w:t>
            </w:r>
          </w:p>
        </w:tc>
        <w:tc>
          <w:tcPr>
            <w:tcW w:w="4680" w:type="dxa"/>
            <w:shd w:val="clear" w:color="auto" w:fill="FFFFFF"/>
            <w:tcMar>
              <w:top w:w="80" w:type="dxa"/>
              <w:left w:w="140" w:type="dxa"/>
              <w:bottom w:w="80" w:type="dxa"/>
              <w:right w:w="140" w:type="dxa"/>
            </w:tcMar>
          </w:tcPr>
          <w:p w14:paraId="5EEE732A" w14:textId="77777777" w:rsidR="00E154AB" w:rsidRDefault="00C906F7">
            <w:r>
              <w:rPr>
                <w:color w:val="0A0A0A"/>
                <w:sz w:val="20"/>
                <w:szCs w:val="20"/>
              </w:rPr>
              <w:t>Business plan — market analysis, financial projections, competitive landscape, team bios, risk analysis.</w:t>
            </w:r>
          </w:p>
        </w:tc>
      </w:tr>
      <w:tr w:rsidR="00FC6105" w14:paraId="760ECB6A" w14:textId="77777777">
        <w:tc>
          <w:tcPr>
            <w:tcW w:w="4680" w:type="dxa"/>
            <w:shd w:val="clear" w:color="auto" w:fill="F5F5F0"/>
            <w:tcMar>
              <w:top w:w="80" w:type="dxa"/>
              <w:left w:w="140" w:type="dxa"/>
              <w:bottom w:w="80" w:type="dxa"/>
              <w:right w:w="140" w:type="dxa"/>
            </w:tcMar>
          </w:tcPr>
          <w:p w14:paraId="2D68384E" w14:textId="77777777" w:rsidR="00E154AB" w:rsidRDefault="00C906F7">
            <w:r>
              <w:rPr>
                <w:b/>
                <w:bCs/>
                <w:color w:val="0A0A0A"/>
                <w:sz w:val="20"/>
                <w:szCs w:val="20"/>
              </w:rPr>
              <w:t>solivagant_financial_model.xlsx</w:t>
            </w:r>
          </w:p>
        </w:tc>
        <w:tc>
          <w:tcPr>
            <w:tcW w:w="4680" w:type="dxa"/>
            <w:shd w:val="clear" w:color="auto" w:fill="F5F5F0"/>
            <w:tcMar>
              <w:top w:w="80" w:type="dxa"/>
              <w:left w:w="140" w:type="dxa"/>
              <w:bottom w:w="80" w:type="dxa"/>
              <w:right w:w="140" w:type="dxa"/>
            </w:tcMar>
          </w:tcPr>
          <w:p w14:paraId="1244D524" w14:textId="77777777" w:rsidR="00E154AB" w:rsidRDefault="00C906F7">
            <w:r>
              <w:rPr>
                <w:color w:val="0A0A0A"/>
                <w:sz w:val="20"/>
                <w:szCs w:val="20"/>
              </w:rPr>
              <w:t>Financial model — P&amp;L, ARR bridge, unit economics, market sizing, scenario analysis, headcount plan (7 sheets).</w:t>
            </w:r>
          </w:p>
        </w:tc>
      </w:tr>
      <w:tr w:rsidR="00FC6105" w14:paraId="4DFCB3E7" w14:textId="77777777">
        <w:tc>
          <w:tcPr>
            <w:tcW w:w="4680" w:type="dxa"/>
            <w:shd w:val="clear" w:color="auto" w:fill="FFFFFF"/>
            <w:tcMar>
              <w:top w:w="80" w:type="dxa"/>
              <w:left w:w="140" w:type="dxa"/>
              <w:bottom w:w="80" w:type="dxa"/>
              <w:right w:w="140" w:type="dxa"/>
            </w:tcMar>
          </w:tcPr>
          <w:p w14:paraId="359C623B" w14:textId="77777777" w:rsidR="00E154AB" w:rsidRDefault="00C906F7">
            <w:r>
              <w:rPr>
                <w:b/>
                <w:bCs/>
                <w:color w:val="0A0A0A"/>
                <w:sz w:val="20"/>
                <w:szCs w:val="20"/>
              </w:rPr>
              <w:t>solivagant_master_build.docx</w:t>
            </w:r>
          </w:p>
        </w:tc>
        <w:tc>
          <w:tcPr>
            <w:tcW w:w="4680" w:type="dxa"/>
            <w:shd w:val="clear" w:color="auto" w:fill="FFFFFF"/>
            <w:tcMar>
              <w:top w:w="80" w:type="dxa"/>
              <w:left w:w="140" w:type="dxa"/>
              <w:bottom w:w="80" w:type="dxa"/>
              <w:right w:w="140" w:type="dxa"/>
            </w:tcMar>
          </w:tcPr>
          <w:p w14:paraId="4B714B46" w14:textId="77777777" w:rsidR="00E154AB" w:rsidRDefault="00C906F7">
            <w:r>
              <w:rPr>
                <w:color w:val="0A0A0A"/>
                <w:sz w:val="20"/>
                <w:szCs w:val="20"/>
              </w:rPr>
              <w:t>This document — the single authoritative source for building everything.</w:t>
            </w:r>
          </w:p>
        </w:tc>
      </w:tr>
    </w:tbl>
    <w:p w14:paraId="3D9554D6" w14:textId="77777777" w:rsidR="00E154AB" w:rsidRDefault="00E154AB">
      <w:pPr>
        <w:spacing w:after="80"/>
      </w:pPr>
    </w:p>
    <w:p w14:paraId="24E463F8" w14:textId="77777777" w:rsidR="00E154AB" w:rsidRDefault="00E154AB">
      <w:pPr>
        <w:spacing w:after="80"/>
      </w:pPr>
    </w:p>
    <w:p w14:paraId="68DBECD8" w14:textId="77777777" w:rsidR="00E154AB" w:rsidRDefault="00C906F7">
      <w:pPr>
        <w:pStyle w:val="Heading2"/>
        <w:pBdr>
          <w:bottom w:val="single" w:sz="1" w:space="0" w:color="E8E8E0"/>
        </w:pBdr>
      </w:pPr>
      <w:r>
        <w:t>Critical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C6105" w14:paraId="5F59CD61" w14:textId="77777777">
        <w:tc>
          <w:tcPr>
            <w:tcW w:w="4680" w:type="dxa"/>
            <w:shd w:val="clear" w:color="auto" w:fill="1F3A5F"/>
            <w:tcMar>
              <w:top w:w="80" w:type="dxa"/>
              <w:left w:w="140" w:type="dxa"/>
              <w:bottom w:w="80" w:type="dxa"/>
              <w:right w:w="140" w:type="dxa"/>
            </w:tcMar>
          </w:tcPr>
          <w:p w14:paraId="581A0CCF" w14:textId="77777777" w:rsidR="00E154AB" w:rsidRDefault="00C906F7">
            <w:r>
              <w:rPr>
                <w:b/>
                <w:bCs/>
                <w:color w:val="FFFFFF"/>
                <w:sz w:val="19"/>
                <w:szCs w:val="19"/>
              </w:rPr>
              <w:t>Command</w:t>
            </w:r>
          </w:p>
        </w:tc>
        <w:tc>
          <w:tcPr>
            <w:tcW w:w="4680" w:type="dxa"/>
            <w:shd w:val="clear" w:color="auto" w:fill="1F3A5F"/>
            <w:tcMar>
              <w:top w:w="80" w:type="dxa"/>
              <w:left w:w="140" w:type="dxa"/>
              <w:bottom w:w="80" w:type="dxa"/>
              <w:right w:w="140" w:type="dxa"/>
            </w:tcMar>
          </w:tcPr>
          <w:p w14:paraId="7A6A4214" w14:textId="77777777" w:rsidR="00E154AB" w:rsidRDefault="00C906F7">
            <w:r>
              <w:rPr>
                <w:b/>
                <w:bCs/>
                <w:color w:val="FFFFFF"/>
                <w:sz w:val="19"/>
                <w:szCs w:val="19"/>
              </w:rPr>
              <w:t>Purpose</w:t>
            </w:r>
          </w:p>
        </w:tc>
      </w:tr>
      <w:tr w:rsidR="00FC6105" w14:paraId="25725031" w14:textId="77777777">
        <w:tc>
          <w:tcPr>
            <w:tcW w:w="4680" w:type="dxa"/>
            <w:shd w:val="clear" w:color="auto" w:fill="FFFFFF"/>
            <w:tcMar>
              <w:top w:w="80" w:type="dxa"/>
              <w:left w:w="140" w:type="dxa"/>
              <w:bottom w:w="80" w:type="dxa"/>
              <w:right w:w="140" w:type="dxa"/>
            </w:tcMar>
          </w:tcPr>
          <w:p w14:paraId="1D242B73" w14:textId="77777777" w:rsidR="00E154AB" w:rsidRDefault="00C906F7">
            <w:r>
              <w:rPr>
                <w:b/>
                <w:bCs/>
                <w:color w:val="0A0A0A"/>
                <w:sz w:val="20"/>
                <w:szCs w:val="20"/>
              </w:rPr>
              <w:t>npx create-next-app@latest solivagant --typescript --tailwind --eslint --app --src-dir --import-alias "@/*"</w:t>
            </w:r>
          </w:p>
        </w:tc>
        <w:tc>
          <w:tcPr>
            <w:tcW w:w="4680" w:type="dxa"/>
            <w:shd w:val="clear" w:color="auto" w:fill="FFFFFF"/>
            <w:tcMar>
              <w:top w:w="80" w:type="dxa"/>
              <w:left w:w="140" w:type="dxa"/>
              <w:bottom w:w="80" w:type="dxa"/>
              <w:right w:w="140" w:type="dxa"/>
            </w:tcMar>
          </w:tcPr>
          <w:p w14:paraId="0FA3A5DC" w14:textId="77777777" w:rsidR="00E154AB" w:rsidRDefault="00C906F7">
            <w:r>
              <w:rPr>
                <w:color w:val="0A0A0A"/>
                <w:sz w:val="20"/>
                <w:szCs w:val="20"/>
              </w:rPr>
              <w:t>Scaffold Next.js 15 project with correct flags</w:t>
            </w:r>
          </w:p>
        </w:tc>
      </w:tr>
      <w:tr w:rsidR="00FC6105" w14:paraId="6B898E25" w14:textId="77777777">
        <w:tc>
          <w:tcPr>
            <w:tcW w:w="4680" w:type="dxa"/>
            <w:shd w:val="clear" w:color="auto" w:fill="F5F5F0"/>
            <w:tcMar>
              <w:top w:w="80" w:type="dxa"/>
              <w:left w:w="140" w:type="dxa"/>
              <w:bottom w:w="80" w:type="dxa"/>
              <w:right w:w="140" w:type="dxa"/>
            </w:tcMar>
          </w:tcPr>
          <w:p w14:paraId="75688677" w14:textId="77777777" w:rsidR="00E154AB" w:rsidRDefault="00C906F7">
            <w:r>
              <w:rPr>
                <w:b/>
                <w:bCs/>
                <w:color w:val="0A0A0A"/>
                <w:sz w:val="20"/>
                <w:szCs w:val="20"/>
              </w:rPr>
              <w:t>npm install zustand</w:t>
            </w:r>
          </w:p>
        </w:tc>
        <w:tc>
          <w:tcPr>
            <w:tcW w:w="4680" w:type="dxa"/>
            <w:shd w:val="clear" w:color="auto" w:fill="F5F5F0"/>
            <w:tcMar>
              <w:top w:w="80" w:type="dxa"/>
              <w:left w:w="140" w:type="dxa"/>
              <w:bottom w:w="80" w:type="dxa"/>
              <w:right w:w="140" w:type="dxa"/>
            </w:tcMar>
          </w:tcPr>
          <w:p w14:paraId="45FB7ABE" w14:textId="77777777" w:rsidR="00E154AB" w:rsidRDefault="00C906F7">
            <w:r>
              <w:rPr>
                <w:color w:val="0A0A0A"/>
                <w:sz w:val="20"/>
                <w:szCs w:val="20"/>
              </w:rPr>
              <w:t>Install Zustand state management</w:t>
            </w:r>
          </w:p>
        </w:tc>
      </w:tr>
      <w:tr w:rsidR="00FC6105" w14:paraId="1F9CD13A" w14:textId="77777777">
        <w:tc>
          <w:tcPr>
            <w:tcW w:w="4680" w:type="dxa"/>
            <w:shd w:val="clear" w:color="auto" w:fill="FFFFFF"/>
            <w:tcMar>
              <w:top w:w="80" w:type="dxa"/>
              <w:left w:w="140" w:type="dxa"/>
              <w:bottom w:w="80" w:type="dxa"/>
              <w:right w:w="140" w:type="dxa"/>
            </w:tcMar>
          </w:tcPr>
          <w:p w14:paraId="3B439695" w14:textId="77777777" w:rsidR="00E154AB" w:rsidRDefault="00C906F7">
            <w:r>
              <w:rPr>
                <w:b/>
                <w:bCs/>
                <w:color w:val="0A0A0A"/>
                <w:sz w:val="20"/>
                <w:szCs w:val="20"/>
              </w:rPr>
              <w:t>npm install --save-dev babel-plugin-react-compiler eslint-plugin-react-compiler</w:t>
            </w:r>
          </w:p>
        </w:tc>
        <w:tc>
          <w:tcPr>
            <w:tcW w:w="4680" w:type="dxa"/>
            <w:shd w:val="clear" w:color="auto" w:fill="FFFFFF"/>
            <w:tcMar>
              <w:top w:w="80" w:type="dxa"/>
              <w:left w:w="140" w:type="dxa"/>
              <w:bottom w:w="80" w:type="dxa"/>
              <w:right w:w="140" w:type="dxa"/>
            </w:tcMar>
          </w:tcPr>
          <w:p w14:paraId="2AF49724" w14:textId="77777777" w:rsidR="00E154AB" w:rsidRDefault="00C906F7">
            <w:r>
              <w:rPr>
                <w:color w:val="0A0A0A"/>
                <w:sz w:val="20"/>
                <w:szCs w:val="20"/>
              </w:rPr>
              <w:t>Install React Compiler</w:t>
            </w:r>
          </w:p>
        </w:tc>
      </w:tr>
      <w:tr w:rsidR="00FC6105" w14:paraId="27AA8855" w14:textId="77777777">
        <w:tc>
          <w:tcPr>
            <w:tcW w:w="4680" w:type="dxa"/>
            <w:shd w:val="clear" w:color="auto" w:fill="F5F5F0"/>
            <w:tcMar>
              <w:top w:w="80" w:type="dxa"/>
              <w:left w:w="140" w:type="dxa"/>
              <w:bottom w:w="80" w:type="dxa"/>
              <w:right w:w="140" w:type="dxa"/>
            </w:tcMar>
          </w:tcPr>
          <w:p w14:paraId="1876ACFE" w14:textId="77777777" w:rsidR="00E154AB" w:rsidRDefault="00C906F7">
            <w:r>
              <w:rPr>
                <w:b/>
                <w:bCs/>
                <w:color w:val="0A0A0A"/>
                <w:sz w:val="20"/>
                <w:szCs w:val="20"/>
              </w:rPr>
              <w:t>npm install @noble/ed25519</w:t>
            </w:r>
          </w:p>
        </w:tc>
        <w:tc>
          <w:tcPr>
            <w:tcW w:w="4680" w:type="dxa"/>
            <w:shd w:val="clear" w:color="auto" w:fill="F5F5F0"/>
            <w:tcMar>
              <w:top w:w="80" w:type="dxa"/>
              <w:left w:w="140" w:type="dxa"/>
              <w:bottom w:w="80" w:type="dxa"/>
              <w:right w:w="140" w:type="dxa"/>
            </w:tcMar>
          </w:tcPr>
          <w:p w14:paraId="1BD73F14" w14:textId="77777777" w:rsidR="00E154AB" w:rsidRDefault="00C906F7">
            <w:r>
              <w:rPr>
                <w:color w:val="0A0A0A"/>
                <w:sz w:val="20"/>
                <w:szCs w:val="20"/>
              </w:rPr>
              <w:t>Install Ed25519 signing library for Vault Protocol</w:t>
            </w:r>
          </w:p>
        </w:tc>
      </w:tr>
      <w:tr w:rsidR="00FC6105" w14:paraId="414CDE4D" w14:textId="77777777">
        <w:tc>
          <w:tcPr>
            <w:tcW w:w="4680" w:type="dxa"/>
            <w:shd w:val="clear" w:color="auto" w:fill="FFFFFF"/>
            <w:tcMar>
              <w:top w:w="80" w:type="dxa"/>
              <w:left w:w="140" w:type="dxa"/>
              <w:bottom w:w="80" w:type="dxa"/>
              <w:right w:w="140" w:type="dxa"/>
            </w:tcMar>
          </w:tcPr>
          <w:p w14:paraId="0BACA19D" w14:textId="77777777" w:rsidR="00E154AB" w:rsidRDefault="00C906F7">
            <w:r>
              <w:rPr>
                <w:b/>
                <w:bCs/>
                <w:color w:val="0A0A0A"/>
                <w:sz w:val="20"/>
                <w:szCs w:val="20"/>
              </w:rPr>
              <w:t>npm install @automerge/automerge</w:t>
            </w:r>
          </w:p>
        </w:tc>
        <w:tc>
          <w:tcPr>
            <w:tcW w:w="4680" w:type="dxa"/>
            <w:shd w:val="clear" w:color="auto" w:fill="FFFFFF"/>
            <w:tcMar>
              <w:top w:w="80" w:type="dxa"/>
              <w:left w:w="140" w:type="dxa"/>
              <w:bottom w:w="80" w:type="dxa"/>
              <w:right w:w="140" w:type="dxa"/>
            </w:tcMar>
          </w:tcPr>
          <w:p w14:paraId="78C0A886" w14:textId="77777777" w:rsidR="00E154AB" w:rsidRDefault="00C906F7">
            <w:r>
              <w:rPr>
                <w:color w:val="0A0A0A"/>
                <w:sz w:val="20"/>
                <w:szCs w:val="20"/>
              </w:rPr>
              <w:t>Install Automerge CRDT for Relay Mesh</w:t>
            </w:r>
          </w:p>
        </w:tc>
      </w:tr>
      <w:tr w:rsidR="00FC6105" w14:paraId="3B6A062C" w14:textId="77777777">
        <w:tc>
          <w:tcPr>
            <w:tcW w:w="4680" w:type="dxa"/>
            <w:shd w:val="clear" w:color="auto" w:fill="F5F5F0"/>
            <w:tcMar>
              <w:top w:w="80" w:type="dxa"/>
              <w:left w:w="140" w:type="dxa"/>
              <w:bottom w:w="80" w:type="dxa"/>
              <w:right w:w="140" w:type="dxa"/>
            </w:tcMar>
          </w:tcPr>
          <w:p w14:paraId="3F5A9FBF" w14:textId="77777777" w:rsidR="00E154AB" w:rsidRDefault="00C906F7">
            <w:r>
              <w:rPr>
                <w:b/>
                <w:bCs/>
                <w:color w:val="0A0A0A"/>
                <w:sz w:val="20"/>
                <w:szCs w:val="20"/>
              </w:rPr>
              <w:t>npm install @open-policy-agent/opa-wasm</w:t>
            </w:r>
          </w:p>
        </w:tc>
        <w:tc>
          <w:tcPr>
            <w:tcW w:w="4680" w:type="dxa"/>
            <w:shd w:val="clear" w:color="auto" w:fill="F5F5F0"/>
            <w:tcMar>
              <w:top w:w="80" w:type="dxa"/>
              <w:left w:w="140" w:type="dxa"/>
              <w:bottom w:w="80" w:type="dxa"/>
              <w:right w:w="140" w:type="dxa"/>
            </w:tcMar>
          </w:tcPr>
          <w:p w14:paraId="12AF405A" w14:textId="77777777" w:rsidR="00E154AB" w:rsidRDefault="00C906F7">
            <w:r>
              <w:rPr>
                <w:color w:val="0A0A0A"/>
                <w:sz w:val="20"/>
                <w:szCs w:val="20"/>
              </w:rPr>
              <w:t>Install OPA WASM for Vault Protocol policy evaluation</w:t>
            </w:r>
          </w:p>
        </w:tc>
      </w:tr>
      <w:tr w:rsidR="00FC6105" w14:paraId="38D4E8AA" w14:textId="77777777">
        <w:tc>
          <w:tcPr>
            <w:tcW w:w="4680" w:type="dxa"/>
            <w:shd w:val="clear" w:color="auto" w:fill="FFFFFF"/>
            <w:tcMar>
              <w:top w:w="80" w:type="dxa"/>
              <w:left w:w="140" w:type="dxa"/>
              <w:bottom w:w="80" w:type="dxa"/>
              <w:right w:w="140" w:type="dxa"/>
            </w:tcMar>
          </w:tcPr>
          <w:p w14:paraId="23486867" w14:textId="77777777" w:rsidR="00E154AB" w:rsidRDefault="00C906F7">
            <w:r>
              <w:rPr>
                <w:b/>
                <w:bCs/>
                <w:color w:val="0A0A0A"/>
                <w:sz w:val="20"/>
                <w:szCs w:val="20"/>
              </w:rPr>
              <w:lastRenderedPageBreak/>
              <w:t>npm install clickhouse@latest</w:t>
            </w:r>
          </w:p>
        </w:tc>
        <w:tc>
          <w:tcPr>
            <w:tcW w:w="4680" w:type="dxa"/>
            <w:shd w:val="clear" w:color="auto" w:fill="FFFFFF"/>
            <w:tcMar>
              <w:top w:w="80" w:type="dxa"/>
              <w:left w:w="140" w:type="dxa"/>
              <w:bottom w:w="80" w:type="dxa"/>
              <w:right w:w="140" w:type="dxa"/>
            </w:tcMar>
          </w:tcPr>
          <w:p w14:paraId="2BD9F3E3" w14:textId="77777777" w:rsidR="00E154AB" w:rsidRDefault="00C906F7">
            <w:r>
              <w:rPr>
                <w:color w:val="0A0A0A"/>
                <w:sz w:val="20"/>
                <w:szCs w:val="20"/>
              </w:rPr>
              <w:t>Install ClickHouse client for Cortex Analytics</w:t>
            </w:r>
          </w:p>
        </w:tc>
      </w:tr>
      <w:tr w:rsidR="00FC6105" w14:paraId="0D306124" w14:textId="77777777">
        <w:tc>
          <w:tcPr>
            <w:tcW w:w="4680" w:type="dxa"/>
            <w:shd w:val="clear" w:color="auto" w:fill="F5F5F0"/>
            <w:tcMar>
              <w:top w:w="80" w:type="dxa"/>
              <w:left w:w="140" w:type="dxa"/>
              <w:bottom w:w="80" w:type="dxa"/>
              <w:right w:w="140" w:type="dxa"/>
            </w:tcMar>
          </w:tcPr>
          <w:p w14:paraId="1135AE8F" w14:textId="77777777" w:rsidR="00E154AB" w:rsidRDefault="00C906F7">
            <w:r>
              <w:rPr>
                <w:b/>
                <w:bCs/>
                <w:color w:val="0A0A0A"/>
                <w:sz w:val="20"/>
                <w:szCs w:val="20"/>
              </w:rPr>
              <w:t>npm install @mapbox/mapbox-gl</w:t>
            </w:r>
          </w:p>
        </w:tc>
        <w:tc>
          <w:tcPr>
            <w:tcW w:w="4680" w:type="dxa"/>
            <w:shd w:val="clear" w:color="auto" w:fill="F5F5F0"/>
            <w:tcMar>
              <w:top w:w="80" w:type="dxa"/>
              <w:left w:w="140" w:type="dxa"/>
              <w:bottom w:w="80" w:type="dxa"/>
              <w:right w:w="140" w:type="dxa"/>
            </w:tcMar>
          </w:tcPr>
          <w:p w14:paraId="53765267" w14:textId="77777777" w:rsidR="00E154AB" w:rsidRDefault="00C906F7">
            <w:r>
              <w:rPr>
                <w:color w:val="0A0A0A"/>
                <w:sz w:val="20"/>
                <w:szCs w:val="20"/>
              </w:rPr>
              <w:t>Install Mapbox GL JS for Edge Fleet Manager</w:t>
            </w:r>
          </w:p>
        </w:tc>
      </w:tr>
      <w:tr w:rsidR="00FC6105" w14:paraId="0FFB0FFD" w14:textId="77777777">
        <w:tc>
          <w:tcPr>
            <w:tcW w:w="4680" w:type="dxa"/>
            <w:shd w:val="clear" w:color="auto" w:fill="FFFFFF"/>
            <w:tcMar>
              <w:top w:w="80" w:type="dxa"/>
              <w:left w:w="140" w:type="dxa"/>
              <w:bottom w:w="80" w:type="dxa"/>
              <w:right w:w="140" w:type="dxa"/>
            </w:tcMar>
          </w:tcPr>
          <w:p w14:paraId="3B2FF3C8" w14:textId="77777777" w:rsidR="00E154AB" w:rsidRDefault="00C906F7">
            <w:r>
              <w:rPr>
                <w:b/>
                <w:bCs/>
                <w:color w:val="0A0A0A"/>
                <w:sz w:val="20"/>
                <w:szCs w:val="20"/>
              </w:rPr>
              <w:t>npm install reactflow</w:t>
            </w:r>
          </w:p>
        </w:tc>
        <w:tc>
          <w:tcPr>
            <w:tcW w:w="4680" w:type="dxa"/>
            <w:shd w:val="clear" w:color="auto" w:fill="FFFFFF"/>
            <w:tcMar>
              <w:top w:w="80" w:type="dxa"/>
              <w:left w:w="140" w:type="dxa"/>
              <w:bottom w:w="80" w:type="dxa"/>
              <w:right w:w="140" w:type="dxa"/>
            </w:tcMar>
          </w:tcPr>
          <w:p w14:paraId="39A81B4B" w14:textId="77777777" w:rsidR="00E154AB" w:rsidRDefault="00C906F7">
            <w:r>
              <w:rPr>
                <w:color w:val="0A0A0A"/>
                <w:sz w:val="20"/>
                <w:szCs w:val="20"/>
              </w:rPr>
              <w:t>Install React Flow for Flux Builder canvas</w:t>
            </w:r>
          </w:p>
        </w:tc>
      </w:tr>
      <w:tr w:rsidR="00FC6105" w14:paraId="17323550" w14:textId="77777777">
        <w:tc>
          <w:tcPr>
            <w:tcW w:w="4680" w:type="dxa"/>
            <w:shd w:val="clear" w:color="auto" w:fill="F5F5F0"/>
            <w:tcMar>
              <w:top w:w="80" w:type="dxa"/>
              <w:left w:w="140" w:type="dxa"/>
              <w:bottom w:w="80" w:type="dxa"/>
              <w:right w:w="140" w:type="dxa"/>
            </w:tcMar>
          </w:tcPr>
          <w:p w14:paraId="0CFE41F8" w14:textId="77777777" w:rsidR="00E154AB" w:rsidRDefault="00C906F7">
            <w:r>
              <w:rPr>
                <w:b/>
                <w:bCs/>
                <w:color w:val="0A0A0A"/>
                <w:sz w:val="20"/>
                <w:szCs w:val="20"/>
              </w:rPr>
              <w:t>npm install ag-grid-react ag-grid-community</w:t>
            </w:r>
          </w:p>
        </w:tc>
        <w:tc>
          <w:tcPr>
            <w:tcW w:w="4680" w:type="dxa"/>
            <w:shd w:val="clear" w:color="auto" w:fill="F5F5F0"/>
            <w:tcMar>
              <w:top w:w="80" w:type="dxa"/>
              <w:left w:w="140" w:type="dxa"/>
              <w:bottom w:w="80" w:type="dxa"/>
              <w:right w:w="140" w:type="dxa"/>
            </w:tcMar>
          </w:tcPr>
          <w:p w14:paraId="113577F4" w14:textId="77777777" w:rsidR="00E154AB" w:rsidRDefault="00C906F7">
            <w:r>
              <w:rPr>
                <w:color w:val="0A0A0A"/>
                <w:sz w:val="20"/>
                <w:szCs w:val="20"/>
              </w:rPr>
              <w:t>Install AG Grid for Audit Explorer table</w:t>
            </w:r>
          </w:p>
        </w:tc>
      </w:tr>
      <w:tr w:rsidR="00FC6105" w14:paraId="7016892E" w14:textId="77777777">
        <w:tc>
          <w:tcPr>
            <w:tcW w:w="4680" w:type="dxa"/>
            <w:shd w:val="clear" w:color="auto" w:fill="FFFFFF"/>
            <w:tcMar>
              <w:top w:w="80" w:type="dxa"/>
              <w:left w:w="140" w:type="dxa"/>
              <w:bottom w:w="80" w:type="dxa"/>
              <w:right w:w="140" w:type="dxa"/>
            </w:tcMar>
          </w:tcPr>
          <w:p w14:paraId="0F56557C" w14:textId="77777777" w:rsidR="00E154AB" w:rsidRDefault="00C906F7">
            <w:r>
              <w:rPr>
                <w:b/>
                <w:bCs/>
                <w:color w:val="0A0A0A"/>
                <w:sz w:val="20"/>
                <w:szCs w:val="20"/>
              </w:rPr>
              <w:t>npx openapi-generator-cli generate -i openapi.yaml -g typescript-fetch -o packages/sdk/typescript</w:t>
            </w:r>
          </w:p>
        </w:tc>
        <w:tc>
          <w:tcPr>
            <w:tcW w:w="4680" w:type="dxa"/>
            <w:shd w:val="clear" w:color="auto" w:fill="FFFFFF"/>
            <w:tcMar>
              <w:top w:w="80" w:type="dxa"/>
              <w:left w:w="140" w:type="dxa"/>
              <w:bottom w:w="80" w:type="dxa"/>
              <w:right w:w="140" w:type="dxa"/>
            </w:tcMar>
          </w:tcPr>
          <w:p w14:paraId="7E1A3788" w14:textId="77777777" w:rsidR="00E154AB" w:rsidRDefault="00C906F7">
            <w:r>
              <w:rPr>
                <w:color w:val="0A0A0A"/>
                <w:sz w:val="20"/>
                <w:szCs w:val="20"/>
              </w:rPr>
              <w:t>Generate TypeScript SDK from OpenAPI spec</w:t>
            </w:r>
          </w:p>
        </w:tc>
      </w:tr>
      <w:tr w:rsidR="00FC6105" w14:paraId="410148CA" w14:textId="77777777">
        <w:tc>
          <w:tcPr>
            <w:tcW w:w="4680" w:type="dxa"/>
            <w:shd w:val="clear" w:color="auto" w:fill="F5F5F0"/>
            <w:tcMar>
              <w:top w:w="80" w:type="dxa"/>
              <w:left w:w="140" w:type="dxa"/>
              <w:bottom w:w="80" w:type="dxa"/>
              <w:right w:w="140" w:type="dxa"/>
            </w:tcMar>
          </w:tcPr>
          <w:p w14:paraId="4F706EB7" w14:textId="77777777" w:rsidR="00E154AB" w:rsidRDefault="00C906F7">
            <w:r>
              <w:rPr>
                <w:b/>
                <w:bCs/>
                <w:color w:val="0A0A0A"/>
                <w:sz w:val="20"/>
                <w:szCs w:val="20"/>
              </w:rPr>
              <w:t>python scripts/recalc.py solivagant_financial_model.xlsx</w:t>
            </w:r>
          </w:p>
        </w:tc>
        <w:tc>
          <w:tcPr>
            <w:tcW w:w="4680" w:type="dxa"/>
            <w:shd w:val="clear" w:color="auto" w:fill="F5F5F0"/>
            <w:tcMar>
              <w:top w:w="80" w:type="dxa"/>
              <w:left w:w="140" w:type="dxa"/>
              <w:bottom w:w="80" w:type="dxa"/>
              <w:right w:w="140" w:type="dxa"/>
            </w:tcMar>
          </w:tcPr>
          <w:p w14:paraId="27543102" w14:textId="77777777" w:rsidR="00E154AB" w:rsidRDefault="00C906F7">
            <w:r>
              <w:rPr>
                <w:color w:val="0A0A0A"/>
                <w:sz w:val="20"/>
                <w:szCs w:val="20"/>
              </w:rPr>
              <w:t>Recalculate Excel financial model formulas</w:t>
            </w:r>
          </w:p>
        </w:tc>
      </w:tr>
    </w:tbl>
    <w:p w14:paraId="7725FDC3" w14:textId="77777777" w:rsidR="00E154AB" w:rsidRDefault="00E154AB">
      <w:pPr>
        <w:spacing w:after="80"/>
      </w:pPr>
    </w:p>
    <w:p w14:paraId="07852A96" w14:textId="77777777" w:rsidR="00E154AB" w:rsidRDefault="00E154AB">
      <w:pPr>
        <w:spacing w:after="80"/>
      </w:pPr>
    </w:p>
    <w:p w14:paraId="1ABF8301" w14:textId="77777777" w:rsidR="00E154AB" w:rsidRDefault="00C906F7">
      <w:pPr>
        <w:pStyle w:val="Heading2"/>
        <w:pBdr>
          <w:bottom w:val="single" w:sz="1" w:space="0" w:color="E8E8E0"/>
        </w:pBdr>
      </w:pPr>
      <w:r>
        <w:t>Compliance &amp; Security Checklist</w:t>
      </w:r>
    </w:p>
    <w:p w14:paraId="40116DEB" w14:textId="77777777" w:rsidR="00E154AB" w:rsidRDefault="00C906F7">
      <w:pPr>
        <w:spacing w:after="140"/>
        <w:jc w:val="both"/>
      </w:pPr>
      <w:r>
        <w:rPr>
          <w:color w:val="0A0A0A"/>
        </w:rPr>
        <w:t>Complete this checklist before any enterprise demo or customer deployment:</w:t>
      </w:r>
    </w:p>
    <w:p w14:paraId="77B29ED1" w14:textId="77777777" w:rsidR="00E154AB" w:rsidRDefault="00C906F7">
      <w:pPr>
        <w:pStyle w:val="ListParagraph"/>
        <w:numPr>
          <w:ilvl w:val="0"/>
          <w:numId w:val="2"/>
        </w:numPr>
        <w:spacing w:after="80"/>
      </w:pPr>
      <w:r>
        <w:rPr>
          <w:color w:val="0A0A0A"/>
        </w:rPr>
        <w:t>Vault Protocol: Verify Ed25519 signature on a sample audit record using the public key. Confirm the Merkle proof validates correctly.</w:t>
      </w:r>
    </w:p>
    <w:p w14:paraId="1A83BEF3" w14:textId="77777777" w:rsidR="00E154AB" w:rsidRDefault="00C906F7">
      <w:pPr>
        <w:pStyle w:val="ListParagraph"/>
        <w:numPr>
          <w:ilvl w:val="0"/>
          <w:numId w:val="2"/>
        </w:numPr>
        <w:spacing w:after="80"/>
      </w:pPr>
      <w:r>
        <w:rPr>
          <w:color w:val="0A0A0A"/>
        </w:rPr>
        <w:t>OPA policies: Test denied access returns HTTP 403 and generates a Vault audit record with outcome: "denied".</w:t>
      </w:r>
    </w:p>
    <w:p w14:paraId="4B41300A" w14:textId="77777777" w:rsidR="00E154AB" w:rsidRDefault="00C906F7">
      <w:pPr>
        <w:pStyle w:val="ListParagraph"/>
        <w:numPr>
          <w:ilvl w:val="0"/>
          <w:numId w:val="2"/>
        </w:numPr>
        <w:spacing w:after="80"/>
      </w:pPr>
      <w:r>
        <w:rPr>
          <w:color w:val="0A0A0A"/>
        </w:rPr>
        <w:t>Geo-fencing: Create a test event with data_residency_zone: "EU-GDPR". Confirm Relay Mesh rejects replication to a node configured for "US-CA" only.</w:t>
      </w:r>
    </w:p>
    <w:p w14:paraId="1EDCDF94" w14:textId="77777777" w:rsidR="00E154AB" w:rsidRDefault="00C906F7">
      <w:pPr>
        <w:pStyle w:val="ListParagraph"/>
        <w:numPr>
          <w:ilvl w:val="0"/>
          <w:numId w:val="2"/>
        </w:numPr>
        <w:spacing w:after="80"/>
      </w:pPr>
      <w:r>
        <w:rPr>
          <w:color w:val="0A0A0A"/>
        </w:rPr>
        <w:t>JWT security: Verify expired tokens return 401. Verify tokens with wrong role return 403. Verify tokens from wrong tenant are rejected.</w:t>
      </w:r>
    </w:p>
    <w:p w14:paraId="1A79F27B" w14:textId="77777777" w:rsidR="00E154AB" w:rsidRDefault="00C906F7">
      <w:pPr>
        <w:pStyle w:val="ListParagraph"/>
        <w:numPr>
          <w:ilvl w:val="0"/>
          <w:numId w:val="2"/>
        </w:numPr>
        <w:spacing w:after="80"/>
      </w:pPr>
      <w:r>
        <w:rPr>
          <w:color w:val="0A0A0A"/>
        </w:rPr>
        <w:t>Signed PDF export: Export an audit report from Audit Explorer. Verify the PDF signature validates using the Vault public key.</w:t>
      </w:r>
    </w:p>
    <w:p w14:paraId="5358179F" w14:textId="77777777" w:rsidR="00E154AB" w:rsidRDefault="00C906F7">
      <w:pPr>
        <w:pStyle w:val="ListParagraph"/>
        <w:numPr>
          <w:ilvl w:val="0"/>
          <w:numId w:val="2"/>
        </w:numPr>
        <w:spacing w:after="80"/>
      </w:pPr>
      <w:r>
        <w:rPr>
          <w:color w:val="0A0A0A"/>
        </w:rPr>
        <w:t>Edge node isolation: Confirm that a compromised edge node (simulate with invalid signing key) is quarantined by the Relay Mesh and generates a Vault alert.</w:t>
      </w:r>
    </w:p>
    <w:p w14:paraId="758F1EC7" w14:textId="77777777" w:rsidR="00E154AB" w:rsidRDefault="00C906F7">
      <w:pPr>
        <w:pStyle w:val="ListParagraph"/>
        <w:numPr>
          <w:ilvl w:val="0"/>
          <w:numId w:val="2"/>
        </w:numPr>
        <w:spacing w:after="80"/>
      </w:pPr>
      <w:r>
        <w:rPr>
          <w:color w:val="0A0A0A"/>
        </w:rPr>
        <w:t>HIPAA sandbox: Confirm no real PHI exists anywhere in demo data. All patient IDs must be anonymized UUIDs. All names must be synthetic.</w:t>
      </w:r>
    </w:p>
    <w:p w14:paraId="0E9CA757" w14:textId="77777777" w:rsidR="00E154AB" w:rsidRDefault="00C906F7">
      <w:pPr>
        <w:pStyle w:val="ListParagraph"/>
        <w:numPr>
          <w:ilvl w:val="0"/>
          <w:numId w:val="2"/>
        </w:numPr>
        <w:spacing w:after="80"/>
      </w:pPr>
      <w:r>
        <w:rPr>
          <w:color w:val="0A0A0A"/>
        </w:rPr>
        <w:t>SOC 2 evidence: Confirm Vault Protocol generates continuous control evidence for: CC6 (Logical Access), CC7 (System Operations), CC8 (Change Management).</w:t>
      </w:r>
    </w:p>
    <w:p w14:paraId="2ACC6F93" w14:textId="77777777" w:rsidR="00E154AB" w:rsidRDefault="00E154AB">
      <w:pPr>
        <w:spacing w:after="80"/>
      </w:pPr>
    </w:p>
    <w:p w14:paraId="7FE1325D" w14:textId="77777777" w:rsidR="00E154AB" w:rsidRDefault="00E154AB">
      <w:pPr>
        <w:spacing w:after="80"/>
      </w:pPr>
    </w:p>
    <w:p w14:paraId="7D56236D" w14:textId="77777777" w:rsidR="00E154AB" w:rsidRDefault="00C906F7">
      <w:pPr>
        <w:pBdr>
          <w:bottom w:val="single" w:sz="10" w:space="4" w:color="C8873A"/>
        </w:pBdr>
        <w:spacing w:after="120"/>
        <w:jc w:val="center"/>
      </w:pPr>
      <w:r>
        <w:rPr>
          <w:b/>
          <w:bCs/>
          <w:caps/>
          <w:color w:val="1F3A5F"/>
          <w:sz w:val="20"/>
          <w:szCs w:val="20"/>
        </w:rPr>
        <w:t>END OF DOCUMENT</w:t>
      </w:r>
    </w:p>
    <w:p w14:paraId="6C9A005C" w14:textId="77777777" w:rsidR="00E154AB" w:rsidRDefault="00C906F7">
      <w:pPr>
        <w:jc w:val="center"/>
      </w:pPr>
      <w:r>
        <w:rPr>
          <w:color w:val="4A5A6A"/>
          <w:sz w:val="18"/>
          <w:szCs w:val="18"/>
        </w:rPr>
        <w:t>Solivagant Inc.  ·  solivagant.io  ·  hello@solivagant.io  ·  Confidential</w:t>
      </w:r>
    </w:p>
    <w:sectPr w:rsidR="00E154A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37F30" w14:textId="77777777" w:rsidR="00C062CC" w:rsidRDefault="00C062CC">
      <w:r>
        <w:separator/>
      </w:r>
    </w:p>
  </w:endnote>
  <w:endnote w:type="continuationSeparator" w:id="0">
    <w:p w14:paraId="3D585E46" w14:textId="77777777" w:rsidR="00C062CC" w:rsidRDefault="00C06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3F50" w14:textId="77777777" w:rsidR="00E154AB" w:rsidRDefault="00C906F7">
    <w:pPr>
      <w:pBdr>
        <w:top w:val="single" w:sz="4" w:space="4" w:color="1F3A5F"/>
      </w:pBdr>
      <w:tabs>
        <w:tab w:val="right" w:pos="9026"/>
      </w:tabs>
      <w:spacing w:before="160"/>
    </w:pPr>
    <w:r>
      <w:rPr>
        <w:color w:val="4A5A6A"/>
        <w:sz w:val="16"/>
        <w:szCs w:val="16"/>
      </w:rPr>
      <w:t>© 2026 Solivagant Inc.  ·  Navigate Complexity</w:t>
    </w:r>
    <w:r>
      <w:rPr>
        <w:sz w:val="16"/>
        <w:szCs w:val="16"/>
      </w:rPr>
      <w:tab/>
    </w:r>
    <w:r>
      <w:rPr>
        <w:color w:val="4A5A6A"/>
        <w:sz w:val="16"/>
        <w:szCs w:val="16"/>
      </w:rPr>
      <w:t xml:space="preserve">Page </w:t>
    </w:r>
    <w:r>
      <w:rPr>
        <w:color w:val="C8873A"/>
        <w:sz w:val="16"/>
        <w:szCs w:val="16"/>
      </w:rPr>
      <w:fldChar w:fldCharType="begin"/>
    </w:r>
    <w:r>
      <w:rPr>
        <w:color w:val="C8873A"/>
        <w:sz w:val="16"/>
        <w:szCs w:val="16"/>
      </w:rPr>
      <w:instrText>PAGE</w:instrText>
    </w:r>
    <w:r>
      <w:rPr>
        <w:color w:val="C8873A"/>
        <w:sz w:val="16"/>
        <w:szCs w:val="16"/>
      </w:rPr>
      <w:fldChar w:fldCharType="separate"/>
    </w:r>
    <w:r w:rsidR="00BF6D07">
      <w:rPr>
        <w:noProof/>
        <w:color w:val="C8873A"/>
        <w:sz w:val="16"/>
        <w:szCs w:val="16"/>
      </w:rPr>
      <w:t>1</w:t>
    </w:r>
    <w:r>
      <w:rPr>
        <w:color w:val="C8873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DBE57" w14:textId="77777777" w:rsidR="00C062CC" w:rsidRDefault="00C062CC">
      <w:r>
        <w:separator/>
      </w:r>
    </w:p>
  </w:footnote>
  <w:footnote w:type="continuationSeparator" w:id="0">
    <w:p w14:paraId="30EFBE0D" w14:textId="77777777" w:rsidR="00C062CC" w:rsidRDefault="00C062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33FC" w14:textId="77777777" w:rsidR="00E154AB" w:rsidRDefault="00C906F7">
    <w:pPr>
      <w:pBdr>
        <w:bottom w:val="single" w:sz="4" w:space="4" w:color="1F3A5F"/>
      </w:pBdr>
      <w:tabs>
        <w:tab w:val="right" w:pos="9026"/>
      </w:tabs>
      <w:spacing w:after="160"/>
    </w:pPr>
    <w:r>
      <w:rPr>
        <w:caps/>
        <w:color w:val="4A5A6A"/>
        <w:sz w:val="16"/>
        <w:szCs w:val="16"/>
      </w:rPr>
      <w:t>SOLIVAGANT — MASTER BUILD DOCUMENT</w:t>
    </w:r>
    <w:r>
      <w:rPr>
        <w:sz w:val="16"/>
        <w:szCs w:val="16"/>
      </w:rPr>
      <w:tab/>
    </w:r>
    <w:r>
      <w:rPr>
        <w:b/>
        <w:bCs/>
        <w:caps/>
        <w:color w:val="C8873A"/>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93CA5"/>
    <w:multiLevelType w:val="hybridMultilevel"/>
    <w:tmpl w:val="9828B038"/>
    <w:lvl w:ilvl="0" w:tplc="C324D238">
      <w:start w:val="1"/>
      <w:numFmt w:val="bullet"/>
      <w:lvlText w:val="•"/>
      <w:lvlJc w:val="left"/>
      <w:pPr>
        <w:ind w:left="720" w:hanging="360"/>
      </w:pPr>
    </w:lvl>
    <w:lvl w:ilvl="1" w:tplc="336AC048">
      <w:numFmt w:val="decimal"/>
      <w:lvlText w:val=""/>
      <w:lvlJc w:val="left"/>
    </w:lvl>
    <w:lvl w:ilvl="2" w:tplc="2B0E426A">
      <w:numFmt w:val="decimal"/>
      <w:lvlText w:val=""/>
      <w:lvlJc w:val="left"/>
    </w:lvl>
    <w:lvl w:ilvl="3" w:tplc="5E567556">
      <w:numFmt w:val="decimal"/>
      <w:lvlText w:val=""/>
      <w:lvlJc w:val="left"/>
    </w:lvl>
    <w:lvl w:ilvl="4" w:tplc="D0168904">
      <w:numFmt w:val="decimal"/>
      <w:lvlText w:val=""/>
      <w:lvlJc w:val="left"/>
    </w:lvl>
    <w:lvl w:ilvl="5" w:tplc="DCBA5904">
      <w:numFmt w:val="decimal"/>
      <w:lvlText w:val=""/>
      <w:lvlJc w:val="left"/>
    </w:lvl>
    <w:lvl w:ilvl="6" w:tplc="60422B5C">
      <w:numFmt w:val="decimal"/>
      <w:lvlText w:val=""/>
      <w:lvlJc w:val="left"/>
    </w:lvl>
    <w:lvl w:ilvl="7" w:tplc="E73EE07E">
      <w:numFmt w:val="decimal"/>
      <w:lvlText w:val=""/>
      <w:lvlJc w:val="left"/>
    </w:lvl>
    <w:lvl w:ilvl="8" w:tplc="F7F056FE">
      <w:numFmt w:val="decimal"/>
      <w:lvlText w:val=""/>
      <w:lvlJc w:val="left"/>
    </w:lvl>
  </w:abstractNum>
  <w:abstractNum w:abstractNumId="1" w15:restartNumberingAfterBreak="0">
    <w:nsid w:val="76E15DAA"/>
    <w:multiLevelType w:val="hybridMultilevel"/>
    <w:tmpl w:val="112064D6"/>
    <w:lvl w:ilvl="0" w:tplc="F2487454">
      <w:start w:val="1"/>
      <w:numFmt w:val="decimal"/>
      <w:lvlText w:val="%1."/>
      <w:lvlJc w:val="left"/>
      <w:pPr>
        <w:ind w:left="720" w:hanging="360"/>
      </w:pPr>
    </w:lvl>
    <w:lvl w:ilvl="1" w:tplc="1E3E75BA">
      <w:numFmt w:val="decimal"/>
      <w:lvlText w:val=""/>
      <w:lvlJc w:val="left"/>
    </w:lvl>
    <w:lvl w:ilvl="2" w:tplc="B9FECF52">
      <w:numFmt w:val="decimal"/>
      <w:lvlText w:val=""/>
      <w:lvlJc w:val="left"/>
    </w:lvl>
    <w:lvl w:ilvl="3" w:tplc="12C0D376">
      <w:numFmt w:val="decimal"/>
      <w:lvlText w:val=""/>
      <w:lvlJc w:val="left"/>
    </w:lvl>
    <w:lvl w:ilvl="4" w:tplc="F7B44C70">
      <w:numFmt w:val="decimal"/>
      <w:lvlText w:val=""/>
      <w:lvlJc w:val="left"/>
    </w:lvl>
    <w:lvl w:ilvl="5" w:tplc="F59E6268">
      <w:numFmt w:val="decimal"/>
      <w:lvlText w:val=""/>
      <w:lvlJc w:val="left"/>
    </w:lvl>
    <w:lvl w:ilvl="6" w:tplc="CE205E32">
      <w:numFmt w:val="decimal"/>
      <w:lvlText w:val=""/>
      <w:lvlJc w:val="left"/>
    </w:lvl>
    <w:lvl w:ilvl="7" w:tplc="31226482">
      <w:numFmt w:val="decimal"/>
      <w:lvlText w:val=""/>
      <w:lvlJc w:val="left"/>
    </w:lvl>
    <w:lvl w:ilvl="8" w:tplc="48A44D14">
      <w:numFmt w:val="decimal"/>
      <w:lvlText w:val=""/>
      <w:lvlJc w:val="left"/>
    </w:lvl>
  </w:abstractNum>
  <w:abstractNum w:abstractNumId="2" w15:restartNumberingAfterBreak="0">
    <w:nsid w:val="76FE395D"/>
    <w:multiLevelType w:val="hybridMultilevel"/>
    <w:tmpl w:val="1DCA3EBC"/>
    <w:lvl w:ilvl="0" w:tplc="0E063B84">
      <w:start w:val="1"/>
      <w:numFmt w:val="bullet"/>
      <w:lvlText w:val="●"/>
      <w:lvlJc w:val="left"/>
      <w:pPr>
        <w:ind w:left="720" w:hanging="360"/>
      </w:pPr>
    </w:lvl>
    <w:lvl w:ilvl="1" w:tplc="944EE250">
      <w:start w:val="1"/>
      <w:numFmt w:val="bullet"/>
      <w:lvlText w:val="○"/>
      <w:lvlJc w:val="left"/>
      <w:pPr>
        <w:ind w:left="1440" w:hanging="360"/>
      </w:pPr>
    </w:lvl>
    <w:lvl w:ilvl="2" w:tplc="A9A23582">
      <w:start w:val="1"/>
      <w:numFmt w:val="bullet"/>
      <w:lvlText w:val="■"/>
      <w:lvlJc w:val="left"/>
      <w:pPr>
        <w:ind w:left="2160" w:hanging="360"/>
      </w:pPr>
    </w:lvl>
    <w:lvl w:ilvl="3" w:tplc="33C22594">
      <w:start w:val="1"/>
      <w:numFmt w:val="bullet"/>
      <w:lvlText w:val="●"/>
      <w:lvlJc w:val="left"/>
      <w:pPr>
        <w:ind w:left="2880" w:hanging="360"/>
      </w:pPr>
    </w:lvl>
    <w:lvl w:ilvl="4" w:tplc="02524054">
      <w:start w:val="1"/>
      <w:numFmt w:val="bullet"/>
      <w:lvlText w:val="○"/>
      <w:lvlJc w:val="left"/>
      <w:pPr>
        <w:ind w:left="3600" w:hanging="360"/>
      </w:pPr>
    </w:lvl>
    <w:lvl w:ilvl="5" w:tplc="33269740">
      <w:start w:val="1"/>
      <w:numFmt w:val="bullet"/>
      <w:lvlText w:val="■"/>
      <w:lvlJc w:val="left"/>
      <w:pPr>
        <w:ind w:left="4320" w:hanging="360"/>
      </w:pPr>
    </w:lvl>
    <w:lvl w:ilvl="6" w:tplc="E3222A32">
      <w:start w:val="1"/>
      <w:numFmt w:val="bullet"/>
      <w:lvlText w:val="●"/>
      <w:lvlJc w:val="left"/>
      <w:pPr>
        <w:ind w:left="5040" w:hanging="360"/>
      </w:pPr>
    </w:lvl>
    <w:lvl w:ilvl="7" w:tplc="1496FBF6">
      <w:start w:val="1"/>
      <w:numFmt w:val="bullet"/>
      <w:lvlText w:val="●"/>
      <w:lvlJc w:val="left"/>
      <w:pPr>
        <w:ind w:left="5760" w:hanging="360"/>
      </w:pPr>
    </w:lvl>
    <w:lvl w:ilvl="8" w:tplc="D118286E">
      <w:start w:val="1"/>
      <w:numFmt w:val="bullet"/>
      <w:lvlText w:val="●"/>
      <w:lvlJc w:val="left"/>
      <w:pPr>
        <w:ind w:left="6480" w:hanging="360"/>
      </w:pPr>
    </w:lvl>
  </w:abstractNum>
  <w:num w:numId="1" w16cid:durableId="1533497715">
    <w:abstractNumId w:val="2"/>
    <w:lvlOverride w:ilvl="0">
      <w:startOverride w:val="1"/>
    </w:lvlOverride>
  </w:num>
  <w:num w:numId="2" w16cid:durableId="685601214">
    <w:abstractNumId w:val="0"/>
    <w:lvlOverride w:ilvl="0">
      <w:startOverride w:val="1"/>
    </w:lvlOverride>
  </w:num>
  <w:num w:numId="3" w16cid:durableId="19135874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4AB"/>
    <w:rsid w:val="000439DC"/>
    <w:rsid w:val="00103582"/>
    <w:rsid w:val="005A7BE4"/>
    <w:rsid w:val="00682594"/>
    <w:rsid w:val="00BF6D07"/>
    <w:rsid w:val="00C062CC"/>
    <w:rsid w:val="00C906F7"/>
    <w:rsid w:val="00E154AB"/>
    <w:rsid w:val="00E73F60"/>
    <w:rsid w:val="00FC6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A952C"/>
  <w15:docId w15:val="{4933C4B4-AE50-40D4-8BD7-C8535C3DD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A5F"/>
      <w:sz w:val="36"/>
      <w:szCs w:val="36"/>
    </w:rPr>
  </w:style>
  <w:style w:type="paragraph" w:styleId="Heading2">
    <w:name w:val="heading 2"/>
    <w:uiPriority w:val="9"/>
    <w:unhideWhenUsed/>
    <w:qFormat/>
    <w:pPr>
      <w:spacing w:before="360" w:after="160"/>
      <w:outlineLvl w:val="1"/>
    </w:pPr>
    <w:rPr>
      <w:b/>
      <w:bCs/>
      <w:color w:val="1F3A5F"/>
      <w:sz w:val="28"/>
      <w:szCs w:val="28"/>
    </w:rPr>
  </w:style>
  <w:style w:type="paragraph" w:styleId="Heading3">
    <w:name w:val="heading 3"/>
    <w:uiPriority w:val="9"/>
    <w:semiHidden/>
    <w:unhideWhenUsed/>
    <w:qFormat/>
    <w:pPr>
      <w:spacing w:before="240" w:after="120"/>
      <w:outlineLvl w:val="2"/>
    </w:pPr>
    <w:rPr>
      <w:b/>
      <w:bCs/>
      <w:color w:val="4A5A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9416</Words>
  <Characters>41713</Characters>
  <Application>Microsoft Office Word</Application>
  <DocSecurity>0</DocSecurity>
  <Lines>1438</Lines>
  <Paragraphs>1345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 on</cp:lastModifiedBy>
  <cp:revision>2</cp:revision>
  <dcterms:created xsi:type="dcterms:W3CDTF">2026-03-31T20:33:00Z</dcterms:created>
  <dcterms:modified xsi:type="dcterms:W3CDTF">2026-03-31T20:33:00Z</dcterms:modified>
</cp:coreProperties>
</file>