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A4EE" w14:textId="77777777" w:rsidR="0010261E" w:rsidRDefault="00000000">
      <w:pPr>
        <w:spacing w:after="0"/>
        <w:rPr>
          <w:b/>
          <w:bCs/>
        </w:rPr>
      </w:pPr>
      <w:r>
        <w:rPr>
          <w:b/>
          <w:bCs/>
        </w:rPr>
        <w:t xml:space="preserve">  "A-101"</w:t>
      </w:r>
    </w:p>
    <w:p w14:paraId="172EE9C6" w14:textId="77777777" w:rsidR="0010261E" w:rsidRDefault="00000000">
      <w:pPr>
        <w:spacing w:after="0"/>
      </w:pPr>
      <w:r>
        <w:rPr>
          <w:b/>
          <w:bCs/>
        </w:rPr>
        <w:t>AI Summary</w:t>
      </w:r>
      <w:r>
        <w:t>: "Removed future studio; updated keynotes and building area summary.",</w:t>
      </w:r>
    </w:p>
    <w:p w14:paraId="7DCB03F4" w14:textId="77777777" w:rsidR="001026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"Deleted ‘Artist’s Studio (future)’ footprint and callout",</w:t>
      </w:r>
    </w:p>
    <w:p w14:paraId="70639C3A" w14:textId="77777777" w:rsidR="001026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Added keynotes: ‘Genset &amp;Fire pump Room’, ‘Electrical Switchboards’, ‘Overhead Crane’",</w:t>
      </w:r>
    </w:p>
    <w:p w14:paraId="386D4F30" w14:textId="77777777" w:rsidR="001026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Updated Building Area Summary to new areas (MRF 67,390 SF; Backyard 183,945 SF; Staff 1,735 SF)",</w:t>
      </w:r>
    </w:p>
    <w:p w14:paraId="5483B07D" w14:textId="77777777" w:rsidR="001026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Updated Hardscape Summary values and entries",</w:t>
      </w:r>
    </w:p>
    <w:p w14:paraId="5B169342" w14:textId="77777777" w:rsidR="001026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Removed pervious/impervious paving annotations",</w:t>
      </w:r>
    </w:p>
    <w:p w14:paraId="0C1C41BE" w14:textId="77777777" w:rsidR="001026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Revision clouds around all modified keynotes, summaries, and site boundaries"</w:t>
      </w:r>
    </w:p>
    <w:p w14:paraId="3312C5AE" w14:textId="77777777" w:rsidR="0010261E" w:rsidRDefault="0010261E">
      <w:pPr>
        <w:spacing w:after="0"/>
      </w:pPr>
    </w:p>
    <w:p w14:paraId="72366BC4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Human Summary:</w:t>
      </w:r>
    </w:p>
    <w:p w14:paraId="2CD129F4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Summary Updated:</w:t>
      </w:r>
    </w:p>
    <w:p w14:paraId="6F4330C2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Key Notes:</w:t>
      </w:r>
    </w:p>
    <w:p w14:paraId="7FB26860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Added Keynotes </w:t>
      </w:r>
    </w:p>
    <w:p w14:paraId="7A5B2C46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 Electrical Switchboards.</w:t>
      </w:r>
    </w:p>
    <w:p w14:paraId="16BE6DF2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14. Genset &amp; Fire pump room.</w:t>
      </w:r>
    </w:p>
    <w:p w14:paraId="228CA1C6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 Overhead Crane.</w:t>
      </w:r>
    </w:p>
    <w:p w14:paraId="08270000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Removed Keynotes </w:t>
      </w:r>
    </w:p>
    <w:p w14:paraId="5B37B606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Pervious Surface </w:t>
      </w:r>
    </w:p>
    <w:p w14:paraId="034EDC99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 Impervious Surface </w:t>
      </w:r>
    </w:p>
    <w:p w14:paraId="037199F3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 Artist’s Studio (Future)</w:t>
      </w:r>
    </w:p>
    <w:p w14:paraId="382BB3E1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14. Ventilation Equipment and Screening</w:t>
      </w:r>
    </w:p>
    <w:p w14:paraId="7FA09CD7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15. Location of BMP Downspouts, See Civil Drawings</w:t>
      </w:r>
    </w:p>
    <w:p w14:paraId="4FADE20F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16. Fire Pump Room, Restrooms &amp; Generator Yard.</w:t>
      </w:r>
    </w:p>
    <w:p w14:paraId="5CC64053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Building Area Summary:</w:t>
      </w:r>
    </w:p>
    <w:p w14:paraId="3C9E990D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Area of MRF Building increased 61,789 S.F to 67,390 S.F</w:t>
      </w:r>
    </w:p>
    <w:p w14:paraId="2B626CF4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Area of Backyard Processing Building increased 181,321 S.F to 183,945 S.F</w:t>
      </w:r>
    </w:p>
    <w:p w14:paraId="79FA8F53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Area of Staff Facilities reduced 2,624 S.F to 1,735 S.F</w:t>
      </w:r>
    </w:p>
    <w:p w14:paraId="1C595652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Area of Total Proposed Building Area increased 251,800 S.F to 259,136 S.F </w:t>
      </w:r>
    </w:p>
    <w:p w14:paraId="2A51424F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Notes:</w:t>
      </w:r>
    </w:p>
    <w:p w14:paraId="0A69A539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Removed </w:t>
      </w:r>
      <w:r>
        <w:rPr>
          <w:rFonts w:ascii="Times New Roman" w:eastAsia="Times New Roman" w:hAnsi="Times New Roman" w:cs="Times New Roman"/>
        </w:rPr>
        <w:t>4) TRASH ENCLOSURES MUST BE COVERED AND DRAIN RUNOFF AWAY FROM AREA. ALL TRASH BINS SHALL BE COVERED.</w:t>
      </w:r>
    </w:p>
    <w:p w14:paraId="11F42AFD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Building Site Plan Sketch Updated List:</w:t>
      </w:r>
    </w:p>
    <w:p w14:paraId="5F21F6FD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Dimensions reduced 31’-6</w:t>
      </w:r>
      <w:r>
        <w:rPr>
          <w:rFonts w:ascii="Times New Roman" w:eastAsia="Times New Roman" w:hAnsi="Times New Roman" w:cs="Times New Roman"/>
          <w:vertAlign w:val="superscript"/>
        </w:rPr>
        <w:t>7/8</w:t>
      </w:r>
      <w:r>
        <w:rPr>
          <w:rFonts w:ascii="Times New Roman" w:eastAsia="Times New Roman" w:hAnsi="Times New Roman" w:cs="Times New Roman"/>
        </w:rPr>
        <w:t>” to 8’-8</w:t>
      </w:r>
      <w:r>
        <w:rPr>
          <w:rFonts w:ascii="Times New Roman" w:eastAsia="Times New Roman" w:hAnsi="Times New Roman" w:cs="Times New Roman"/>
          <w:vertAlign w:val="superscript"/>
        </w:rPr>
        <w:t>1/8</w:t>
      </w:r>
      <w:r>
        <w:rPr>
          <w:rFonts w:ascii="Times New Roman" w:eastAsia="Times New Roman" w:hAnsi="Times New Roman" w:cs="Times New Roman"/>
        </w:rPr>
        <w:t>” from Grid A0 to Property Corner.</w:t>
      </w:r>
    </w:p>
    <w:p w14:paraId="350D21E6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Dimensions reduced 31’-8</w:t>
      </w:r>
      <w:r>
        <w:rPr>
          <w:rFonts w:ascii="Times New Roman" w:eastAsia="Times New Roman" w:hAnsi="Times New Roman" w:cs="Times New Roman"/>
          <w:vertAlign w:val="superscript"/>
        </w:rPr>
        <w:t>3/8</w:t>
      </w:r>
      <w:r>
        <w:rPr>
          <w:rFonts w:ascii="Times New Roman" w:eastAsia="Times New Roman" w:hAnsi="Times New Roman" w:cs="Times New Roman"/>
        </w:rPr>
        <w:t>” to 8’-9</w:t>
      </w:r>
      <w:r>
        <w:rPr>
          <w:rFonts w:ascii="Times New Roman" w:eastAsia="Times New Roman" w:hAnsi="Times New Roman" w:cs="Times New Roman"/>
          <w:vertAlign w:val="superscript"/>
        </w:rPr>
        <w:t>5/8</w:t>
      </w:r>
      <w:r>
        <w:rPr>
          <w:rFonts w:ascii="Times New Roman" w:eastAsia="Times New Roman" w:hAnsi="Times New Roman" w:cs="Times New Roman"/>
        </w:rPr>
        <w:t>” from Grid A37 to Property Corner.</w:t>
      </w:r>
    </w:p>
    <w:p w14:paraId="53DA542A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Removed (E) Conc. Office and </w:t>
      </w:r>
      <w:proofErr w:type="spellStart"/>
      <w:r>
        <w:rPr>
          <w:rFonts w:ascii="Times New Roman" w:eastAsia="Times New Roman" w:hAnsi="Times New Roman" w:cs="Times New Roman"/>
        </w:rPr>
        <w:t>Maint</w:t>
      </w:r>
      <w:proofErr w:type="spellEnd"/>
      <w:r>
        <w:rPr>
          <w:rFonts w:ascii="Times New Roman" w:eastAsia="Times New Roman" w:hAnsi="Times New Roman" w:cs="Times New Roman"/>
        </w:rPr>
        <w:t>. Building at Front Yard.</w:t>
      </w:r>
    </w:p>
    <w:p w14:paraId="79DBA067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Removed Pervious / impervious paving annotations</w:t>
      </w:r>
    </w:p>
    <w:p w14:paraId="79A584C1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Area Extended of MRF Building increased 61,789 S.F to 67,390 S.F</w:t>
      </w:r>
    </w:p>
    <w:p w14:paraId="5DE2CB2F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Area Extended of Backyard Processing Building increased 181,321 S.F to 183,945 S.F</w:t>
      </w:r>
    </w:p>
    <w:p w14:paraId="6099B9A4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Item 14 Ventilation Equipment and Screening are removed at 2 Places in Front Yard.</w:t>
      </w:r>
    </w:p>
    <w:p w14:paraId="0473B42E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Item 15 Location of BMP Downspouts are removed in Front yard.</w:t>
      </w:r>
    </w:p>
    <w:p w14:paraId="65D3F5E4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Line Shifted the Grid A-Face of CMU – MRF Building.</w:t>
      </w:r>
    </w:p>
    <w:p w14:paraId="0F8D19FA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Dimension increased 558’-5½” to 581’-4½” from Grid A to GG at Overall.</w:t>
      </w:r>
    </w:p>
    <w:p w14:paraId="332A3FBF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Dimension increased 253’-9</w:t>
      </w:r>
      <w:r>
        <w:rPr>
          <w:rFonts w:ascii="Times New Roman" w:eastAsia="Times New Roman" w:hAnsi="Times New Roman" w:cs="Times New Roman"/>
          <w:vertAlign w:val="superscript"/>
        </w:rPr>
        <w:t>1/8</w:t>
      </w:r>
      <w:r>
        <w:rPr>
          <w:rFonts w:ascii="Times New Roman" w:eastAsia="Times New Roman" w:hAnsi="Times New Roman" w:cs="Times New Roman"/>
        </w:rPr>
        <w:t>” to 276’-8</w:t>
      </w:r>
      <w:r>
        <w:rPr>
          <w:rFonts w:ascii="Times New Roman" w:eastAsia="Times New Roman" w:hAnsi="Times New Roman" w:cs="Times New Roman"/>
          <w:vertAlign w:val="superscript"/>
        </w:rPr>
        <w:t>1/8</w:t>
      </w:r>
      <w:r>
        <w:rPr>
          <w:rFonts w:ascii="Times New Roman" w:eastAsia="Times New Roman" w:hAnsi="Times New Roman" w:cs="Times New Roman"/>
        </w:rPr>
        <w:t>” from Grid A to K at MRF Building.</w:t>
      </w:r>
    </w:p>
    <w:p w14:paraId="76DC5781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Ramp Added (E) Ramp to CAT Pads at South Backyard Building.</w:t>
      </w:r>
    </w:p>
    <w:p w14:paraId="7E15D6E3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Added 2 </w:t>
      </w:r>
      <w:proofErr w:type="spellStart"/>
      <w:r>
        <w:rPr>
          <w:rFonts w:ascii="Times New Roman" w:eastAsia="Times New Roman" w:hAnsi="Times New Roman" w:cs="Times New Roman"/>
        </w:rPr>
        <w:t>nos</w:t>
      </w:r>
      <w:proofErr w:type="spellEnd"/>
      <w:r>
        <w:rPr>
          <w:rFonts w:ascii="Times New Roman" w:eastAsia="Times New Roman" w:hAnsi="Times New Roman" w:cs="Times New Roman"/>
        </w:rPr>
        <w:t xml:space="preserve"> of Item 15 –Overhead Crane at Recycling Equipment, MRF Building &amp; South Backyard Building.</w:t>
      </w:r>
    </w:p>
    <w:p w14:paraId="26E1B961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Item 3 – Staff Rest rooms and Break </w:t>
      </w:r>
      <w:proofErr w:type="gramStart"/>
      <w:r>
        <w:rPr>
          <w:rFonts w:ascii="Times New Roman" w:eastAsia="Times New Roman" w:hAnsi="Times New Roman" w:cs="Times New Roman"/>
        </w:rPr>
        <w:t>room</w:t>
      </w:r>
      <w:proofErr w:type="gramEnd"/>
      <w:r>
        <w:rPr>
          <w:rFonts w:ascii="Times New Roman" w:eastAsia="Times New Roman" w:hAnsi="Times New Roman" w:cs="Times New Roman"/>
        </w:rPr>
        <w:t xml:space="preserve"> shifted outside of the South Backyard.</w:t>
      </w:r>
    </w:p>
    <w:p w14:paraId="3C917BE8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Item 11 – Electrical Switch Board Added at north backyard.</w:t>
      </w:r>
    </w:p>
    <w:p w14:paraId="344B3991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Item 14 – Genset &amp; </w:t>
      </w:r>
      <w:proofErr w:type="spellStart"/>
      <w:r>
        <w:rPr>
          <w:rFonts w:ascii="Times New Roman" w:eastAsia="Times New Roman" w:hAnsi="Times New Roman" w:cs="Times New Roman"/>
        </w:rPr>
        <w:t>Firepump</w:t>
      </w:r>
      <w:proofErr w:type="spellEnd"/>
      <w:r>
        <w:rPr>
          <w:rFonts w:ascii="Times New Roman" w:eastAsia="Times New Roman" w:hAnsi="Times New Roman" w:cs="Times New Roman"/>
        </w:rPr>
        <w:t xml:space="preserve"> Room shifted at north backyard.</w:t>
      </w:r>
    </w:p>
    <w:p w14:paraId="44EC31B0" w14:textId="77777777" w:rsidR="0010261E" w:rsidRDefault="00000000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Accessible path of travel Extended to Genset &amp; </w:t>
      </w:r>
      <w:proofErr w:type="spellStart"/>
      <w:r>
        <w:rPr>
          <w:rFonts w:ascii="Times New Roman" w:eastAsia="Times New Roman" w:hAnsi="Times New Roman" w:cs="Times New Roman"/>
        </w:rPr>
        <w:t>Firepump</w:t>
      </w:r>
      <w:proofErr w:type="spellEnd"/>
      <w:r>
        <w:rPr>
          <w:rFonts w:ascii="Times New Roman" w:eastAsia="Times New Roman" w:hAnsi="Times New Roman" w:cs="Times New Roman"/>
        </w:rPr>
        <w:t xml:space="preserve"> Room.</w:t>
      </w:r>
    </w:p>
    <w:p w14:paraId="343B07C0" w14:textId="77777777" w:rsidR="0010261E" w:rsidRDefault="0010261E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57A53048" w14:textId="77777777" w:rsidR="0010261E" w:rsidRDefault="0010261E">
      <w:pPr>
        <w:spacing w:after="0"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1340"/>
        <w:gridCol w:w="1685"/>
        <w:gridCol w:w="1325"/>
        <w:gridCol w:w="2735"/>
      </w:tblGrid>
      <w:tr w:rsidR="0010261E" w14:paraId="6F773CEE" w14:textId="77777777">
        <w:trPr>
          <w:trHeight w:val="134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2AB2" w14:textId="77777777" w:rsidR="0010261E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4E820" w14:textId="77777777" w:rsidR="0010261E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Human “ground truth” items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D809" w14:textId="77777777" w:rsidR="0010261E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My visual detections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A4E3" w14:textId="77777777" w:rsidR="0010261E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Match quality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F8D95" w14:textId="77777777" w:rsidR="0010261E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Comments</w:t>
            </w:r>
          </w:p>
        </w:tc>
      </w:tr>
      <w:tr w:rsidR="0010261E" w14:paraId="6B66C618" w14:textId="77777777">
        <w:trPr>
          <w:trHeight w:val="189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7252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Added structures (Genset, FP room, switchboard)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87F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0"/>
                <w:id w:val="46422178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B4F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"/>
                <w:id w:val="106029625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2D97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"/>
                <w:id w:val="-482550011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F855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saw a clear new enclosure + pad in north yard. I didn’t label it specifically as “genset/fire pump,” but the geometry matched.</w:t>
            </w:r>
          </w:p>
        </w:tc>
      </w:tr>
      <w:tr w:rsidR="0010261E" w14:paraId="4CB8E2AE" w14:textId="77777777">
        <w:trPr>
          <w:trHeight w:val="162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723D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Overhead cranes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812D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Human: two cranes added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6E38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saw new green rectangles inside main building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3024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3"/>
                <w:id w:val="-1973616415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Partial (≈70%)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87BA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Recognized new internal equipment footprints but didn’t explicitly identify them as cranes.</w:t>
            </w:r>
          </w:p>
        </w:tc>
      </w:tr>
      <w:tr w:rsidR="0010261E" w14:paraId="052607CF" w14:textId="77777777">
        <w:trPr>
          <w:trHeight w:val="107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0DA4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Removed front-yard ventilation/screening structures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14404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4"/>
                <w:id w:val="190759203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1576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5"/>
                <w:id w:val="-139707283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18B3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6"/>
                <w:id w:val="-848528187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(≈95%)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53C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Red patches in front yard matched those locations exactly.</w:t>
            </w:r>
          </w:p>
        </w:tc>
      </w:tr>
      <w:tr w:rsidR="0010261E" w14:paraId="2EB5F327" w14:textId="77777777">
        <w:trPr>
          <w:trHeight w:val="134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6561C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Removed (E) Office &amp; Maintenance Building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35B4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7"/>
                <w:id w:val="-205213150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29D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8"/>
                <w:id w:val="163795299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C7DC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9"/>
                <w:id w:val="-451098417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1EB5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noted the red removal of small front-yard structures; interpretation aligned.</w:t>
            </w:r>
          </w:p>
        </w:tc>
      </w:tr>
      <w:tr w:rsidR="0010261E" w14:paraId="491A828D" w14:textId="77777777">
        <w:trPr>
          <w:trHeight w:val="107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DA24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Ramp to CAT pads (added)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48AF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0"/>
                <w:id w:val="96636957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1E7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1"/>
                <w:id w:val="-98963506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Detected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951A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2"/>
                <w:id w:val="-657605030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(≈95%)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D6CF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called out a new ramp/sloped green area at south yard correctly.</w:t>
            </w:r>
          </w:p>
        </w:tc>
      </w:tr>
      <w:tr w:rsidR="0010261E" w14:paraId="79A5FD32" w14:textId="77777777">
        <w:trPr>
          <w:trHeight w:val="134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3806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Shifted restrooms/break room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036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3"/>
                <w:id w:val="-183992338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 (Human)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CD0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4"/>
                <w:id w:val="214673879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 (Missed)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59F2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Low (0%)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253CF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visible distinct color change—likely internal plan note change rather than geometric.</w:t>
            </w:r>
          </w:p>
        </w:tc>
      </w:tr>
      <w:tr w:rsidR="0010261E" w14:paraId="54DF7D33" w14:textId="77777777">
        <w:trPr>
          <w:trHeight w:val="107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4E9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Grid line / footprint shift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5DDA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5"/>
                <w:id w:val="118874404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31F1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6"/>
                <w:id w:val="157330761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DD3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7"/>
                <w:id w:val="-2083444805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7732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explicitly called out grid shift and footprint growth.</w:t>
            </w:r>
          </w:p>
        </w:tc>
      </w:tr>
      <w:tr w:rsidR="0010261E" w14:paraId="6007C665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E4AC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Dimension increases (overall building size)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577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8"/>
                <w:id w:val="146185245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7B79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19"/>
                <w:id w:val="187028863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BE923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0"/>
                <w:id w:val="-74609983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BB27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Green extensions around perimeter clearly seen.</w:t>
            </w:r>
          </w:p>
        </w:tc>
      </w:tr>
      <w:tr w:rsidR="0010261E" w14:paraId="55265868" w14:textId="77777777">
        <w:trPr>
          <w:trHeight w:val="134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FAD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Removed pervious/impervious paving callouts / BMP downspouts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D8E2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1"/>
                <w:id w:val="-67965909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345D1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Partial (not recognized as text callouts)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5C8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2"/>
                <w:id w:val="-1022656303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Moderate (≈50%)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C60A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saw some red/green patterns but didn’t identify them as annotation removal.</w:t>
            </w:r>
          </w:p>
        </w:tc>
      </w:tr>
      <w:tr w:rsidR="0010261E" w14:paraId="037DA2C5" w14:textId="77777777">
        <w:trPr>
          <w:trHeight w:val="107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617A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Area increases (square footage numbers)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5B0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3"/>
                <w:id w:val="138847620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60A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Implicit only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0C927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4"/>
                <w:id w:val="-1627307476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Low (≈30%)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1C41F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Recognized geometry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increase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but not quantified.</w:t>
            </w:r>
          </w:p>
        </w:tc>
      </w:tr>
      <w:tr w:rsidR="0010261E" w14:paraId="1975041E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A1A5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Removed trash enclosure note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3220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5"/>
                <w:id w:val="-161253904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BEE8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6"/>
                <w:id w:val="60315448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❌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B967C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Low (0%)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E27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Purely textual; not visible in geometry overlay.</w:t>
            </w:r>
          </w:p>
        </w:tc>
      </w:tr>
      <w:tr w:rsidR="0010261E" w14:paraId="35D2C4B7" w14:textId="77777777">
        <w:trPr>
          <w:trHeight w:val="78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A34E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Shifted grid A-face of CMU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4A7D9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7"/>
                <w:id w:val="-58118027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18BB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8"/>
                <w:id w:val="179868405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✅</w:t>
                </w:r>
              </w:sdtContent>
            </w:sdt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A32A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sdt>
              <w:sdtPr>
                <w:tag w:val="goog_rdk_29"/>
                <w:id w:val="250531127"/>
              </w:sdtPr>
              <w:sdtContent>
                <w:r>
                  <w:rPr>
                    <w:rFonts w:ascii="Gungsuh" w:eastAsia="Gungsuh" w:hAnsi="Gungsuh" w:cs="Gungsuh"/>
                    <w:b/>
                    <w:bCs/>
                  </w:rPr>
                  <w:t>High (≈90%)</w:t>
                </w:r>
              </w:sdtContent>
            </w:sdt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44F2" w14:textId="77777777" w:rsidR="0010261E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mentioned grid shift on CMU line.</w:t>
            </w:r>
          </w:p>
        </w:tc>
      </w:tr>
    </w:tbl>
    <w:p w14:paraId="71D18149" w14:textId="77777777" w:rsidR="0010261E" w:rsidRDefault="0010261E">
      <w:pPr>
        <w:spacing w:after="0" w:line="360" w:lineRule="auto"/>
        <w:rPr>
          <w:rFonts w:ascii="Times New Roman" w:eastAsia="Times New Roman" w:hAnsi="Times New Roman" w:cs="Times New Roman"/>
        </w:rPr>
      </w:pPr>
    </w:p>
    <w:sectPr w:rsidR="0010261E">
      <w:pgSz w:w="12240" w:h="15840"/>
      <w:pgMar w:top="284" w:right="333" w:bottom="1440" w:left="42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22D1A1F-1D86-A747-AA43-97DCA11568D6}"/>
  </w:font>
  <w:font w:name="Courier New">
    <w:panose1 w:val="02070309020205020404"/>
    <w:charset w:val="00"/>
    <w:family w:val="auto"/>
    <w:pitch w:val="default"/>
    <w:embedRegular r:id="rId2" w:fontKey="{933ADF35-3AC5-394E-8E01-4F6F6949F17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CD19AA77-8936-B842-A675-F93CD83E8DED}"/>
    <w:embedBold r:id="rId4" w:fontKey="{5A832671-1768-664A-AE96-154BF2FA644A}"/>
    <w:embedItalic r:id="rId5" w:fontKey="{58E01955-46AB-7547-8A9F-AE31696B313F}"/>
  </w:font>
  <w:font w:name="Play">
    <w:charset w:val="00"/>
    <w:family w:val="auto"/>
    <w:pitch w:val="default"/>
    <w:embedRegular r:id="rId6" w:fontKey="{6898096D-5E69-5C4B-9BE8-365A184A17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0428A40-F5F4-2946-A96E-A524C2FD9C27}"/>
    <w:embedBold r:id="rId8" w:fontKey="{654E4897-918D-0A41-A838-30C6F18600FE}"/>
    <w:embedItalic r:id="rId9" w:fontKey="{52009491-E7BC-3846-86E4-A2E76B2BA4A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0CDD5DC0-85F3-874B-AB96-45898B8BF23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1" w:subsetted="1" w:fontKey="{D7CC4AE7-5399-C845-A688-47517C3C34A8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Bold r:id="rId12" w:subsetted="1" w:fontKey="{37D1DBE6-39D9-9243-B6B2-AD30EDB2FA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032C5"/>
    <w:multiLevelType w:val="multilevel"/>
    <w:tmpl w:val="C94CF2E4"/>
    <w:lvl w:ilvl="0">
      <w:start w:val="1"/>
      <w:numFmt w:val="bullet"/>
      <w:lvlText w:val="●"/>
      <w:lvlJc w:val="left"/>
      <w:pPr>
        <w:ind w:left="10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eastAsia="Noto Sans Symbols" w:hAnsi="Noto Sans Symbols" w:cs="Noto Sans Symbols"/>
      </w:rPr>
    </w:lvl>
  </w:abstractNum>
  <w:num w:numId="1" w16cid:durableId="61441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61E"/>
    <w:rsid w:val="0010261E"/>
    <w:rsid w:val="001B2C7A"/>
    <w:rsid w:val="007A7691"/>
    <w:rsid w:val="009A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4D0DA"/>
  <w15:docId w15:val="{D28FF41F-CA4F-6C49-B921-C1C9E8A2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63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F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63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63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FB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//iVUlMZ7pHPIo0jjsxEfLspA==">CgMxLjAaLgoBMBIpCicIB0IjCg9UaW1lcyBOZXcgUm9tYW4SEEFyaWFsIFVuaWNvZGUgTVMaLgoBMRIpCicIB0IjCg9UaW1lcyBOZXcgUm9tYW4SEEFyaWFsIFVuaWNvZGUgTVM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657</Words>
  <Characters>3602</Characters>
  <Application>Microsoft Office Word</Application>
  <DocSecurity>0</DocSecurity>
  <Lines>185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Palani</dc:creator>
  <cp:lastModifiedBy>Ashish Raj Shekhar (Student)</cp:lastModifiedBy>
  <cp:revision>2</cp:revision>
  <dcterms:created xsi:type="dcterms:W3CDTF">2025-08-16T14:05:00Z</dcterms:created>
  <dcterms:modified xsi:type="dcterms:W3CDTF">2025-12-16T18:15:00Z</dcterms:modified>
</cp:coreProperties>
</file>