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5D55B" w14:textId="77777777" w:rsidR="009A5413" w:rsidRPr="009A5413" w:rsidRDefault="009A5413" w:rsidP="009A5413">
      <w:pPr>
        <w:rPr>
          <w:b/>
          <w:bCs/>
          <w:color w:val="00B050"/>
          <w:sz w:val="28"/>
          <w:szCs w:val="28"/>
        </w:rPr>
      </w:pPr>
      <w:r w:rsidRPr="009A5413">
        <w:rPr>
          <w:b/>
          <w:bCs/>
          <w:color w:val="00B050"/>
          <w:sz w:val="28"/>
          <w:szCs w:val="28"/>
        </w:rPr>
        <w:t>Analyse de la Qualité de l'Air et de la Pollution</w:t>
      </w:r>
    </w:p>
    <w:p w14:paraId="2A7985EE" w14:textId="319B244C" w:rsidR="00B977C5" w:rsidRDefault="009A5413">
      <w:r w:rsidRPr="009A5413">
        <w:t>Rapport d'analyse statistique descriptive sur les facteurs environnementaux influençant la qualité de l'air</w:t>
      </w:r>
    </w:p>
    <w:p w14:paraId="3BC2A534" w14:textId="77777777" w:rsidR="009A5413" w:rsidRPr="009A5413" w:rsidRDefault="009A5413" w:rsidP="009A5413">
      <w:pPr>
        <w:pStyle w:val="Paragraphedeliste"/>
        <w:ind w:left="360"/>
        <w:rPr>
          <w:b/>
          <w:bCs/>
          <w:color w:val="B3E5A1" w:themeColor="accent6" w:themeTint="66"/>
        </w:rPr>
      </w:pPr>
      <w:r w:rsidRPr="009A5413">
        <w:rPr>
          <w:b/>
          <w:bCs/>
          <w:color w:val="B3E5A1" w:themeColor="accent6" w:themeTint="66"/>
        </w:rPr>
        <w:t>Vue d'ensemble des données</w:t>
      </w:r>
    </w:p>
    <w:p w14:paraId="724A308F" w14:textId="165D66D6" w:rsidR="009A5413" w:rsidRPr="009A5413" w:rsidRDefault="009A5413" w:rsidP="009A5413">
      <w:pPr>
        <w:pStyle w:val="Paragraphedeliste"/>
        <w:numPr>
          <w:ilvl w:val="0"/>
          <w:numId w:val="10"/>
        </w:numPr>
      </w:pPr>
      <w:r w:rsidRPr="009A5413">
        <w:t>Échantillons analysés</w:t>
      </w:r>
      <w:r>
        <w:t> : 5000</w:t>
      </w:r>
    </w:p>
    <w:p w14:paraId="732726D2" w14:textId="5E0884CE" w:rsidR="009A5413" w:rsidRPr="009A5413" w:rsidRDefault="009A5413" w:rsidP="009A5413">
      <w:pPr>
        <w:pStyle w:val="Paragraphedeliste"/>
        <w:numPr>
          <w:ilvl w:val="0"/>
          <w:numId w:val="10"/>
        </w:numPr>
      </w:pPr>
      <w:r w:rsidRPr="009A5413">
        <w:t>Variables étudiées</w:t>
      </w:r>
      <w:r>
        <w:t> : 10</w:t>
      </w:r>
    </w:p>
    <w:p w14:paraId="150F3DCC" w14:textId="718679DF" w:rsidR="009A5413" w:rsidRPr="009A5413" w:rsidRDefault="009A5413" w:rsidP="009A5413">
      <w:pPr>
        <w:pStyle w:val="Paragraphedeliste"/>
        <w:numPr>
          <w:ilvl w:val="0"/>
          <w:numId w:val="10"/>
        </w:numPr>
      </w:pPr>
      <w:r w:rsidRPr="009A5413">
        <w:t>Valeurs manquantes</w:t>
      </w:r>
      <w:r>
        <w:t> : 25</w:t>
      </w:r>
    </w:p>
    <w:p w14:paraId="64C9E325" w14:textId="30709712" w:rsidR="009A5413" w:rsidRDefault="009A5413" w:rsidP="009A5413">
      <w:pPr>
        <w:pStyle w:val="Paragraphedeliste"/>
        <w:numPr>
          <w:ilvl w:val="0"/>
          <w:numId w:val="10"/>
        </w:numPr>
      </w:pPr>
      <w:r w:rsidRPr="009A5413">
        <w:t>Taux de données valides</w:t>
      </w:r>
      <w:r>
        <w:t> : 99,5%</w:t>
      </w:r>
    </w:p>
    <w:p w14:paraId="51C37045" w14:textId="77777777" w:rsidR="009A5413" w:rsidRPr="009A5413" w:rsidRDefault="009A5413" w:rsidP="009A5413">
      <w:pPr>
        <w:pStyle w:val="Paragraphedeliste"/>
        <w:rPr>
          <w:b/>
          <w:bCs/>
          <w:u w:val="single"/>
        </w:rPr>
      </w:pPr>
    </w:p>
    <w:p w14:paraId="54C2F248" w14:textId="137978B9" w:rsidR="009A5413" w:rsidRPr="00571E3F" w:rsidRDefault="009A5413" w:rsidP="009A5413">
      <w:pPr>
        <w:pStyle w:val="Paragraphedeliste"/>
        <w:numPr>
          <w:ilvl w:val="0"/>
          <w:numId w:val="11"/>
        </w:numPr>
        <w:rPr>
          <w:b/>
          <w:bCs/>
          <w:sz w:val="28"/>
          <w:szCs w:val="28"/>
          <w:u w:val="single"/>
        </w:rPr>
      </w:pPr>
      <w:r w:rsidRPr="00571E3F">
        <w:rPr>
          <w:b/>
          <w:bCs/>
          <w:sz w:val="28"/>
          <w:szCs w:val="28"/>
          <w:u w:val="single"/>
        </w:rPr>
        <w:t>Introduction :</w:t>
      </w:r>
    </w:p>
    <w:p w14:paraId="566AAA1A" w14:textId="77777777" w:rsidR="009A5413" w:rsidRDefault="009A5413" w:rsidP="009A5413">
      <w:pPr>
        <w:pStyle w:val="Paragraphedeliste"/>
        <w:ind w:left="360"/>
      </w:pPr>
      <w:r>
        <w:t>La pollution atmosphérique représente un enjeu majeur de santé publique au Canada et dans le monde. Ce projet s'inscrit dans une démarche d'analyse scientifique visant à comprendre les facteurs environnementaux et démographiques qui influencent la qualité de l'air.</w:t>
      </w:r>
    </w:p>
    <w:p w14:paraId="550C84A8" w14:textId="77777777" w:rsidR="009A5413" w:rsidRDefault="009A5413" w:rsidP="009A5413">
      <w:pPr>
        <w:pStyle w:val="Paragraphedeliste"/>
        <w:ind w:left="360"/>
      </w:pPr>
    </w:p>
    <w:p w14:paraId="5C49F95F" w14:textId="77777777" w:rsidR="009A5413" w:rsidRDefault="009A5413" w:rsidP="009A5413">
      <w:pPr>
        <w:pStyle w:val="Paragraphedeliste"/>
        <w:ind w:left="360"/>
      </w:pPr>
      <w:r>
        <w:t xml:space="preserve">En tant que Data </w:t>
      </w:r>
      <w:proofErr w:type="spellStart"/>
      <w:r>
        <w:t>Scientist</w:t>
      </w:r>
      <w:proofErr w:type="spellEnd"/>
      <w:r>
        <w:t xml:space="preserve"> environnemental, l'objectif de cette étude est d'identifier les relations entre différents polluants atmosphériques (PM2.5, PM10, NO2, SO2, CO), les conditions météorologiques, et les caractéristiques géographiques des régions étudiées.</w:t>
      </w:r>
    </w:p>
    <w:p w14:paraId="1CF09146" w14:textId="77777777" w:rsidR="009A5413" w:rsidRDefault="009A5413" w:rsidP="009A5413">
      <w:pPr>
        <w:pStyle w:val="Paragraphedeliste"/>
        <w:ind w:left="360"/>
      </w:pPr>
    </w:p>
    <w:p w14:paraId="783D2619" w14:textId="69099698" w:rsidR="009A5413" w:rsidRDefault="009A5413" w:rsidP="009A5413">
      <w:pPr>
        <w:pStyle w:val="Paragraphedeliste"/>
        <w:ind w:left="360"/>
      </w:pPr>
      <w:r>
        <w:t>Cette analyse permettra de déterminer les principaux contributeurs à la pollution atmosphérique et de formuler des recommandations pour améliorer la qualité de l'air</w:t>
      </w:r>
    </w:p>
    <w:p w14:paraId="3BFC7CA4" w14:textId="06D484A6" w:rsidR="009A5413" w:rsidRPr="00571E3F" w:rsidRDefault="009A5413" w:rsidP="009A5413">
      <w:pPr>
        <w:pStyle w:val="Paragraphedeliste"/>
        <w:numPr>
          <w:ilvl w:val="0"/>
          <w:numId w:val="11"/>
        </w:numPr>
        <w:rPr>
          <w:b/>
          <w:bCs/>
          <w:sz w:val="28"/>
          <w:szCs w:val="28"/>
          <w:u w:val="single"/>
        </w:rPr>
      </w:pPr>
      <w:r w:rsidRPr="00571E3F">
        <w:rPr>
          <w:b/>
          <w:bCs/>
          <w:sz w:val="28"/>
          <w:szCs w:val="28"/>
          <w:u w:val="single"/>
        </w:rPr>
        <w:t>Méthodologie :</w:t>
      </w:r>
    </w:p>
    <w:p w14:paraId="4EF36DDB" w14:textId="77777777" w:rsidR="009A5413" w:rsidRPr="009A5413" w:rsidRDefault="009A5413" w:rsidP="009A5413">
      <w:pPr>
        <w:rPr>
          <w:b/>
          <w:bCs/>
          <w:color w:val="B3E5A1" w:themeColor="accent6" w:themeTint="66"/>
        </w:rPr>
      </w:pPr>
      <w:r w:rsidRPr="009A5413">
        <w:rPr>
          <w:b/>
          <w:bCs/>
          <w:color w:val="B3E5A1" w:themeColor="accent6" w:themeTint="66"/>
        </w:rPr>
        <w:t>2.1 Description du jeu de données</w:t>
      </w:r>
    </w:p>
    <w:p w14:paraId="4BF93458" w14:textId="0C8DB427" w:rsidR="009A5413" w:rsidRPr="009A5413" w:rsidRDefault="009A5413" w:rsidP="009A5413">
      <w:r w:rsidRPr="009A5413">
        <w:t xml:space="preserve">Le </w:t>
      </w:r>
      <w:proofErr w:type="spellStart"/>
      <w:r w:rsidRPr="009A5413">
        <w:t>dataset</w:t>
      </w:r>
      <w:proofErr w:type="spellEnd"/>
      <w:r w:rsidRPr="009A5413">
        <w:t xml:space="preserve"> contient 5 000 observations avec 10 variables décrivant différents aspects de la qualité de l'air dans diverses régions canadiennes.</w:t>
      </w:r>
    </w:p>
    <w:p w14:paraId="3259F0CE" w14:textId="77777777" w:rsidR="009A5413" w:rsidRPr="009A5413" w:rsidRDefault="009A5413" w:rsidP="009A5413">
      <w:r w:rsidRPr="009A5413">
        <w:t>Variables environnementales:</w:t>
      </w:r>
    </w:p>
    <w:p w14:paraId="3F77EAB3" w14:textId="26C0EA7A" w:rsidR="009A5413" w:rsidRPr="009A5413" w:rsidRDefault="009A5413" w:rsidP="009A5413">
      <w:pPr>
        <w:pStyle w:val="Paragraphedeliste"/>
        <w:numPr>
          <w:ilvl w:val="0"/>
          <w:numId w:val="12"/>
        </w:numPr>
      </w:pPr>
      <w:r w:rsidRPr="009A5413">
        <w:t>Température (°C)</w:t>
      </w:r>
    </w:p>
    <w:p w14:paraId="7673A306" w14:textId="5DEE48B3" w:rsidR="009A5413" w:rsidRPr="009A5413" w:rsidRDefault="009A5413" w:rsidP="009A5413">
      <w:pPr>
        <w:pStyle w:val="Paragraphedeliste"/>
        <w:numPr>
          <w:ilvl w:val="0"/>
          <w:numId w:val="12"/>
        </w:numPr>
      </w:pPr>
      <w:r w:rsidRPr="009A5413">
        <w:t>Humidité (%)</w:t>
      </w:r>
    </w:p>
    <w:p w14:paraId="4D4220C1" w14:textId="02AEDBC9" w:rsidR="009A5413" w:rsidRPr="009A5413" w:rsidRDefault="009A5413" w:rsidP="009A5413">
      <w:pPr>
        <w:pStyle w:val="Paragraphedeliste"/>
        <w:numPr>
          <w:ilvl w:val="0"/>
          <w:numId w:val="12"/>
        </w:numPr>
      </w:pPr>
      <w:r w:rsidRPr="009A5413">
        <w:t>PM2.5 (μg/m³) - Particules fines</w:t>
      </w:r>
    </w:p>
    <w:p w14:paraId="7CEF6473" w14:textId="2F4D47D1" w:rsidR="009A5413" w:rsidRPr="009A5413" w:rsidRDefault="009A5413" w:rsidP="009A5413">
      <w:pPr>
        <w:pStyle w:val="Paragraphedeliste"/>
        <w:numPr>
          <w:ilvl w:val="0"/>
          <w:numId w:val="12"/>
        </w:numPr>
      </w:pPr>
      <w:r w:rsidRPr="009A5413">
        <w:t>PM10 (μg/m³) - Particules grossières</w:t>
      </w:r>
    </w:p>
    <w:p w14:paraId="06ED95E7" w14:textId="0B6D57B7" w:rsidR="009A5413" w:rsidRPr="009A5413" w:rsidRDefault="009A5413" w:rsidP="009A5413">
      <w:pPr>
        <w:pStyle w:val="Paragraphedeliste"/>
        <w:numPr>
          <w:ilvl w:val="0"/>
          <w:numId w:val="12"/>
        </w:numPr>
      </w:pPr>
      <w:r w:rsidRPr="009A5413">
        <w:t>NO2 (</w:t>
      </w:r>
      <w:proofErr w:type="spellStart"/>
      <w:r w:rsidRPr="009A5413">
        <w:t>ppb</w:t>
      </w:r>
      <w:proofErr w:type="spellEnd"/>
      <w:r w:rsidRPr="009A5413">
        <w:t>) - Dioxyde d'azote</w:t>
      </w:r>
    </w:p>
    <w:p w14:paraId="639C77C9" w14:textId="77777777" w:rsidR="009A5413" w:rsidRPr="009A5413" w:rsidRDefault="009A5413" w:rsidP="009A5413">
      <w:r w:rsidRPr="009A5413">
        <w:t>Variables contextuelles:</w:t>
      </w:r>
    </w:p>
    <w:p w14:paraId="04AC550E" w14:textId="1F068002" w:rsidR="009A5413" w:rsidRPr="009A5413" w:rsidRDefault="009A5413" w:rsidP="009A5413">
      <w:pPr>
        <w:pStyle w:val="Paragraphedeliste"/>
        <w:numPr>
          <w:ilvl w:val="0"/>
          <w:numId w:val="14"/>
        </w:numPr>
      </w:pPr>
      <w:r w:rsidRPr="009A5413">
        <w:t>SO2 (</w:t>
      </w:r>
      <w:proofErr w:type="spellStart"/>
      <w:r w:rsidRPr="009A5413">
        <w:t>ppb</w:t>
      </w:r>
      <w:proofErr w:type="spellEnd"/>
      <w:r w:rsidRPr="009A5413">
        <w:t>) - Dioxyde de soufre</w:t>
      </w:r>
    </w:p>
    <w:p w14:paraId="6247B74D" w14:textId="164402A2" w:rsidR="009A5413" w:rsidRPr="009A5413" w:rsidRDefault="009A5413" w:rsidP="009A5413">
      <w:pPr>
        <w:pStyle w:val="Paragraphedeliste"/>
        <w:numPr>
          <w:ilvl w:val="0"/>
          <w:numId w:val="14"/>
        </w:numPr>
      </w:pPr>
      <w:r w:rsidRPr="009A5413">
        <w:t>CO (ppm) - Monoxyde de carbone</w:t>
      </w:r>
    </w:p>
    <w:p w14:paraId="744FEE2B" w14:textId="0B86F9C0" w:rsidR="009A5413" w:rsidRPr="009A5413" w:rsidRDefault="009A5413" w:rsidP="009A5413">
      <w:pPr>
        <w:pStyle w:val="Paragraphedeliste"/>
        <w:numPr>
          <w:ilvl w:val="0"/>
          <w:numId w:val="14"/>
        </w:numPr>
      </w:pPr>
      <w:r w:rsidRPr="009A5413">
        <w:t>Proximité zones industrielles (km)</w:t>
      </w:r>
    </w:p>
    <w:p w14:paraId="3970E8B9" w14:textId="0C8311A7" w:rsidR="009A5413" w:rsidRPr="009A5413" w:rsidRDefault="009A5413" w:rsidP="009A5413">
      <w:pPr>
        <w:pStyle w:val="Paragraphedeliste"/>
        <w:numPr>
          <w:ilvl w:val="0"/>
          <w:numId w:val="14"/>
        </w:numPr>
      </w:pPr>
      <w:r w:rsidRPr="009A5413">
        <w:t>Densité de population (</w:t>
      </w:r>
      <w:proofErr w:type="spellStart"/>
      <w:r w:rsidRPr="009A5413">
        <w:t>hab</w:t>
      </w:r>
      <w:proofErr w:type="spellEnd"/>
      <w:r w:rsidRPr="009A5413">
        <w:t>/km²)</w:t>
      </w:r>
    </w:p>
    <w:p w14:paraId="6567D87A" w14:textId="140939E5" w:rsidR="009A5413" w:rsidRDefault="009A5413" w:rsidP="009A5413">
      <w:pPr>
        <w:pStyle w:val="Paragraphedeliste"/>
        <w:numPr>
          <w:ilvl w:val="0"/>
          <w:numId w:val="14"/>
        </w:numPr>
      </w:pPr>
      <w:r w:rsidRPr="009A5413">
        <w:t>Qualité de l'air (0-3)</w:t>
      </w:r>
    </w:p>
    <w:p w14:paraId="55124E13" w14:textId="40B83B1C" w:rsidR="003C1265" w:rsidRDefault="003C1265" w:rsidP="003C1265">
      <w:pPr>
        <w:ind w:left="360"/>
      </w:pPr>
      <w:r w:rsidRPr="003C1265">
        <w:rPr>
          <w:noProof/>
        </w:rPr>
        <w:lastRenderedPageBreak/>
        <w:drawing>
          <wp:inline distT="0" distB="0" distL="0" distR="0" wp14:anchorId="76C071B7" wp14:editId="6457F6FE">
            <wp:extent cx="6631305" cy="5334000"/>
            <wp:effectExtent l="0" t="0" r="0" b="0"/>
            <wp:docPr id="1585345844" name="Image 1" descr="Une image contenant texte, capture d’écran, menu,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45844" name="Image 1" descr="Une image contenant texte, capture d’écran, menu, conception&#10;&#10;Le contenu généré par l’IA peut être incorrect."/>
                    <pic:cNvPicPr/>
                  </pic:nvPicPr>
                  <pic:blipFill>
                    <a:blip r:embed="rId5"/>
                    <a:stretch>
                      <a:fillRect/>
                    </a:stretch>
                  </pic:blipFill>
                  <pic:spPr>
                    <a:xfrm>
                      <a:off x="0" y="0"/>
                      <a:ext cx="6631305" cy="5334000"/>
                    </a:xfrm>
                    <a:prstGeom prst="rect">
                      <a:avLst/>
                    </a:prstGeom>
                  </pic:spPr>
                </pic:pic>
              </a:graphicData>
            </a:graphic>
          </wp:inline>
        </w:drawing>
      </w:r>
    </w:p>
    <w:p w14:paraId="15D28245" w14:textId="77777777" w:rsidR="009A5413" w:rsidRPr="009A5413" w:rsidRDefault="009A5413" w:rsidP="009A5413">
      <w:pPr>
        <w:rPr>
          <w:b/>
          <w:bCs/>
          <w:color w:val="B3E5A1" w:themeColor="accent6" w:themeTint="66"/>
        </w:rPr>
      </w:pPr>
      <w:r w:rsidRPr="009A5413">
        <w:rPr>
          <w:b/>
          <w:bCs/>
          <w:color w:val="B3E5A1" w:themeColor="accent6" w:themeTint="66"/>
        </w:rPr>
        <w:t>2.2 Approche analytique</w:t>
      </w:r>
    </w:p>
    <w:p w14:paraId="67C2BFBA" w14:textId="64F36595" w:rsidR="009A5413" w:rsidRDefault="009A5413" w:rsidP="009A5413">
      <w:r>
        <w:t>1.Exploration et nettoyage des données (détection des valeurs manquantes et aberrantes)</w:t>
      </w:r>
    </w:p>
    <w:p w14:paraId="47C6B199" w14:textId="688CF3CC" w:rsidR="009A5413" w:rsidRDefault="009A5413" w:rsidP="009A5413">
      <w:r>
        <w:t>2.Analyse statistique descriptive (moyenne, médiane, écart-type, quartiles)</w:t>
      </w:r>
    </w:p>
    <w:p w14:paraId="5EEA40B6" w14:textId="0271BDD1" w:rsidR="009A5413" w:rsidRDefault="009A5413" w:rsidP="009A5413">
      <w:r>
        <w:t>3.Étude des corrélations entre variables</w:t>
      </w:r>
    </w:p>
    <w:p w14:paraId="2506A61E" w14:textId="608BB332" w:rsidR="009A5413" w:rsidRDefault="009A5413" w:rsidP="009A5413">
      <w:r>
        <w:t xml:space="preserve">4.Visualisations dynamiques (histogrammes, </w:t>
      </w:r>
      <w:proofErr w:type="spellStart"/>
      <w:r>
        <w:t>heatmaps</w:t>
      </w:r>
      <w:proofErr w:type="spellEnd"/>
      <w:r>
        <w:t xml:space="preserve">, </w:t>
      </w:r>
      <w:proofErr w:type="spellStart"/>
      <w:r>
        <w:t>boxplots</w:t>
      </w:r>
      <w:proofErr w:type="spellEnd"/>
      <w:r>
        <w:t>)</w:t>
      </w:r>
    </w:p>
    <w:p w14:paraId="54038E79" w14:textId="76B616BF" w:rsidR="009A5413" w:rsidRDefault="009A5413" w:rsidP="009A5413">
      <w:r>
        <w:t>5.nterprétation des résultats et formulation de recommandations</w:t>
      </w:r>
    </w:p>
    <w:p w14:paraId="0407DD41" w14:textId="43882F16" w:rsidR="009A5413" w:rsidRPr="00571E3F" w:rsidRDefault="009A5413" w:rsidP="00571E3F">
      <w:pPr>
        <w:pStyle w:val="Paragraphedeliste"/>
        <w:numPr>
          <w:ilvl w:val="0"/>
          <w:numId w:val="11"/>
        </w:numPr>
        <w:rPr>
          <w:b/>
          <w:bCs/>
          <w:u w:val="single"/>
        </w:rPr>
      </w:pPr>
      <w:r w:rsidRPr="00571E3F">
        <w:rPr>
          <w:b/>
          <w:bCs/>
          <w:sz w:val="28"/>
          <w:szCs w:val="28"/>
          <w:u w:val="single"/>
        </w:rPr>
        <w:t>Résultats principaux</w:t>
      </w:r>
    </w:p>
    <w:p w14:paraId="3CBFB12C" w14:textId="77777777" w:rsidR="009A5413" w:rsidRDefault="009A5413" w:rsidP="009A5413">
      <w:r>
        <w:t>Facteurs clés influençant la qualité de l'air</w:t>
      </w:r>
    </w:p>
    <w:p w14:paraId="36916628" w14:textId="77777777" w:rsidR="009A5413" w:rsidRDefault="009A5413" w:rsidP="009A5413">
      <w:pPr>
        <w:pStyle w:val="Paragraphedeliste"/>
        <w:numPr>
          <w:ilvl w:val="0"/>
          <w:numId w:val="17"/>
        </w:numPr>
      </w:pPr>
      <w:r>
        <w:t>PM2.5 et PM10</w:t>
      </w:r>
    </w:p>
    <w:p w14:paraId="6BF4F5AC" w14:textId="77777777" w:rsidR="009A5413" w:rsidRDefault="009A5413" w:rsidP="009A5413">
      <w:pPr>
        <w:pStyle w:val="Paragraphedeliste"/>
      </w:pPr>
      <w:r>
        <w:t>Principales variables corrélées avec la qualité de l'air</w:t>
      </w:r>
    </w:p>
    <w:p w14:paraId="129D066F" w14:textId="08CAED0E" w:rsidR="009A5413" w:rsidRDefault="009A5413" w:rsidP="009A5413">
      <w:pPr>
        <w:pStyle w:val="Paragraphedeliste"/>
      </w:pPr>
      <w:r>
        <w:t>Forte corrélation positive</w:t>
      </w:r>
    </w:p>
    <w:p w14:paraId="37B0BF49" w14:textId="77777777" w:rsidR="00571E3F" w:rsidRDefault="009A5413" w:rsidP="009A5413">
      <w:pPr>
        <w:pStyle w:val="Paragraphedeliste"/>
        <w:numPr>
          <w:ilvl w:val="0"/>
          <w:numId w:val="17"/>
        </w:numPr>
      </w:pPr>
      <w:r>
        <w:t>Proximité industrielle</w:t>
      </w:r>
    </w:p>
    <w:p w14:paraId="11C68E0D" w14:textId="77777777" w:rsidR="00571E3F" w:rsidRDefault="009A5413" w:rsidP="00571E3F">
      <w:pPr>
        <w:pStyle w:val="Paragraphedeliste"/>
      </w:pPr>
      <w:r>
        <w:lastRenderedPageBreak/>
        <w:t>Distance aux zones industrielles &lt; 5 km = pollution élevée</w:t>
      </w:r>
    </w:p>
    <w:p w14:paraId="324ACD55" w14:textId="2E9E80F9" w:rsidR="009A5413" w:rsidRDefault="009A5413" w:rsidP="00571E3F">
      <w:pPr>
        <w:pStyle w:val="Paragraphedeliste"/>
      </w:pPr>
      <w:r>
        <w:t>Impact critique</w:t>
      </w:r>
    </w:p>
    <w:p w14:paraId="376129B3" w14:textId="77777777" w:rsidR="00571E3F" w:rsidRDefault="009A5413" w:rsidP="009A5413">
      <w:pPr>
        <w:pStyle w:val="Paragraphedeliste"/>
        <w:numPr>
          <w:ilvl w:val="0"/>
          <w:numId w:val="17"/>
        </w:numPr>
      </w:pPr>
      <w:r>
        <w:t>Densité de population</w:t>
      </w:r>
    </w:p>
    <w:p w14:paraId="0A4A174A" w14:textId="77777777" w:rsidR="00571E3F" w:rsidRDefault="009A5413" w:rsidP="00571E3F">
      <w:pPr>
        <w:pStyle w:val="Paragraphedeliste"/>
      </w:pPr>
      <w:r>
        <w:t>Zones denses montrent des niveaux de PM2.5 plus élevés</w:t>
      </w:r>
    </w:p>
    <w:p w14:paraId="4AAAD2DE" w14:textId="28F2EBBA" w:rsidR="009A5413" w:rsidRDefault="009A5413" w:rsidP="00571E3F">
      <w:pPr>
        <w:pStyle w:val="Paragraphedeliste"/>
      </w:pPr>
      <w:r>
        <w:t>Corrélation significative</w:t>
      </w:r>
    </w:p>
    <w:p w14:paraId="31F5CCD0" w14:textId="3D55E294" w:rsidR="00571E3F" w:rsidRPr="00571E3F" w:rsidRDefault="00571E3F" w:rsidP="00571E3F">
      <w:pPr>
        <w:pStyle w:val="Paragraphedeliste"/>
        <w:numPr>
          <w:ilvl w:val="0"/>
          <w:numId w:val="11"/>
        </w:numPr>
        <w:rPr>
          <w:b/>
          <w:bCs/>
          <w:sz w:val="28"/>
          <w:szCs w:val="28"/>
          <w:u w:val="single"/>
        </w:rPr>
      </w:pPr>
      <w:r w:rsidRPr="00571E3F">
        <w:rPr>
          <w:b/>
          <w:bCs/>
          <w:sz w:val="28"/>
          <w:szCs w:val="28"/>
          <w:u w:val="single"/>
        </w:rPr>
        <w:t>Analyse détaillée des résultats</w:t>
      </w:r>
    </w:p>
    <w:p w14:paraId="3DBF042E" w14:textId="77777777" w:rsidR="00571E3F" w:rsidRDefault="00571E3F" w:rsidP="00571E3F">
      <w:r w:rsidRPr="00571E3F">
        <w:rPr>
          <w:b/>
          <w:bCs/>
          <w:color w:val="B3E5A1" w:themeColor="accent6" w:themeTint="66"/>
        </w:rPr>
        <w:t>4.1 Traitement des valeurs manquantes</w:t>
      </w:r>
    </w:p>
    <w:p w14:paraId="5C228063" w14:textId="0B09C298" w:rsidR="00571E3F" w:rsidRDefault="00571E3F" w:rsidP="00571E3F">
      <w:r>
        <w:t xml:space="preserve">Total: 25 valeurs manquantes détectées dans le </w:t>
      </w:r>
      <w:proofErr w:type="spellStart"/>
      <w:r>
        <w:t>dataset</w:t>
      </w:r>
      <w:proofErr w:type="spellEnd"/>
    </w:p>
    <w:p w14:paraId="32A42B89" w14:textId="2CEF9AFC" w:rsidR="00571E3F" w:rsidRDefault="00571E3F" w:rsidP="00571E3F">
      <w:pPr>
        <w:pStyle w:val="Paragraphedeliste"/>
        <w:numPr>
          <w:ilvl w:val="0"/>
          <w:numId w:val="19"/>
        </w:numPr>
      </w:pPr>
      <w:r>
        <w:t>PM2.5: 5 valeurs manquantes</w:t>
      </w:r>
    </w:p>
    <w:p w14:paraId="5F26EAE1" w14:textId="30B16041" w:rsidR="00571E3F" w:rsidRDefault="00571E3F" w:rsidP="00571E3F">
      <w:pPr>
        <w:pStyle w:val="Paragraphedeliste"/>
        <w:numPr>
          <w:ilvl w:val="0"/>
          <w:numId w:val="19"/>
        </w:numPr>
      </w:pPr>
      <w:r>
        <w:t>NO2: 5 valeurs manquantes</w:t>
      </w:r>
    </w:p>
    <w:p w14:paraId="730D97D8" w14:textId="3D0B11AB" w:rsidR="00571E3F" w:rsidRDefault="00571E3F" w:rsidP="00571E3F">
      <w:pPr>
        <w:pStyle w:val="Paragraphedeliste"/>
        <w:numPr>
          <w:ilvl w:val="0"/>
          <w:numId w:val="19"/>
        </w:numPr>
      </w:pPr>
      <w:r>
        <w:t>PM10: 4 valeurs manquantes</w:t>
      </w:r>
    </w:p>
    <w:p w14:paraId="6B873F10" w14:textId="548E8C94" w:rsidR="00571E3F" w:rsidRDefault="00571E3F" w:rsidP="00571E3F">
      <w:pPr>
        <w:pStyle w:val="Paragraphedeliste"/>
        <w:numPr>
          <w:ilvl w:val="0"/>
          <w:numId w:val="19"/>
        </w:numPr>
      </w:pPr>
      <w:proofErr w:type="spellStart"/>
      <w:r>
        <w:t>Temperature</w:t>
      </w:r>
      <w:proofErr w:type="spellEnd"/>
      <w:r>
        <w:t>: 3 valeurs manquantes</w:t>
      </w:r>
    </w:p>
    <w:p w14:paraId="3E8B43EC" w14:textId="06BC1CDC" w:rsidR="00571E3F" w:rsidRDefault="00571E3F" w:rsidP="00571E3F">
      <w:pPr>
        <w:pStyle w:val="Paragraphedeliste"/>
        <w:numPr>
          <w:ilvl w:val="0"/>
          <w:numId w:val="19"/>
        </w:numPr>
      </w:pPr>
      <w:proofErr w:type="spellStart"/>
      <w:r>
        <w:t>Humidity</w:t>
      </w:r>
      <w:proofErr w:type="spellEnd"/>
      <w:r>
        <w:t>: 3 valeurs manquantes</w:t>
      </w:r>
    </w:p>
    <w:p w14:paraId="7FB978FE" w14:textId="33F775E0" w:rsidR="00571E3F" w:rsidRDefault="00571E3F" w:rsidP="00571E3F">
      <w:pPr>
        <w:pStyle w:val="Paragraphedeliste"/>
        <w:numPr>
          <w:ilvl w:val="0"/>
          <w:numId w:val="19"/>
        </w:numPr>
      </w:pPr>
      <w:r>
        <w:t>CO: 3 valeurs manquantes</w:t>
      </w:r>
    </w:p>
    <w:p w14:paraId="09639453" w14:textId="79686DE8" w:rsidR="00571E3F" w:rsidRDefault="00571E3F" w:rsidP="00571E3F">
      <w:pPr>
        <w:pStyle w:val="Paragraphedeliste"/>
        <w:numPr>
          <w:ilvl w:val="0"/>
          <w:numId w:val="19"/>
        </w:numPr>
      </w:pPr>
      <w:r>
        <w:t>SO2: 1 valeur manquante</w:t>
      </w:r>
    </w:p>
    <w:p w14:paraId="4C3DE4EE" w14:textId="7D716E60" w:rsidR="00571E3F" w:rsidRDefault="00571E3F" w:rsidP="00571E3F">
      <w:pPr>
        <w:pStyle w:val="Paragraphedeliste"/>
        <w:numPr>
          <w:ilvl w:val="0"/>
          <w:numId w:val="19"/>
        </w:numPr>
      </w:pPr>
      <w:r>
        <w:t>Densité de population: 1 valeur manquante</w:t>
      </w:r>
    </w:p>
    <w:p w14:paraId="5AA96338" w14:textId="447E5FE1" w:rsidR="00571E3F" w:rsidRDefault="00571E3F" w:rsidP="00571E3F">
      <w:pPr>
        <w:pStyle w:val="Paragraphedeliste"/>
        <w:numPr>
          <w:ilvl w:val="0"/>
          <w:numId w:val="19"/>
        </w:numPr>
      </w:pPr>
      <w:r>
        <w:t>Traitement appliqué: Remplacement par la médiane pour maintenir la robustesse statistique et éviter l'influence des valeurs aberrantes.</w:t>
      </w:r>
    </w:p>
    <w:p w14:paraId="2F504285" w14:textId="77777777" w:rsidR="00571E3F" w:rsidRDefault="00571E3F" w:rsidP="00571E3F">
      <w:pPr>
        <w:rPr>
          <w:b/>
          <w:bCs/>
          <w:color w:val="B3E5A1" w:themeColor="accent6" w:themeTint="66"/>
        </w:rPr>
      </w:pPr>
      <w:r w:rsidRPr="00571E3F">
        <w:rPr>
          <w:b/>
          <w:bCs/>
          <w:color w:val="B3E5A1" w:themeColor="accent6" w:themeTint="66"/>
        </w:rPr>
        <w:t>4.2 Statistiques descriptives</w:t>
      </w:r>
    </w:p>
    <w:tbl>
      <w:tblPr>
        <w:tblStyle w:val="TableauGrille7Couleur-Accentuation3"/>
        <w:tblW w:w="0" w:type="auto"/>
        <w:tblLook w:val="04A0" w:firstRow="1" w:lastRow="0" w:firstColumn="1" w:lastColumn="0" w:noHBand="0" w:noVBand="1"/>
      </w:tblPr>
      <w:tblGrid>
        <w:gridCol w:w="2608"/>
        <w:gridCol w:w="2608"/>
        <w:gridCol w:w="2608"/>
        <w:gridCol w:w="2609"/>
      </w:tblGrid>
      <w:tr w:rsidR="00571E3F" w14:paraId="1BB7AD76" w14:textId="77777777" w:rsidTr="00571E3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08" w:type="dxa"/>
          </w:tcPr>
          <w:p w14:paraId="0661C959" w14:textId="4DB3D6B7" w:rsidR="00571E3F" w:rsidRDefault="00571E3F" w:rsidP="00571E3F">
            <w:pPr>
              <w:rPr>
                <w:b w:val="0"/>
                <w:bCs w:val="0"/>
                <w:color w:val="B3E5A1" w:themeColor="accent6" w:themeTint="66"/>
              </w:rPr>
            </w:pPr>
            <w:r>
              <w:t>Variable</w:t>
            </w:r>
          </w:p>
        </w:tc>
        <w:tc>
          <w:tcPr>
            <w:tcW w:w="2608" w:type="dxa"/>
          </w:tcPr>
          <w:p w14:paraId="7075FCF9" w14:textId="47E8257E" w:rsidR="00571E3F" w:rsidRDefault="00571E3F" w:rsidP="00571E3F">
            <w:pPr>
              <w:cnfStyle w:val="100000000000" w:firstRow="1" w:lastRow="0" w:firstColumn="0" w:lastColumn="0" w:oddVBand="0" w:evenVBand="0" w:oddHBand="0" w:evenHBand="0" w:firstRowFirstColumn="0" w:firstRowLastColumn="0" w:lastRowFirstColumn="0" w:lastRowLastColumn="0"/>
              <w:rPr>
                <w:b w:val="0"/>
                <w:bCs w:val="0"/>
                <w:color w:val="B3E5A1" w:themeColor="accent6" w:themeTint="66"/>
              </w:rPr>
            </w:pPr>
            <w:r>
              <w:t>Moyenne</w:t>
            </w:r>
          </w:p>
        </w:tc>
        <w:tc>
          <w:tcPr>
            <w:tcW w:w="2608" w:type="dxa"/>
          </w:tcPr>
          <w:p w14:paraId="7976CBA6" w14:textId="6A97CF08" w:rsidR="00571E3F" w:rsidRDefault="00571E3F" w:rsidP="00571E3F">
            <w:pPr>
              <w:cnfStyle w:val="100000000000" w:firstRow="1" w:lastRow="0" w:firstColumn="0" w:lastColumn="0" w:oddVBand="0" w:evenVBand="0" w:oddHBand="0" w:evenHBand="0" w:firstRowFirstColumn="0" w:firstRowLastColumn="0" w:lastRowFirstColumn="0" w:lastRowLastColumn="0"/>
              <w:rPr>
                <w:b w:val="0"/>
                <w:bCs w:val="0"/>
                <w:color w:val="B3E5A1" w:themeColor="accent6" w:themeTint="66"/>
              </w:rPr>
            </w:pPr>
            <w:r>
              <w:t>Médiane</w:t>
            </w:r>
          </w:p>
        </w:tc>
        <w:tc>
          <w:tcPr>
            <w:tcW w:w="2609" w:type="dxa"/>
          </w:tcPr>
          <w:p w14:paraId="5D6F8E6C" w14:textId="315B6CCA" w:rsidR="00571E3F" w:rsidRDefault="00571E3F" w:rsidP="00571E3F">
            <w:pPr>
              <w:cnfStyle w:val="100000000000" w:firstRow="1" w:lastRow="0" w:firstColumn="0" w:lastColumn="0" w:oddVBand="0" w:evenVBand="0" w:oddHBand="0" w:evenHBand="0" w:firstRowFirstColumn="0" w:firstRowLastColumn="0" w:lastRowFirstColumn="0" w:lastRowLastColumn="0"/>
              <w:rPr>
                <w:b w:val="0"/>
                <w:bCs w:val="0"/>
                <w:color w:val="B3E5A1" w:themeColor="accent6" w:themeTint="66"/>
              </w:rPr>
            </w:pPr>
            <w:r>
              <w:t>Écart-type</w:t>
            </w:r>
          </w:p>
        </w:tc>
      </w:tr>
      <w:tr w:rsidR="00571E3F" w14:paraId="0C11A565" w14:textId="77777777" w:rsidTr="00571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708654BE" w14:textId="61461486" w:rsidR="00571E3F" w:rsidRDefault="00571E3F" w:rsidP="00571E3F">
            <w:pPr>
              <w:rPr>
                <w:b/>
                <w:bCs/>
                <w:color w:val="B3E5A1" w:themeColor="accent6" w:themeTint="66"/>
              </w:rPr>
            </w:pPr>
            <w:r w:rsidRPr="00571E3F">
              <w:rPr>
                <w:lang w:val="en-CA"/>
              </w:rPr>
              <w:t>PM2.5 (</w:t>
            </w:r>
            <w:r>
              <w:t>μ</w:t>
            </w:r>
            <w:r w:rsidRPr="00571E3F">
              <w:rPr>
                <w:lang w:val="en-CA"/>
              </w:rPr>
              <w:t>g/m³)</w:t>
            </w:r>
          </w:p>
        </w:tc>
        <w:tc>
          <w:tcPr>
            <w:tcW w:w="2608" w:type="dxa"/>
          </w:tcPr>
          <w:p w14:paraId="6C6DE4CC" w14:textId="169FF13C" w:rsidR="00571E3F" w:rsidRDefault="00571E3F" w:rsidP="00571E3F">
            <w:pPr>
              <w:cnfStyle w:val="000000100000" w:firstRow="0" w:lastRow="0" w:firstColumn="0" w:lastColumn="0" w:oddVBand="0" w:evenVBand="0" w:oddHBand="1" w:evenHBand="0" w:firstRowFirstColumn="0" w:firstRowLastColumn="0" w:lastRowFirstColumn="0" w:lastRowLastColumn="0"/>
              <w:rPr>
                <w:b/>
                <w:bCs/>
                <w:color w:val="B3E5A1" w:themeColor="accent6" w:themeTint="66"/>
              </w:rPr>
            </w:pPr>
            <w:r w:rsidRPr="00571E3F">
              <w:rPr>
                <w:lang w:val="en-CA"/>
              </w:rPr>
              <w:t>20.59</w:t>
            </w:r>
          </w:p>
        </w:tc>
        <w:tc>
          <w:tcPr>
            <w:tcW w:w="2608" w:type="dxa"/>
          </w:tcPr>
          <w:p w14:paraId="4EEF55FA" w14:textId="002D5B4D" w:rsidR="00571E3F" w:rsidRDefault="00571E3F" w:rsidP="00571E3F">
            <w:pPr>
              <w:cnfStyle w:val="000000100000" w:firstRow="0" w:lastRow="0" w:firstColumn="0" w:lastColumn="0" w:oddVBand="0" w:evenVBand="0" w:oddHBand="1" w:evenHBand="0" w:firstRowFirstColumn="0" w:firstRowLastColumn="0" w:lastRowFirstColumn="0" w:lastRowLastColumn="0"/>
              <w:rPr>
                <w:b/>
                <w:bCs/>
                <w:color w:val="B3E5A1" w:themeColor="accent6" w:themeTint="66"/>
              </w:rPr>
            </w:pPr>
            <w:r w:rsidRPr="00571E3F">
              <w:rPr>
                <w:lang w:val="en-CA"/>
              </w:rPr>
              <w:t>12.00</w:t>
            </w:r>
          </w:p>
        </w:tc>
        <w:tc>
          <w:tcPr>
            <w:tcW w:w="2609" w:type="dxa"/>
          </w:tcPr>
          <w:p w14:paraId="4EC23900" w14:textId="1CA4D3D4" w:rsidR="00571E3F" w:rsidRDefault="00571E3F" w:rsidP="00571E3F">
            <w:pPr>
              <w:cnfStyle w:val="000000100000" w:firstRow="0" w:lastRow="0" w:firstColumn="0" w:lastColumn="0" w:oddVBand="0" w:evenVBand="0" w:oddHBand="1" w:evenHBand="0" w:firstRowFirstColumn="0" w:firstRowLastColumn="0" w:lastRowFirstColumn="0" w:lastRowLastColumn="0"/>
              <w:rPr>
                <w:b/>
                <w:bCs/>
                <w:color w:val="B3E5A1" w:themeColor="accent6" w:themeTint="66"/>
              </w:rPr>
            </w:pPr>
            <w:r w:rsidRPr="00571E3F">
              <w:rPr>
                <w:lang w:val="en-CA"/>
              </w:rPr>
              <w:t>28.08</w:t>
            </w:r>
          </w:p>
        </w:tc>
      </w:tr>
      <w:tr w:rsidR="00571E3F" w14:paraId="3BE1C0E3" w14:textId="77777777" w:rsidTr="00571E3F">
        <w:tc>
          <w:tcPr>
            <w:cnfStyle w:val="001000000000" w:firstRow="0" w:lastRow="0" w:firstColumn="1" w:lastColumn="0" w:oddVBand="0" w:evenVBand="0" w:oddHBand="0" w:evenHBand="0" w:firstRowFirstColumn="0" w:firstRowLastColumn="0" w:lastRowFirstColumn="0" w:lastRowLastColumn="0"/>
            <w:tcW w:w="2608" w:type="dxa"/>
          </w:tcPr>
          <w:p w14:paraId="1C02D8DA" w14:textId="22C24878" w:rsidR="00571E3F" w:rsidRDefault="00571E3F" w:rsidP="00571E3F">
            <w:pPr>
              <w:rPr>
                <w:b/>
                <w:bCs/>
                <w:color w:val="B3E5A1" w:themeColor="accent6" w:themeTint="66"/>
              </w:rPr>
            </w:pPr>
            <w:r w:rsidRPr="00571E3F">
              <w:rPr>
                <w:lang w:val="en-CA"/>
              </w:rPr>
              <w:t>PM10 (</w:t>
            </w:r>
            <w:r>
              <w:t>μ</w:t>
            </w:r>
            <w:r w:rsidRPr="00571E3F">
              <w:rPr>
                <w:lang w:val="en-CA"/>
              </w:rPr>
              <w:t>g/m³)</w:t>
            </w:r>
          </w:p>
        </w:tc>
        <w:tc>
          <w:tcPr>
            <w:tcW w:w="2608" w:type="dxa"/>
          </w:tcPr>
          <w:p w14:paraId="3445EFC6" w14:textId="6515E62D" w:rsidR="00571E3F" w:rsidRDefault="00571E3F" w:rsidP="00571E3F">
            <w:pPr>
              <w:cnfStyle w:val="000000000000" w:firstRow="0" w:lastRow="0" w:firstColumn="0" w:lastColumn="0" w:oddVBand="0" w:evenVBand="0" w:oddHBand="0" w:evenHBand="0" w:firstRowFirstColumn="0" w:firstRowLastColumn="0" w:lastRowFirstColumn="0" w:lastRowLastColumn="0"/>
              <w:rPr>
                <w:b/>
                <w:bCs/>
                <w:color w:val="B3E5A1" w:themeColor="accent6" w:themeTint="66"/>
              </w:rPr>
            </w:pPr>
            <w:r w:rsidRPr="00571E3F">
              <w:rPr>
                <w:lang w:val="en-CA"/>
              </w:rPr>
              <w:t>30.34</w:t>
            </w:r>
          </w:p>
        </w:tc>
        <w:tc>
          <w:tcPr>
            <w:tcW w:w="2608" w:type="dxa"/>
          </w:tcPr>
          <w:p w14:paraId="7A0C4AD4" w14:textId="75DE829F" w:rsidR="00571E3F" w:rsidRDefault="00571E3F" w:rsidP="00571E3F">
            <w:pPr>
              <w:cnfStyle w:val="000000000000" w:firstRow="0" w:lastRow="0" w:firstColumn="0" w:lastColumn="0" w:oddVBand="0" w:evenVBand="0" w:oddHBand="0" w:evenHBand="0" w:firstRowFirstColumn="0" w:firstRowLastColumn="0" w:lastRowFirstColumn="0" w:lastRowLastColumn="0"/>
              <w:rPr>
                <w:b/>
                <w:bCs/>
                <w:color w:val="B3E5A1" w:themeColor="accent6" w:themeTint="66"/>
              </w:rPr>
            </w:pPr>
            <w:r w:rsidRPr="00571E3F">
              <w:rPr>
                <w:color w:val="auto"/>
                <w:lang w:val="en-CA"/>
              </w:rPr>
              <w:t>2</w:t>
            </w:r>
            <w:r w:rsidRPr="00571E3F">
              <w:rPr>
                <w:lang w:val="en-CA"/>
              </w:rPr>
              <w:t>1.70</w:t>
            </w:r>
          </w:p>
        </w:tc>
        <w:tc>
          <w:tcPr>
            <w:tcW w:w="2609" w:type="dxa"/>
          </w:tcPr>
          <w:p w14:paraId="449FA74B" w14:textId="1FF388A6" w:rsidR="00571E3F" w:rsidRDefault="00571E3F" w:rsidP="00571E3F">
            <w:pPr>
              <w:cnfStyle w:val="000000000000" w:firstRow="0" w:lastRow="0" w:firstColumn="0" w:lastColumn="0" w:oddVBand="0" w:evenVBand="0" w:oddHBand="0" w:evenHBand="0" w:firstRowFirstColumn="0" w:firstRowLastColumn="0" w:lastRowFirstColumn="0" w:lastRowLastColumn="0"/>
              <w:rPr>
                <w:b/>
                <w:bCs/>
                <w:color w:val="B3E5A1" w:themeColor="accent6" w:themeTint="66"/>
              </w:rPr>
            </w:pPr>
            <w:r w:rsidRPr="00571E3F">
              <w:rPr>
                <w:lang w:val="en-CA"/>
              </w:rPr>
              <w:t>28.08</w:t>
            </w:r>
          </w:p>
        </w:tc>
      </w:tr>
      <w:tr w:rsidR="00571E3F" w14:paraId="12749CDF" w14:textId="77777777" w:rsidTr="00571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5EB199BB" w14:textId="5F173A7D" w:rsidR="00571E3F" w:rsidRDefault="00571E3F" w:rsidP="00571E3F">
            <w:pPr>
              <w:rPr>
                <w:b/>
                <w:bCs/>
                <w:color w:val="B3E5A1" w:themeColor="accent6" w:themeTint="66"/>
              </w:rPr>
            </w:pPr>
            <w:r w:rsidRPr="00571E3F">
              <w:rPr>
                <w:lang w:val="en-CA"/>
              </w:rPr>
              <w:t>NO2 (ppb</w:t>
            </w:r>
          </w:p>
        </w:tc>
        <w:tc>
          <w:tcPr>
            <w:tcW w:w="2608" w:type="dxa"/>
          </w:tcPr>
          <w:p w14:paraId="5E638FE5" w14:textId="6978B4B2" w:rsidR="00571E3F" w:rsidRDefault="00571E3F" w:rsidP="00571E3F">
            <w:pPr>
              <w:cnfStyle w:val="000000100000" w:firstRow="0" w:lastRow="0" w:firstColumn="0" w:lastColumn="0" w:oddVBand="0" w:evenVBand="0" w:oddHBand="1" w:evenHBand="0" w:firstRowFirstColumn="0" w:firstRowLastColumn="0" w:lastRowFirstColumn="0" w:lastRowLastColumn="0"/>
              <w:rPr>
                <w:b/>
                <w:bCs/>
                <w:color w:val="B3E5A1" w:themeColor="accent6" w:themeTint="66"/>
              </w:rPr>
            </w:pPr>
            <w:r w:rsidRPr="00571E3F">
              <w:rPr>
                <w:lang w:val="en-CA"/>
              </w:rPr>
              <w:t>26.49</w:t>
            </w:r>
          </w:p>
        </w:tc>
        <w:tc>
          <w:tcPr>
            <w:tcW w:w="2608" w:type="dxa"/>
          </w:tcPr>
          <w:p w14:paraId="2C9432C9" w14:textId="2610D8D1" w:rsidR="00571E3F" w:rsidRDefault="00571E3F" w:rsidP="00571E3F">
            <w:pPr>
              <w:cnfStyle w:val="000000100000" w:firstRow="0" w:lastRow="0" w:firstColumn="0" w:lastColumn="0" w:oddVBand="0" w:evenVBand="0" w:oddHBand="1" w:evenHBand="0" w:firstRowFirstColumn="0" w:firstRowLastColumn="0" w:lastRowFirstColumn="0" w:lastRowLastColumn="0"/>
              <w:rPr>
                <w:b/>
                <w:bCs/>
                <w:color w:val="B3E5A1" w:themeColor="accent6" w:themeTint="66"/>
              </w:rPr>
            </w:pPr>
            <w:r w:rsidRPr="00571E3F">
              <w:rPr>
                <w:lang w:val="en-CA"/>
              </w:rPr>
              <w:t>25.30</w:t>
            </w:r>
          </w:p>
        </w:tc>
        <w:tc>
          <w:tcPr>
            <w:tcW w:w="2609" w:type="dxa"/>
          </w:tcPr>
          <w:p w14:paraId="4C6D26C1" w14:textId="63D2B566" w:rsidR="00571E3F" w:rsidRDefault="00571E3F" w:rsidP="00571E3F">
            <w:pPr>
              <w:cnfStyle w:val="000000100000" w:firstRow="0" w:lastRow="0" w:firstColumn="0" w:lastColumn="0" w:oddVBand="0" w:evenVBand="0" w:oddHBand="1" w:evenHBand="0" w:firstRowFirstColumn="0" w:firstRowLastColumn="0" w:lastRowFirstColumn="0" w:lastRowLastColumn="0"/>
              <w:rPr>
                <w:b/>
                <w:bCs/>
                <w:color w:val="B3E5A1" w:themeColor="accent6" w:themeTint="66"/>
              </w:rPr>
            </w:pPr>
            <w:r w:rsidRPr="00571E3F">
              <w:rPr>
                <w:lang w:val="en-CA"/>
              </w:rPr>
              <w:t>10.73</w:t>
            </w:r>
          </w:p>
        </w:tc>
      </w:tr>
      <w:tr w:rsidR="00571E3F" w14:paraId="3B5137C3" w14:textId="77777777" w:rsidTr="00571E3F">
        <w:tc>
          <w:tcPr>
            <w:cnfStyle w:val="001000000000" w:firstRow="0" w:lastRow="0" w:firstColumn="1" w:lastColumn="0" w:oddVBand="0" w:evenVBand="0" w:oddHBand="0" w:evenHBand="0" w:firstRowFirstColumn="0" w:firstRowLastColumn="0" w:lastRowFirstColumn="0" w:lastRowLastColumn="0"/>
            <w:tcW w:w="2608" w:type="dxa"/>
          </w:tcPr>
          <w:p w14:paraId="1EB2D9ED" w14:textId="5168F73C" w:rsidR="00571E3F" w:rsidRDefault="00571E3F" w:rsidP="00571E3F">
            <w:pPr>
              <w:rPr>
                <w:b/>
                <w:bCs/>
                <w:color w:val="B3E5A1" w:themeColor="accent6" w:themeTint="66"/>
              </w:rPr>
            </w:pPr>
            <w:r w:rsidRPr="00571E3F">
              <w:rPr>
                <w:lang w:val="en-CA"/>
              </w:rPr>
              <w:t>CO (ppm)</w:t>
            </w:r>
          </w:p>
        </w:tc>
        <w:tc>
          <w:tcPr>
            <w:tcW w:w="2608" w:type="dxa"/>
          </w:tcPr>
          <w:p w14:paraId="4E5F1471" w14:textId="60BF622F" w:rsidR="00571E3F" w:rsidRDefault="00571E3F" w:rsidP="00571E3F">
            <w:pPr>
              <w:cnfStyle w:val="000000000000" w:firstRow="0" w:lastRow="0" w:firstColumn="0" w:lastColumn="0" w:oddVBand="0" w:evenVBand="0" w:oddHBand="0" w:evenHBand="0" w:firstRowFirstColumn="0" w:firstRowLastColumn="0" w:lastRowFirstColumn="0" w:lastRowLastColumn="0"/>
              <w:rPr>
                <w:b/>
                <w:bCs/>
                <w:color w:val="B3E5A1" w:themeColor="accent6" w:themeTint="66"/>
              </w:rPr>
            </w:pPr>
            <w:r w:rsidRPr="00571E3F">
              <w:rPr>
                <w:lang w:val="en-CA"/>
              </w:rPr>
              <w:t>1.51</w:t>
            </w:r>
          </w:p>
        </w:tc>
        <w:tc>
          <w:tcPr>
            <w:tcW w:w="2608" w:type="dxa"/>
          </w:tcPr>
          <w:p w14:paraId="30A0077F" w14:textId="6B1373A3" w:rsidR="00571E3F" w:rsidRDefault="00571E3F" w:rsidP="00571E3F">
            <w:pPr>
              <w:cnfStyle w:val="000000000000" w:firstRow="0" w:lastRow="0" w:firstColumn="0" w:lastColumn="0" w:oddVBand="0" w:evenVBand="0" w:oddHBand="0" w:evenHBand="0" w:firstRowFirstColumn="0" w:firstRowLastColumn="0" w:lastRowFirstColumn="0" w:lastRowLastColumn="0"/>
              <w:rPr>
                <w:b/>
                <w:bCs/>
                <w:color w:val="B3E5A1" w:themeColor="accent6" w:themeTint="66"/>
              </w:rPr>
            </w:pPr>
            <w:r w:rsidRPr="00571E3F">
              <w:rPr>
                <w:lang w:val="en-CA"/>
              </w:rPr>
              <w:t>1.41</w:t>
            </w:r>
          </w:p>
        </w:tc>
        <w:tc>
          <w:tcPr>
            <w:tcW w:w="2609" w:type="dxa"/>
          </w:tcPr>
          <w:p w14:paraId="064C61D1" w14:textId="5434C822" w:rsidR="00571E3F" w:rsidRPr="00571E3F" w:rsidRDefault="00571E3F" w:rsidP="00571E3F">
            <w:pPr>
              <w:cnfStyle w:val="000000000000" w:firstRow="0" w:lastRow="0" w:firstColumn="0" w:lastColumn="0" w:oddVBand="0" w:evenVBand="0" w:oddHBand="0" w:evenHBand="0" w:firstRowFirstColumn="0" w:firstRowLastColumn="0" w:lastRowFirstColumn="0" w:lastRowLastColumn="0"/>
              <w:rPr>
                <w:color w:val="auto"/>
                <w:lang w:val="en-CA"/>
              </w:rPr>
            </w:pPr>
            <w:r w:rsidRPr="00571E3F">
              <w:rPr>
                <w:lang w:val="en-CA"/>
              </w:rPr>
              <w:t>0.86</w:t>
            </w:r>
          </w:p>
        </w:tc>
      </w:tr>
      <w:tr w:rsidR="00571E3F" w14:paraId="14A2F5A6" w14:textId="77777777" w:rsidTr="00571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35D50D74" w14:textId="29630609" w:rsidR="00571E3F" w:rsidRDefault="00571E3F" w:rsidP="00571E3F">
            <w:pPr>
              <w:rPr>
                <w:b/>
                <w:bCs/>
                <w:color w:val="B3E5A1" w:themeColor="accent6" w:themeTint="66"/>
              </w:rPr>
            </w:pPr>
            <w:proofErr w:type="spellStart"/>
            <w:r w:rsidRPr="00571E3F">
              <w:rPr>
                <w:lang w:val="en-CA"/>
              </w:rPr>
              <w:t>Température</w:t>
            </w:r>
            <w:proofErr w:type="spellEnd"/>
            <w:r w:rsidRPr="00571E3F">
              <w:rPr>
                <w:lang w:val="en-CA"/>
              </w:rPr>
              <w:t xml:space="preserve"> (°C)</w:t>
            </w:r>
          </w:p>
        </w:tc>
        <w:tc>
          <w:tcPr>
            <w:tcW w:w="2608" w:type="dxa"/>
          </w:tcPr>
          <w:p w14:paraId="4971FE45" w14:textId="3603508B" w:rsidR="00571E3F" w:rsidRDefault="00571E3F" w:rsidP="00571E3F">
            <w:pPr>
              <w:cnfStyle w:val="000000100000" w:firstRow="0" w:lastRow="0" w:firstColumn="0" w:lastColumn="0" w:oddVBand="0" w:evenVBand="0" w:oddHBand="1" w:evenHBand="0" w:firstRowFirstColumn="0" w:firstRowLastColumn="0" w:lastRowFirstColumn="0" w:lastRowLastColumn="0"/>
              <w:rPr>
                <w:b/>
                <w:bCs/>
                <w:color w:val="B3E5A1" w:themeColor="accent6" w:themeTint="66"/>
              </w:rPr>
            </w:pPr>
            <w:r w:rsidRPr="00571E3F">
              <w:rPr>
                <w:lang w:val="en-CA"/>
              </w:rPr>
              <w:t>30.04</w:t>
            </w:r>
          </w:p>
        </w:tc>
        <w:tc>
          <w:tcPr>
            <w:tcW w:w="2608" w:type="dxa"/>
          </w:tcPr>
          <w:p w14:paraId="353482D2" w14:textId="14AB7082" w:rsidR="00571E3F" w:rsidRDefault="00571E3F" w:rsidP="00571E3F">
            <w:pPr>
              <w:cnfStyle w:val="000000100000" w:firstRow="0" w:lastRow="0" w:firstColumn="0" w:lastColumn="0" w:oddVBand="0" w:evenVBand="0" w:oddHBand="1" w:evenHBand="0" w:firstRowFirstColumn="0" w:firstRowLastColumn="0" w:lastRowFirstColumn="0" w:lastRowLastColumn="0"/>
              <w:rPr>
                <w:b/>
                <w:bCs/>
                <w:color w:val="B3E5A1" w:themeColor="accent6" w:themeTint="66"/>
              </w:rPr>
            </w:pPr>
            <w:r w:rsidRPr="00571E3F">
              <w:rPr>
                <w:lang w:val="en-CA"/>
              </w:rPr>
              <w:t>29.00</w:t>
            </w:r>
          </w:p>
        </w:tc>
        <w:tc>
          <w:tcPr>
            <w:tcW w:w="2609" w:type="dxa"/>
          </w:tcPr>
          <w:p w14:paraId="3A8B7F64" w14:textId="4FB02A89" w:rsidR="00571E3F" w:rsidRDefault="00571E3F" w:rsidP="00571E3F">
            <w:pPr>
              <w:cnfStyle w:val="000000100000" w:firstRow="0" w:lastRow="0" w:firstColumn="0" w:lastColumn="0" w:oddVBand="0" w:evenVBand="0" w:oddHBand="1" w:evenHBand="0" w:firstRowFirstColumn="0" w:firstRowLastColumn="0" w:lastRowFirstColumn="0" w:lastRowLastColumn="0"/>
              <w:rPr>
                <w:b/>
                <w:bCs/>
                <w:color w:val="B3E5A1" w:themeColor="accent6" w:themeTint="66"/>
              </w:rPr>
            </w:pPr>
            <w:r w:rsidRPr="00571E3F">
              <w:rPr>
                <w:lang w:val="en-CA"/>
              </w:rPr>
              <w:t>6.80</w:t>
            </w:r>
          </w:p>
        </w:tc>
      </w:tr>
    </w:tbl>
    <w:p w14:paraId="5C692607" w14:textId="77777777" w:rsidR="00571E3F" w:rsidRDefault="00571E3F" w:rsidP="00571E3F">
      <w:pPr>
        <w:rPr>
          <w:b/>
          <w:bCs/>
          <w:color w:val="B3E5A1" w:themeColor="accent6" w:themeTint="66"/>
        </w:rPr>
      </w:pPr>
    </w:p>
    <w:p w14:paraId="51ECE80E" w14:textId="5F084C6F" w:rsidR="00571E3F" w:rsidRPr="00571E3F" w:rsidRDefault="00571E3F" w:rsidP="00571E3F">
      <w:pPr>
        <w:rPr>
          <w:b/>
          <w:bCs/>
          <w:color w:val="B3E5A1" w:themeColor="accent6" w:themeTint="66"/>
        </w:rPr>
      </w:pPr>
      <w:r w:rsidRPr="00571E3F">
        <w:rPr>
          <w:b/>
          <w:bCs/>
          <w:color w:val="B3E5A1" w:themeColor="accent6" w:themeTint="66"/>
        </w:rPr>
        <w:t>4.3 Corrélations avec la qualité de l'air</w:t>
      </w:r>
    </w:p>
    <w:p w14:paraId="088F35AF" w14:textId="77777777" w:rsidR="00571E3F" w:rsidRDefault="00571E3F" w:rsidP="00571E3F">
      <w:r>
        <w:t>L'analyse de corrélation révèle les variables les plus influentes sur la qualité de l'air:</w:t>
      </w:r>
    </w:p>
    <w:p w14:paraId="790B30D2" w14:textId="77777777" w:rsidR="00571E3F" w:rsidRDefault="00571E3F" w:rsidP="00571E3F"/>
    <w:p w14:paraId="1BFFD9D1" w14:textId="77777777" w:rsidR="00571E3F" w:rsidRDefault="00571E3F" w:rsidP="00571E3F">
      <w:pPr>
        <w:pStyle w:val="Paragraphedeliste"/>
        <w:numPr>
          <w:ilvl w:val="0"/>
          <w:numId w:val="21"/>
        </w:numPr>
      </w:pPr>
      <w:r>
        <w:t>PM2.5 et PM10</w:t>
      </w:r>
      <w:proofErr w:type="gramStart"/>
      <w:r>
        <w:t> :Corrélation</w:t>
      </w:r>
      <w:proofErr w:type="gramEnd"/>
      <w:r>
        <w:t xml:space="preserve"> forte</w:t>
      </w:r>
    </w:p>
    <w:p w14:paraId="55A1ACDB" w14:textId="29067AF9" w:rsidR="00571E3F" w:rsidRDefault="00571E3F" w:rsidP="00571E3F">
      <w:pPr>
        <w:pStyle w:val="Paragraphedeliste"/>
      </w:pPr>
      <w:r>
        <w:t>Les particules fines et grossières montrent la plus forte corrélation positive avec les niveaux de pollution. Elles constituent les principaux indicateurs de qualité de l'air.</w:t>
      </w:r>
    </w:p>
    <w:p w14:paraId="1B40C149" w14:textId="77777777" w:rsidR="00571E3F" w:rsidRDefault="00571E3F" w:rsidP="00571E3F">
      <w:pPr>
        <w:pStyle w:val="Paragraphedeliste"/>
        <w:numPr>
          <w:ilvl w:val="0"/>
          <w:numId w:val="21"/>
        </w:numPr>
      </w:pPr>
      <w:r>
        <w:t>Proximité zones industrielles</w:t>
      </w:r>
      <w:proofErr w:type="gramStart"/>
      <w:r>
        <w:t> :Impact</w:t>
      </w:r>
      <w:proofErr w:type="gramEnd"/>
      <w:r>
        <w:t xml:space="preserve"> significatif</w:t>
      </w:r>
    </w:p>
    <w:p w14:paraId="6681A26C" w14:textId="6E99BEFC" w:rsidR="00571E3F" w:rsidRDefault="00571E3F" w:rsidP="00571E3F">
      <w:pPr>
        <w:pStyle w:val="Paragraphedeliste"/>
      </w:pPr>
      <w:r>
        <w:t>La distance aux zones industrielles est inversement corrélée à la pollution. Les régions situées à moins de 5 km des zones industrielles présentent des niveaux de pollution nettement supérieurs.</w:t>
      </w:r>
    </w:p>
    <w:p w14:paraId="00E12A2E" w14:textId="77777777" w:rsidR="00571E3F" w:rsidRDefault="00571E3F" w:rsidP="00571E3F">
      <w:pPr>
        <w:pStyle w:val="Paragraphedeliste"/>
        <w:numPr>
          <w:ilvl w:val="0"/>
          <w:numId w:val="21"/>
        </w:numPr>
      </w:pPr>
      <w:r>
        <w:t>Densité de population</w:t>
      </w:r>
      <w:proofErr w:type="gramStart"/>
      <w:r>
        <w:t> :Corrélation</w:t>
      </w:r>
      <w:proofErr w:type="gramEnd"/>
      <w:r>
        <w:t xml:space="preserve"> modérée</w:t>
      </w:r>
    </w:p>
    <w:p w14:paraId="5DA32F99" w14:textId="52B83BF6" w:rsidR="00571E3F" w:rsidRDefault="00571E3F" w:rsidP="00571E3F">
      <w:pPr>
        <w:pStyle w:val="Paragraphedeliste"/>
      </w:pPr>
      <w:r>
        <w:t>Les zones à forte densité de population montrent une corrélation positive avec les niveaux de PM2.5, principalement due au trafic routier et aux activités humaines.</w:t>
      </w:r>
    </w:p>
    <w:p w14:paraId="52642AE4" w14:textId="7722EBF7" w:rsidR="003C1265" w:rsidRDefault="003C1265" w:rsidP="00571E3F">
      <w:pPr>
        <w:pStyle w:val="Paragraphedeliste"/>
      </w:pPr>
      <w:r w:rsidRPr="003C1265">
        <w:rPr>
          <w:noProof/>
        </w:rPr>
        <w:lastRenderedPageBreak/>
        <w:drawing>
          <wp:inline distT="0" distB="0" distL="0" distR="0" wp14:anchorId="11C351A1" wp14:editId="762DF65A">
            <wp:extent cx="6631305" cy="6202045"/>
            <wp:effectExtent l="0" t="0" r="0" b="8255"/>
            <wp:docPr id="477893361" name="Image 1" descr="Une image contenant texte, capture d’écran, carré,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93361" name="Image 1" descr="Une image contenant texte, capture d’écran, carré, Rectangle&#10;&#10;Le contenu généré par l’IA peut être incorrect."/>
                    <pic:cNvPicPr/>
                  </pic:nvPicPr>
                  <pic:blipFill>
                    <a:blip r:embed="rId6"/>
                    <a:stretch>
                      <a:fillRect/>
                    </a:stretch>
                  </pic:blipFill>
                  <pic:spPr>
                    <a:xfrm>
                      <a:off x="0" y="0"/>
                      <a:ext cx="6631305" cy="6202045"/>
                    </a:xfrm>
                    <a:prstGeom prst="rect">
                      <a:avLst/>
                    </a:prstGeom>
                  </pic:spPr>
                </pic:pic>
              </a:graphicData>
            </a:graphic>
          </wp:inline>
        </w:drawing>
      </w:r>
    </w:p>
    <w:p w14:paraId="5865E18A" w14:textId="77777777" w:rsidR="00571E3F" w:rsidRDefault="00571E3F" w:rsidP="00571E3F"/>
    <w:p w14:paraId="578A469F" w14:textId="77777777" w:rsidR="00571E3F" w:rsidRPr="00571E3F" w:rsidRDefault="00571E3F" w:rsidP="00571E3F">
      <w:pPr>
        <w:rPr>
          <w:b/>
          <w:bCs/>
          <w:color w:val="B3E5A1" w:themeColor="accent6" w:themeTint="66"/>
        </w:rPr>
      </w:pPr>
      <w:r w:rsidRPr="00571E3F">
        <w:rPr>
          <w:b/>
          <w:bCs/>
          <w:color w:val="B3E5A1" w:themeColor="accent6" w:themeTint="66"/>
        </w:rPr>
        <w:t>4.4 Valeurs aberrantes</w:t>
      </w:r>
    </w:p>
    <w:p w14:paraId="7324A2F8" w14:textId="591BEA12" w:rsidR="00571E3F" w:rsidRDefault="00571E3F" w:rsidP="00571E3F">
      <w:r>
        <w:t xml:space="preserve">Plusieurs valeurs aberrantes ont été identifiées dans le </w:t>
      </w:r>
      <w:proofErr w:type="spellStart"/>
      <w:r>
        <w:t>dataset</w:t>
      </w:r>
      <w:proofErr w:type="spellEnd"/>
      <w:r>
        <w:t>:</w:t>
      </w:r>
    </w:p>
    <w:p w14:paraId="5F8D00FF" w14:textId="3DB8D73B" w:rsidR="00571E3F" w:rsidRDefault="00571E3F" w:rsidP="00571E3F">
      <w:pPr>
        <w:pStyle w:val="Paragraphedeliste"/>
        <w:numPr>
          <w:ilvl w:val="0"/>
          <w:numId w:val="22"/>
        </w:numPr>
      </w:pPr>
      <w:r>
        <w:t>PM2.5: Valeur maximale de 512.77 μg/m³ (norme OMS: 25 μg/m³) - Indique une pollution extrême</w:t>
      </w:r>
    </w:p>
    <w:p w14:paraId="3F6C2F0C" w14:textId="3FAE5F76" w:rsidR="00571E3F" w:rsidRDefault="00571E3F" w:rsidP="00571E3F">
      <w:pPr>
        <w:pStyle w:val="Paragraphedeliste"/>
        <w:numPr>
          <w:ilvl w:val="0"/>
          <w:numId w:val="22"/>
        </w:numPr>
      </w:pPr>
      <w:r>
        <w:t>PM10: Valeur maximale de 372.64 μg/m³ (norme OMS: 50 μg/m³)</w:t>
      </w:r>
    </w:p>
    <w:p w14:paraId="3455B53A" w14:textId="3AA97ABA" w:rsidR="00571E3F" w:rsidRDefault="00571E3F" w:rsidP="00571E3F">
      <w:pPr>
        <w:pStyle w:val="Paragraphedeliste"/>
        <w:numPr>
          <w:ilvl w:val="0"/>
          <w:numId w:val="22"/>
        </w:numPr>
      </w:pPr>
      <w:r>
        <w:t>Température: Valeurs anormales détectées (-17.89°C et 69.08°C) nécessitant une validation</w:t>
      </w:r>
    </w:p>
    <w:p w14:paraId="5716520D" w14:textId="1BD1C380" w:rsidR="00571E3F" w:rsidRDefault="00571E3F" w:rsidP="00571E3F">
      <w:pPr>
        <w:pStyle w:val="Paragraphedeliste"/>
        <w:numPr>
          <w:ilvl w:val="0"/>
          <w:numId w:val="22"/>
        </w:numPr>
      </w:pPr>
      <w:r>
        <w:t xml:space="preserve">Densité de population: Pic à 95 661 </w:t>
      </w:r>
      <w:proofErr w:type="spellStart"/>
      <w:r>
        <w:t>hab</w:t>
      </w:r>
      <w:proofErr w:type="spellEnd"/>
      <w:r>
        <w:t>/km² correspondant probablement à des zones urbaines denses</w:t>
      </w:r>
    </w:p>
    <w:p w14:paraId="0CD7DCF7" w14:textId="6CF8E0EA" w:rsidR="00571E3F" w:rsidRPr="003C1265" w:rsidRDefault="003C1265" w:rsidP="003C1265">
      <w:pPr>
        <w:pStyle w:val="Paragraphedeliste"/>
        <w:numPr>
          <w:ilvl w:val="0"/>
          <w:numId w:val="11"/>
        </w:numPr>
        <w:rPr>
          <w:b/>
          <w:bCs/>
          <w:sz w:val="28"/>
          <w:szCs w:val="28"/>
          <w:u w:val="single"/>
        </w:rPr>
      </w:pPr>
      <w:r w:rsidRPr="003C1265">
        <w:rPr>
          <w:b/>
          <w:bCs/>
          <w:sz w:val="28"/>
          <w:szCs w:val="28"/>
          <w:u w:val="single"/>
        </w:rPr>
        <w:t>Conclusion :</w:t>
      </w:r>
    </w:p>
    <w:p w14:paraId="05BE5EA7" w14:textId="77777777" w:rsidR="003C1265" w:rsidRDefault="003C1265" w:rsidP="003C1265">
      <w:pPr>
        <w:pStyle w:val="Paragraphedeliste"/>
        <w:ind w:left="360"/>
      </w:pPr>
      <w:r>
        <w:lastRenderedPageBreak/>
        <w:t>Cette analyse a permis d'identifier les facteurs déterminants de la qualité de l'air dans les régions étudiées. Les particules fines (PM2.5 et PM10) se révèlent être les indicateurs les plus fiables de la pollution atmosphérique.</w:t>
      </w:r>
    </w:p>
    <w:p w14:paraId="7341E8D5" w14:textId="77777777" w:rsidR="003C1265" w:rsidRDefault="003C1265" w:rsidP="003C1265">
      <w:pPr>
        <w:pStyle w:val="Paragraphedeliste"/>
        <w:ind w:left="360"/>
      </w:pPr>
    </w:p>
    <w:p w14:paraId="428E2E1D" w14:textId="77777777" w:rsidR="003C1265" w:rsidRDefault="003C1265" w:rsidP="003C1265">
      <w:pPr>
        <w:pStyle w:val="Paragraphedeliste"/>
        <w:ind w:left="360"/>
      </w:pPr>
      <w:r>
        <w:t xml:space="preserve">La proximité des zones </w:t>
      </w:r>
      <w:proofErr w:type="spellStart"/>
      <w:r>
        <w:t>industriellesjoue</w:t>
      </w:r>
      <w:proofErr w:type="spellEnd"/>
      <w:r>
        <w:t xml:space="preserve"> un rôle critique, avec une dégradation marquée de la qualité de l'air dans un rayon de 5 km. Cette observation suggère la nécessité de zones tampons autour des sites industriels.</w:t>
      </w:r>
    </w:p>
    <w:p w14:paraId="638BD664" w14:textId="77777777" w:rsidR="003C1265" w:rsidRDefault="003C1265" w:rsidP="003C1265">
      <w:pPr>
        <w:pStyle w:val="Paragraphedeliste"/>
        <w:ind w:left="360"/>
      </w:pPr>
    </w:p>
    <w:p w14:paraId="08C24E6C" w14:textId="06AC9B97" w:rsidR="003C1265" w:rsidRDefault="003C1265" w:rsidP="003C1265">
      <w:pPr>
        <w:pStyle w:val="Paragraphedeliste"/>
        <w:ind w:left="360"/>
      </w:pPr>
      <w:r>
        <w:t>L'interaction entre la densité de population et les activités industrielles crée des zones de pollution particulièrement préoccupantes, nécessitant une surveillance renforcée.</w:t>
      </w:r>
    </w:p>
    <w:p w14:paraId="20BA4B9E" w14:textId="0CA4EF3E" w:rsidR="003C1265" w:rsidRDefault="003C1265" w:rsidP="003C1265">
      <w:pPr>
        <w:pStyle w:val="Paragraphedeliste"/>
        <w:ind w:left="360"/>
      </w:pPr>
      <w:r w:rsidRPr="003C1265">
        <w:rPr>
          <w:noProof/>
        </w:rPr>
        <w:drawing>
          <wp:inline distT="0" distB="0" distL="0" distR="0" wp14:anchorId="2E7ACE01" wp14:editId="59664AF0">
            <wp:extent cx="6631305" cy="4455160"/>
            <wp:effectExtent l="0" t="0" r="0" b="2540"/>
            <wp:docPr id="1412836633" name="Image 1" descr="Une image contenant texte, diagramme, Tracé,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36633" name="Image 1" descr="Une image contenant texte, diagramme, Tracé, ligne&#10;&#10;Le contenu généré par l’IA peut être incorrect."/>
                    <pic:cNvPicPr/>
                  </pic:nvPicPr>
                  <pic:blipFill>
                    <a:blip r:embed="rId7"/>
                    <a:stretch>
                      <a:fillRect/>
                    </a:stretch>
                  </pic:blipFill>
                  <pic:spPr>
                    <a:xfrm>
                      <a:off x="0" y="0"/>
                      <a:ext cx="6631305" cy="4455160"/>
                    </a:xfrm>
                    <a:prstGeom prst="rect">
                      <a:avLst/>
                    </a:prstGeom>
                  </pic:spPr>
                </pic:pic>
              </a:graphicData>
            </a:graphic>
          </wp:inline>
        </w:drawing>
      </w:r>
    </w:p>
    <w:p w14:paraId="653F9558" w14:textId="77777777" w:rsidR="000C0F58" w:rsidRDefault="000C0F58" w:rsidP="003C1265">
      <w:pPr>
        <w:pStyle w:val="Paragraphedeliste"/>
        <w:ind w:left="360"/>
      </w:pPr>
    </w:p>
    <w:p w14:paraId="6E81DABC" w14:textId="056BB22C" w:rsidR="000C0F58" w:rsidRDefault="000C0F58" w:rsidP="003C1265">
      <w:pPr>
        <w:pStyle w:val="Paragraphedeliste"/>
        <w:ind w:left="360"/>
      </w:pPr>
      <w:r>
        <w:t xml:space="preserve">Lien GitHub : </w:t>
      </w:r>
      <w:r w:rsidRPr="000C0F58">
        <w:t>https://github.com/devbysoumia/projet_pollution.git</w:t>
      </w:r>
    </w:p>
    <w:sectPr w:rsidR="000C0F58" w:rsidSect="008626F1">
      <w:type w:val="continuous"/>
      <w:pgSz w:w="12240" w:h="15840"/>
      <w:pgMar w:top="1420" w:right="1077" w:bottom="880" w:left="720" w:header="0" w:footer="697"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33E06"/>
    <w:multiLevelType w:val="multilevel"/>
    <w:tmpl w:val="658C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E9092D"/>
    <w:multiLevelType w:val="hybridMultilevel"/>
    <w:tmpl w:val="8B001FE2"/>
    <w:lvl w:ilvl="0" w:tplc="0C0C0011">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211E20EC"/>
    <w:multiLevelType w:val="multilevel"/>
    <w:tmpl w:val="0C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223E5E91"/>
    <w:multiLevelType w:val="hybridMultilevel"/>
    <w:tmpl w:val="1668FD0E"/>
    <w:lvl w:ilvl="0" w:tplc="79F8C5F0">
      <w:numFmt w:val="bullet"/>
      <w:lvlText w:val="•"/>
      <w:lvlJc w:val="left"/>
      <w:pPr>
        <w:ind w:left="720" w:hanging="360"/>
      </w:pPr>
      <w:rPr>
        <w:rFonts w:ascii="Aptos" w:eastAsiaTheme="minorHAnsi" w:hAnsi="Aptos"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25D16957"/>
    <w:multiLevelType w:val="hybridMultilevel"/>
    <w:tmpl w:val="FDD8E0FC"/>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26D90942"/>
    <w:multiLevelType w:val="hybridMultilevel"/>
    <w:tmpl w:val="455E88D6"/>
    <w:lvl w:ilvl="0" w:tplc="1E088EA6">
      <w:start w:val="3"/>
      <w:numFmt w:val="bullet"/>
      <w:lvlText w:val="•"/>
      <w:lvlJc w:val="left"/>
      <w:pPr>
        <w:ind w:left="720" w:hanging="360"/>
      </w:pPr>
      <w:rPr>
        <w:rFonts w:ascii="Aptos" w:eastAsiaTheme="minorHAnsi" w:hAnsi="Aptos"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3BA857DC"/>
    <w:multiLevelType w:val="multilevel"/>
    <w:tmpl w:val="C754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C2010A"/>
    <w:multiLevelType w:val="hybridMultilevel"/>
    <w:tmpl w:val="1E7E0C8E"/>
    <w:lvl w:ilvl="0" w:tplc="1E088EA6">
      <w:start w:val="3"/>
      <w:numFmt w:val="bullet"/>
      <w:lvlText w:val="•"/>
      <w:lvlJc w:val="left"/>
      <w:pPr>
        <w:ind w:left="720" w:hanging="360"/>
      </w:pPr>
      <w:rPr>
        <w:rFonts w:ascii="Aptos" w:eastAsiaTheme="minorHAnsi" w:hAnsi="Aptos"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3FDB6912"/>
    <w:multiLevelType w:val="multilevel"/>
    <w:tmpl w:val="6E94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B4650"/>
    <w:multiLevelType w:val="hybridMultilevel"/>
    <w:tmpl w:val="DBE0BD0C"/>
    <w:lvl w:ilvl="0" w:tplc="1E088EA6">
      <w:numFmt w:val="bullet"/>
      <w:lvlText w:val="•"/>
      <w:lvlJc w:val="left"/>
      <w:pPr>
        <w:ind w:left="720" w:hanging="360"/>
      </w:pPr>
      <w:rPr>
        <w:rFonts w:ascii="Aptos" w:eastAsiaTheme="minorHAnsi" w:hAnsi="Aptos"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3FFF542B"/>
    <w:multiLevelType w:val="multilevel"/>
    <w:tmpl w:val="5D88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0630E2"/>
    <w:multiLevelType w:val="multilevel"/>
    <w:tmpl w:val="0A8E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6B6DB5"/>
    <w:multiLevelType w:val="hybridMultilevel"/>
    <w:tmpl w:val="1A1AC048"/>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3" w15:restartNumberingAfterBreak="0">
    <w:nsid w:val="45AD52CD"/>
    <w:multiLevelType w:val="hybridMultilevel"/>
    <w:tmpl w:val="9976E814"/>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 w15:restartNumberingAfterBreak="0">
    <w:nsid w:val="4DA464AF"/>
    <w:multiLevelType w:val="hybridMultilevel"/>
    <w:tmpl w:val="C3D2ED3C"/>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512D7AF9"/>
    <w:multiLevelType w:val="multilevel"/>
    <w:tmpl w:val="D186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5711E9"/>
    <w:multiLevelType w:val="hybridMultilevel"/>
    <w:tmpl w:val="70D62C00"/>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7" w15:restartNumberingAfterBreak="0">
    <w:nsid w:val="56DA3E80"/>
    <w:multiLevelType w:val="hybridMultilevel"/>
    <w:tmpl w:val="D76E2950"/>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8" w15:restartNumberingAfterBreak="0">
    <w:nsid w:val="59416127"/>
    <w:multiLevelType w:val="hybridMultilevel"/>
    <w:tmpl w:val="675A75EC"/>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9" w15:restartNumberingAfterBreak="0">
    <w:nsid w:val="68276432"/>
    <w:multiLevelType w:val="multilevel"/>
    <w:tmpl w:val="0C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6BC64F77"/>
    <w:multiLevelType w:val="hybridMultilevel"/>
    <w:tmpl w:val="B96CE3E6"/>
    <w:lvl w:ilvl="0" w:tplc="1E088EA6">
      <w:numFmt w:val="bullet"/>
      <w:lvlText w:val="•"/>
      <w:lvlJc w:val="left"/>
      <w:pPr>
        <w:ind w:left="720" w:hanging="360"/>
      </w:pPr>
      <w:rPr>
        <w:rFonts w:ascii="Aptos" w:eastAsiaTheme="minorHAnsi" w:hAnsi="Aptos"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1" w15:restartNumberingAfterBreak="0">
    <w:nsid w:val="6F902511"/>
    <w:multiLevelType w:val="multilevel"/>
    <w:tmpl w:val="8768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E61FCE"/>
    <w:multiLevelType w:val="multilevel"/>
    <w:tmpl w:val="C1F8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8926287">
    <w:abstractNumId w:val="10"/>
  </w:num>
  <w:num w:numId="2" w16cid:durableId="456801949">
    <w:abstractNumId w:val="11"/>
  </w:num>
  <w:num w:numId="3" w16cid:durableId="1763335681">
    <w:abstractNumId w:val="15"/>
  </w:num>
  <w:num w:numId="4" w16cid:durableId="2003386228">
    <w:abstractNumId w:val="6"/>
  </w:num>
  <w:num w:numId="5" w16cid:durableId="241916148">
    <w:abstractNumId w:val="0"/>
  </w:num>
  <w:num w:numId="6" w16cid:durableId="1192188610">
    <w:abstractNumId w:val="8"/>
  </w:num>
  <w:num w:numId="7" w16cid:durableId="596256229">
    <w:abstractNumId w:val="22"/>
  </w:num>
  <w:num w:numId="8" w16cid:durableId="334579566">
    <w:abstractNumId w:val="21"/>
  </w:num>
  <w:num w:numId="9" w16cid:durableId="1904370862">
    <w:abstractNumId w:val="2"/>
  </w:num>
  <w:num w:numId="10" w16cid:durableId="1399745094">
    <w:abstractNumId w:val="17"/>
  </w:num>
  <w:num w:numId="11" w16cid:durableId="651713360">
    <w:abstractNumId w:val="19"/>
  </w:num>
  <w:num w:numId="12" w16cid:durableId="591666055">
    <w:abstractNumId w:val="13"/>
  </w:num>
  <w:num w:numId="13" w16cid:durableId="12804320">
    <w:abstractNumId w:val="3"/>
  </w:num>
  <w:num w:numId="14" w16cid:durableId="163010446">
    <w:abstractNumId w:val="4"/>
  </w:num>
  <w:num w:numId="15" w16cid:durableId="508526040">
    <w:abstractNumId w:val="9"/>
  </w:num>
  <w:num w:numId="16" w16cid:durableId="275211546">
    <w:abstractNumId w:val="20"/>
  </w:num>
  <w:num w:numId="17" w16cid:durableId="797382132">
    <w:abstractNumId w:val="18"/>
  </w:num>
  <w:num w:numId="18" w16cid:durableId="1943300306">
    <w:abstractNumId w:val="1"/>
  </w:num>
  <w:num w:numId="19" w16cid:durableId="1227767653">
    <w:abstractNumId w:val="12"/>
  </w:num>
  <w:num w:numId="20" w16cid:durableId="150954414">
    <w:abstractNumId w:val="7"/>
  </w:num>
  <w:num w:numId="21" w16cid:durableId="793061680">
    <w:abstractNumId w:val="16"/>
  </w:num>
  <w:num w:numId="22" w16cid:durableId="2012559778">
    <w:abstractNumId w:val="14"/>
  </w:num>
  <w:num w:numId="23" w16cid:durableId="3844512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413"/>
    <w:rsid w:val="000C0F58"/>
    <w:rsid w:val="00296168"/>
    <w:rsid w:val="003C1265"/>
    <w:rsid w:val="00571E3F"/>
    <w:rsid w:val="008626F1"/>
    <w:rsid w:val="008842C2"/>
    <w:rsid w:val="009A5413"/>
    <w:rsid w:val="00AD4041"/>
    <w:rsid w:val="00B977C5"/>
    <w:rsid w:val="00CD08AC"/>
    <w:rsid w:val="00E65635"/>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AAE8D"/>
  <w15:chartTrackingRefBased/>
  <w15:docId w15:val="{6618B861-F0A9-484E-A2FF-05EF89387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E3F"/>
  </w:style>
  <w:style w:type="paragraph" w:styleId="Titre1">
    <w:name w:val="heading 1"/>
    <w:basedOn w:val="Normal"/>
    <w:next w:val="Normal"/>
    <w:link w:val="Titre1Car"/>
    <w:uiPriority w:val="9"/>
    <w:qFormat/>
    <w:rsid w:val="009A54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9A54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9A541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A541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A541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A541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A541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A541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A541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A541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9A541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9A541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A541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A541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A541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A541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A541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A5413"/>
    <w:rPr>
      <w:rFonts w:eastAsiaTheme="majorEastAsia" w:cstheme="majorBidi"/>
      <w:color w:val="272727" w:themeColor="text1" w:themeTint="D8"/>
    </w:rPr>
  </w:style>
  <w:style w:type="paragraph" w:styleId="Titre">
    <w:name w:val="Title"/>
    <w:basedOn w:val="Normal"/>
    <w:next w:val="Normal"/>
    <w:link w:val="TitreCar"/>
    <w:uiPriority w:val="10"/>
    <w:qFormat/>
    <w:rsid w:val="009A54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A541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A541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A541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A5413"/>
    <w:pPr>
      <w:spacing w:before="160"/>
      <w:jc w:val="center"/>
    </w:pPr>
    <w:rPr>
      <w:i/>
      <w:iCs/>
      <w:color w:val="404040" w:themeColor="text1" w:themeTint="BF"/>
    </w:rPr>
  </w:style>
  <w:style w:type="character" w:customStyle="1" w:styleId="CitationCar">
    <w:name w:val="Citation Car"/>
    <w:basedOn w:val="Policepardfaut"/>
    <w:link w:val="Citation"/>
    <w:uiPriority w:val="29"/>
    <w:rsid w:val="009A5413"/>
    <w:rPr>
      <w:i/>
      <w:iCs/>
      <w:color w:val="404040" w:themeColor="text1" w:themeTint="BF"/>
    </w:rPr>
  </w:style>
  <w:style w:type="paragraph" w:styleId="Paragraphedeliste">
    <w:name w:val="List Paragraph"/>
    <w:basedOn w:val="Normal"/>
    <w:uiPriority w:val="34"/>
    <w:qFormat/>
    <w:rsid w:val="009A5413"/>
    <w:pPr>
      <w:ind w:left="720"/>
      <w:contextualSpacing/>
    </w:pPr>
  </w:style>
  <w:style w:type="character" w:styleId="Accentuationintense">
    <w:name w:val="Intense Emphasis"/>
    <w:basedOn w:val="Policepardfaut"/>
    <w:uiPriority w:val="21"/>
    <w:qFormat/>
    <w:rsid w:val="009A5413"/>
    <w:rPr>
      <w:i/>
      <w:iCs/>
      <w:color w:val="0F4761" w:themeColor="accent1" w:themeShade="BF"/>
    </w:rPr>
  </w:style>
  <w:style w:type="paragraph" w:styleId="Citationintense">
    <w:name w:val="Intense Quote"/>
    <w:basedOn w:val="Normal"/>
    <w:next w:val="Normal"/>
    <w:link w:val="CitationintenseCar"/>
    <w:uiPriority w:val="30"/>
    <w:qFormat/>
    <w:rsid w:val="009A54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A5413"/>
    <w:rPr>
      <w:i/>
      <w:iCs/>
      <w:color w:val="0F4761" w:themeColor="accent1" w:themeShade="BF"/>
    </w:rPr>
  </w:style>
  <w:style w:type="character" w:styleId="Rfrenceintense">
    <w:name w:val="Intense Reference"/>
    <w:basedOn w:val="Policepardfaut"/>
    <w:uiPriority w:val="32"/>
    <w:qFormat/>
    <w:rsid w:val="009A5413"/>
    <w:rPr>
      <w:b/>
      <w:bCs/>
      <w:smallCaps/>
      <w:color w:val="0F4761" w:themeColor="accent1" w:themeShade="BF"/>
      <w:spacing w:val="5"/>
    </w:rPr>
  </w:style>
  <w:style w:type="table" w:styleId="Grilledutableau">
    <w:name w:val="Table Grid"/>
    <w:basedOn w:val="TableauNormal"/>
    <w:uiPriority w:val="39"/>
    <w:rsid w:val="00571E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7Couleur-Accentuation3">
    <w:name w:val="Grid Table 7 Colorful Accent 3"/>
    <w:basedOn w:val="TableauNormal"/>
    <w:uiPriority w:val="52"/>
    <w:rsid w:val="00571E3F"/>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756</Words>
  <Characters>4162</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Soumia Ait-Lebbad</dc:creator>
  <cp:keywords/>
  <dc:description/>
  <cp:lastModifiedBy>Soumia Ait-Lebbad</cp:lastModifiedBy>
  <cp:revision>2</cp:revision>
  <dcterms:created xsi:type="dcterms:W3CDTF">2025-11-11T04:02:00Z</dcterms:created>
  <dcterms:modified xsi:type="dcterms:W3CDTF">2025-11-11T04:50:00Z</dcterms:modified>
</cp:coreProperties>
</file>