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7B11" w:rsidRPr="001B7B11" w:rsidRDefault="001B7B11" w:rsidP="001B7B11">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rPr>
      </w:pPr>
      <w:r w:rsidRPr="001B7B11">
        <w:rPr>
          <w:rFonts w:ascii="Segoe UI" w:eastAsia="Times New Roman" w:hAnsi="Segoe UI" w:cs="Segoe UI"/>
          <w:b/>
          <w:bCs/>
          <w:color w:val="171717"/>
          <w:sz w:val="36"/>
          <w:szCs w:val="36"/>
        </w:rPr>
        <w:t>Get data: Download the sample</w:t>
      </w:r>
    </w:p>
    <w:p w:rsidR="001B7B11" w:rsidRPr="001B7B11" w:rsidRDefault="001B7B11" w:rsidP="001B7B11">
      <w:pPr>
        <w:numPr>
          <w:ilvl w:val="0"/>
          <w:numId w:val="1"/>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Download the </w:t>
      </w:r>
      <w:proofErr w:type="spellStart"/>
      <w:r w:rsidRPr="001B7B11">
        <w:rPr>
          <w:rFonts w:ascii="Segoe UI" w:eastAsia="Times New Roman" w:hAnsi="Segoe UI" w:cs="Segoe UI"/>
          <w:color w:val="000000" w:themeColor="text1"/>
          <w:sz w:val="21"/>
        </w:rPr>
        <w:t>AdventureWorks</w:t>
      </w:r>
      <w:proofErr w:type="spellEnd"/>
      <w:r w:rsidRPr="001B7B11">
        <w:rPr>
          <w:rFonts w:ascii="Segoe UI" w:eastAsia="Times New Roman" w:hAnsi="Segoe UI" w:cs="Segoe UI"/>
          <w:color w:val="000000" w:themeColor="text1"/>
          <w:sz w:val="21"/>
        </w:rPr>
        <w:t xml:space="preserve"> Sales sample Excel workbook</w:t>
      </w:r>
      <w:r w:rsidRPr="001B7B11">
        <w:rPr>
          <w:rFonts w:ascii="Segoe UI" w:eastAsia="Times New Roman" w:hAnsi="Segoe UI" w:cs="Segoe UI"/>
          <w:color w:val="000000" w:themeColor="text1"/>
          <w:sz w:val="21"/>
          <w:szCs w:val="21"/>
        </w:rPr>
        <w:t>.</w:t>
      </w:r>
    </w:p>
    <w:p w:rsidR="001B7B11" w:rsidRPr="001B7B11" w:rsidRDefault="001B7B11" w:rsidP="001B7B11">
      <w:pPr>
        <w:numPr>
          <w:ilvl w:val="0"/>
          <w:numId w:val="1"/>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Open Power BI Desktop.</w:t>
      </w:r>
    </w:p>
    <w:p w:rsidR="001B7B11" w:rsidRPr="001B7B11" w:rsidRDefault="001B7B11" w:rsidP="001B7B11">
      <w:pPr>
        <w:numPr>
          <w:ilvl w:val="0"/>
          <w:numId w:val="1"/>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w:t>
      </w:r>
      <w:r w:rsidRPr="001B7B11">
        <w:rPr>
          <w:rFonts w:ascii="Segoe UI" w:eastAsia="Times New Roman" w:hAnsi="Segoe UI" w:cs="Segoe UI"/>
          <w:b/>
          <w:bCs/>
          <w:color w:val="171717"/>
          <w:sz w:val="21"/>
        </w:rPr>
        <w:t>Data</w:t>
      </w:r>
      <w:r w:rsidRPr="001B7B11">
        <w:rPr>
          <w:rFonts w:ascii="Segoe UI" w:eastAsia="Times New Roman" w:hAnsi="Segoe UI" w:cs="Segoe UI"/>
          <w:color w:val="171717"/>
          <w:sz w:val="21"/>
          <w:szCs w:val="21"/>
        </w:rPr>
        <w:t> section of the </w:t>
      </w:r>
      <w:r w:rsidRPr="001B7B11">
        <w:rPr>
          <w:rFonts w:ascii="Segoe UI" w:eastAsia="Times New Roman" w:hAnsi="Segoe UI" w:cs="Segoe UI"/>
          <w:b/>
          <w:bCs/>
          <w:color w:val="171717"/>
          <w:sz w:val="21"/>
        </w:rPr>
        <w:t>Home</w:t>
      </w:r>
      <w:r w:rsidRPr="001B7B11">
        <w:rPr>
          <w:rFonts w:ascii="Segoe UI" w:eastAsia="Times New Roman" w:hAnsi="Segoe UI" w:cs="Segoe UI"/>
          <w:color w:val="171717"/>
          <w:sz w:val="21"/>
          <w:szCs w:val="21"/>
        </w:rPr>
        <w:t> ribbon, select </w:t>
      </w:r>
      <w:r w:rsidRPr="001B7B11">
        <w:rPr>
          <w:rFonts w:ascii="Segoe UI" w:eastAsia="Times New Roman" w:hAnsi="Segoe UI" w:cs="Segoe UI"/>
          <w:b/>
          <w:bCs/>
          <w:color w:val="171717"/>
          <w:sz w:val="21"/>
        </w:rPr>
        <w:t>Excel</w:t>
      </w:r>
      <w:r w:rsidRPr="001B7B11">
        <w:rPr>
          <w:rFonts w:ascii="Segoe UI" w:eastAsia="Times New Roman" w:hAnsi="Segoe UI" w:cs="Segoe UI"/>
          <w:color w:val="171717"/>
          <w:sz w:val="21"/>
          <w:szCs w:val="21"/>
        </w:rPr>
        <w:t>.</w:t>
      </w:r>
    </w:p>
    <w:p w:rsidR="001B7B11" w:rsidRPr="001B7B11" w:rsidRDefault="001B7B11" w:rsidP="001B7B11">
      <w:pPr>
        <w:numPr>
          <w:ilvl w:val="0"/>
          <w:numId w:val="1"/>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Navigate to where you saved the sample workbook, and select </w:t>
      </w:r>
      <w:r w:rsidRPr="001B7B11">
        <w:rPr>
          <w:rFonts w:ascii="Segoe UI" w:eastAsia="Times New Roman" w:hAnsi="Segoe UI" w:cs="Segoe UI"/>
          <w:b/>
          <w:bCs/>
          <w:color w:val="171717"/>
          <w:sz w:val="21"/>
        </w:rPr>
        <w:t>Open</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1B7B11">
        <w:rPr>
          <w:rFonts w:ascii="Segoe UI" w:eastAsia="Times New Roman" w:hAnsi="Segoe UI" w:cs="Segoe UI"/>
          <w:b/>
          <w:bCs/>
          <w:color w:val="171717"/>
          <w:sz w:val="36"/>
          <w:szCs w:val="36"/>
        </w:rPr>
        <w:t>Prepare your data</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Navigator pane, you have the option to </w:t>
      </w:r>
      <w:r w:rsidRPr="001B7B11">
        <w:rPr>
          <w:rFonts w:ascii="Segoe UI" w:eastAsia="Times New Roman" w:hAnsi="Segoe UI" w:cs="Segoe UI"/>
          <w:i/>
          <w:iCs/>
          <w:color w:val="171717"/>
          <w:sz w:val="21"/>
        </w:rPr>
        <w:t>transform</w:t>
      </w:r>
      <w:r w:rsidRPr="001B7B11">
        <w:rPr>
          <w:rFonts w:ascii="Segoe UI" w:eastAsia="Times New Roman" w:hAnsi="Segoe UI" w:cs="Segoe UI"/>
          <w:color w:val="171717"/>
          <w:sz w:val="21"/>
          <w:szCs w:val="21"/>
        </w:rPr>
        <w:t> or </w:t>
      </w:r>
      <w:r w:rsidRPr="001B7B11">
        <w:rPr>
          <w:rFonts w:ascii="Segoe UI" w:eastAsia="Times New Roman" w:hAnsi="Segoe UI" w:cs="Segoe UI"/>
          <w:i/>
          <w:iCs/>
          <w:color w:val="171717"/>
          <w:sz w:val="21"/>
        </w:rPr>
        <w:t>load</w:t>
      </w:r>
      <w:r w:rsidRPr="001B7B11">
        <w:rPr>
          <w:rFonts w:ascii="Segoe UI" w:eastAsia="Times New Roman" w:hAnsi="Segoe UI" w:cs="Segoe UI"/>
          <w:color w:val="171717"/>
          <w:sz w:val="21"/>
          <w:szCs w:val="21"/>
        </w:rPr>
        <w:t> the data. The Navigator provides a preview of your data so you can verify that you have the correct range of data. Numeric data types are italicized. In this tutorial, we're going to transform the data before loading.</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all tables, and choose </w:t>
      </w:r>
      <w:r w:rsidRPr="001B7B11">
        <w:rPr>
          <w:rFonts w:ascii="Segoe UI" w:eastAsia="Times New Roman" w:hAnsi="Segoe UI" w:cs="Segoe UI"/>
          <w:b/>
          <w:bCs/>
          <w:color w:val="171717"/>
          <w:sz w:val="21"/>
        </w:rPr>
        <w:t>Transform Data</w:t>
      </w:r>
      <w:r w:rsidRPr="001B7B11">
        <w:rPr>
          <w:rFonts w:ascii="Segoe UI" w:eastAsia="Times New Roman" w:hAnsi="Segoe UI" w:cs="Segoe UI"/>
          <w:color w:val="171717"/>
          <w:sz w:val="21"/>
          <w:szCs w:val="21"/>
        </w:rPr>
        <w:t>. Make sure not to select the sheets (labeled </w:t>
      </w:r>
      <w:r w:rsidRPr="001B7B11">
        <w:rPr>
          <w:rFonts w:ascii="Segoe UI" w:eastAsia="Times New Roman" w:hAnsi="Segoe UI" w:cs="Segoe UI"/>
          <w:i/>
          <w:iCs/>
          <w:color w:val="171717"/>
          <w:sz w:val="21"/>
        </w:rPr>
        <w:t>_data</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5947410" cy="4720590"/>
            <wp:effectExtent l="19050" t="0" r="0" b="0"/>
            <wp:docPr id="1" name="Picture 1" descr="Load tables in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tables in Navigator."/>
                    <pic:cNvPicPr>
                      <a:picLocks noChangeAspect="1" noChangeArrowheads="1"/>
                    </pic:cNvPicPr>
                  </pic:nvPicPr>
                  <pic:blipFill>
                    <a:blip r:embed="rId5"/>
                    <a:srcRect/>
                    <a:stretch>
                      <a:fillRect/>
                    </a:stretch>
                  </pic:blipFill>
                  <pic:spPr bwMode="auto">
                    <a:xfrm>
                      <a:off x="0" y="0"/>
                      <a:ext cx="5947410" cy="472059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Check that the data types of the columns match those in the following table. To let Power BI detect data types for you, select a query, then select one or more columns. On the </w:t>
      </w:r>
      <w:r w:rsidRPr="001B7B11">
        <w:rPr>
          <w:rFonts w:ascii="Segoe UI" w:eastAsia="Times New Roman" w:hAnsi="Segoe UI" w:cs="Segoe UI"/>
          <w:b/>
          <w:bCs/>
          <w:color w:val="171717"/>
          <w:sz w:val="21"/>
        </w:rPr>
        <w:t>Transform</w:t>
      </w:r>
      <w:r w:rsidRPr="001B7B11">
        <w:rPr>
          <w:rFonts w:ascii="Segoe UI" w:eastAsia="Times New Roman" w:hAnsi="Segoe UI" w:cs="Segoe UI"/>
          <w:color w:val="171717"/>
          <w:sz w:val="21"/>
          <w:szCs w:val="21"/>
        </w:rPr>
        <w:t xml:space="preserve"> tab, </w:t>
      </w:r>
      <w:r w:rsidRPr="001B7B11">
        <w:rPr>
          <w:rFonts w:ascii="Segoe UI" w:eastAsia="Times New Roman" w:hAnsi="Segoe UI" w:cs="Segoe UI"/>
          <w:color w:val="171717"/>
          <w:sz w:val="21"/>
          <w:szCs w:val="21"/>
        </w:rPr>
        <w:lastRenderedPageBreak/>
        <w:t>select </w:t>
      </w:r>
      <w:r w:rsidRPr="001B7B11">
        <w:rPr>
          <w:rFonts w:ascii="Segoe UI" w:eastAsia="Times New Roman" w:hAnsi="Segoe UI" w:cs="Segoe UI"/>
          <w:b/>
          <w:bCs/>
          <w:color w:val="171717"/>
          <w:sz w:val="21"/>
        </w:rPr>
        <w:t>Detect Data Type</w:t>
      </w:r>
      <w:r w:rsidRPr="001B7B11">
        <w:rPr>
          <w:rFonts w:ascii="Segoe UI" w:eastAsia="Times New Roman" w:hAnsi="Segoe UI" w:cs="Segoe UI"/>
          <w:color w:val="171717"/>
          <w:sz w:val="21"/>
          <w:szCs w:val="21"/>
        </w:rPr>
        <w:t>. To make any changes to the detected data type, on the </w:t>
      </w:r>
      <w:r w:rsidRPr="001B7B11">
        <w:rPr>
          <w:rFonts w:ascii="Segoe UI" w:eastAsia="Times New Roman" w:hAnsi="Segoe UI" w:cs="Segoe UI"/>
          <w:b/>
          <w:bCs/>
          <w:color w:val="171717"/>
          <w:sz w:val="21"/>
        </w:rPr>
        <w:t>Home</w:t>
      </w:r>
      <w:r w:rsidRPr="001B7B11">
        <w:rPr>
          <w:rFonts w:ascii="Segoe UI" w:eastAsia="Times New Roman" w:hAnsi="Segoe UI" w:cs="Segoe UI"/>
          <w:color w:val="171717"/>
          <w:sz w:val="21"/>
          <w:szCs w:val="21"/>
        </w:rPr>
        <w:t> tab, select </w:t>
      </w:r>
      <w:r w:rsidRPr="001B7B11">
        <w:rPr>
          <w:rFonts w:ascii="Segoe UI" w:eastAsia="Times New Roman" w:hAnsi="Segoe UI" w:cs="Segoe UI"/>
          <w:b/>
          <w:bCs/>
          <w:color w:val="171717"/>
          <w:sz w:val="21"/>
        </w:rPr>
        <w:t>Data Type</w:t>
      </w:r>
      <w:r w:rsidRPr="001B7B11">
        <w:rPr>
          <w:rFonts w:ascii="Segoe UI" w:eastAsia="Times New Roman" w:hAnsi="Segoe UI" w:cs="Segoe UI"/>
          <w:color w:val="171717"/>
          <w:sz w:val="21"/>
          <w:szCs w:val="21"/>
        </w:rPr>
        <w:t>, then select the appropriate data type from the list.</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5947410" cy="3616325"/>
            <wp:effectExtent l="19050" t="0" r="0" b="0"/>
            <wp:docPr id="2" name="Picture 2" descr="Check the data types of th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 the data types of the columns."/>
                    <pic:cNvPicPr>
                      <a:picLocks noChangeAspect="1" noChangeArrowheads="1"/>
                    </pic:cNvPicPr>
                  </pic:nvPicPr>
                  <pic:blipFill>
                    <a:blip r:embed="rId6"/>
                    <a:srcRect/>
                    <a:stretch>
                      <a:fillRect/>
                    </a:stretch>
                  </pic:blipFill>
                  <pic:spPr bwMode="auto">
                    <a:xfrm>
                      <a:off x="0" y="0"/>
                      <a:ext cx="5947410" cy="3616325"/>
                    </a:xfrm>
                    <a:prstGeom prst="rect">
                      <a:avLst/>
                    </a:prstGeom>
                    <a:noFill/>
                    <a:ln w="9525">
                      <a:noFill/>
                      <a:miter lim="800000"/>
                      <a:headEnd/>
                      <a:tailEnd/>
                    </a:ln>
                  </pic:spPr>
                </pic:pic>
              </a:graphicData>
            </a:graphic>
          </wp:inline>
        </w:drawing>
      </w:r>
    </w:p>
    <w:tbl>
      <w:tblPr>
        <w:tblW w:w="8231" w:type="dxa"/>
        <w:tblCellMar>
          <w:top w:w="15" w:type="dxa"/>
          <w:left w:w="15" w:type="dxa"/>
          <w:bottom w:w="15" w:type="dxa"/>
          <w:right w:w="15" w:type="dxa"/>
        </w:tblCellMar>
        <w:tblLook w:val="04A0"/>
      </w:tblPr>
      <w:tblGrid>
        <w:gridCol w:w="2140"/>
        <w:gridCol w:w="3514"/>
        <w:gridCol w:w="2577"/>
      </w:tblGrid>
      <w:tr w:rsidR="001B7B11" w:rsidRPr="001B7B11" w:rsidTr="001B7B11">
        <w:trPr>
          <w:tblHeader/>
        </w:trPr>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t>Query</w:t>
            </w:r>
          </w:p>
        </w:tc>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t>Column</w:t>
            </w:r>
          </w:p>
        </w:tc>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t>Data type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Customer</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CustomerKey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Date</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DateKey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Date</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Date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MonthKey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Product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ProductKey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Standard Cost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Decimal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List Price</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Decimal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Reseller</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ResellerKey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SalesOrderLineKey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ResellerKey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CustomerKey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ProductKey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OrderDateKey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DueDateKey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ShipDateKey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SalesTerritoryKey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Order Quantity</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Unit Price</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Decimal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Extended Amount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Decimal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Unit Price Discount Pct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Percentage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Product Standard Cost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Decimal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Total Product Cost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Decimal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 Amount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Decimal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SalesTerritory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SalesTerritoryKey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SalesOrder</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SalesOrderLineKey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Whole Number</w:t>
            </w:r>
          </w:p>
        </w:tc>
      </w:tr>
    </w:tbl>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Back on the </w:t>
      </w:r>
      <w:r w:rsidRPr="001B7B11">
        <w:rPr>
          <w:rFonts w:ascii="Segoe UI" w:eastAsia="Times New Roman" w:hAnsi="Segoe UI" w:cs="Segoe UI"/>
          <w:b/>
          <w:bCs/>
          <w:color w:val="171717"/>
          <w:sz w:val="21"/>
        </w:rPr>
        <w:t>Home</w:t>
      </w:r>
      <w:r w:rsidRPr="001B7B11">
        <w:rPr>
          <w:rFonts w:ascii="Segoe UI" w:eastAsia="Times New Roman" w:hAnsi="Segoe UI" w:cs="Segoe UI"/>
          <w:color w:val="171717"/>
          <w:sz w:val="21"/>
          <w:szCs w:val="21"/>
        </w:rPr>
        <w:t> tab, select </w:t>
      </w:r>
      <w:r w:rsidRPr="001B7B11">
        <w:rPr>
          <w:rFonts w:ascii="Segoe UI" w:eastAsia="Times New Roman" w:hAnsi="Segoe UI" w:cs="Segoe UI"/>
          <w:b/>
          <w:bCs/>
          <w:color w:val="171717"/>
          <w:sz w:val="21"/>
        </w:rPr>
        <w:t>Close &amp; Apply</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2842260" cy="1424940"/>
            <wp:effectExtent l="19050" t="0" r="0" b="0"/>
            <wp:docPr id="3" name="Picture 3" descr="Power Query Close and Appl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Query Close and Apply button."/>
                    <pic:cNvPicPr>
                      <a:picLocks noChangeAspect="1" noChangeArrowheads="1"/>
                    </pic:cNvPicPr>
                  </pic:nvPicPr>
                  <pic:blipFill>
                    <a:blip r:embed="rId7"/>
                    <a:srcRect/>
                    <a:stretch>
                      <a:fillRect/>
                    </a:stretch>
                  </pic:blipFill>
                  <pic:spPr bwMode="auto">
                    <a:xfrm>
                      <a:off x="0" y="0"/>
                      <a:ext cx="2842260" cy="142494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1B7B11">
        <w:rPr>
          <w:rFonts w:ascii="Segoe UI" w:eastAsia="Times New Roman" w:hAnsi="Segoe UI" w:cs="Segoe UI"/>
          <w:b/>
          <w:bCs/>
          <w:color w:val="171717"/>
          <w:sz w:val="36"/>
          <w:szCs w:val="36"/>
        </w:rPr>
        <w:t>Model your data</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The data you loaded is almost ready for reporting. Let’s inspect the data model and make some changes.</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w:t>
      </w:r>
      <w:r w:rsidRPr="001B7B11">
        <w:rPr>
          <w:rFonts w:ascii="Segoe UI" w:eastAsia="Times New Roman" w:hAnsi="Segoe UI" w:cs="Segoe UI"/>
          <w:b/>
          <w:bCs/>
          <w:color w:val="171717"/>
          <w:sz w:val="21"/>
        </w:rPr>
        <w:t>Model View</w:t>
      </w:r>
      <w:r w:rsidRPr="001B7B11">
        <w:rPr>
          <w:rFonts w:ascii="Segoe UI" w:eastAsia="Times New Roman" w:hAnsi="Segoe UI" w:cs="Segoe UI"/>
          <w:color w:val="171717"/>
          <w:sz w:val="21"/>
          <w:szCs w:val="21"/>
        </w:rPr>
        <w:t> on the left.</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1696720" cy="3369310"/>
            <wp:effectExtent l="19050" t="0" r="0" b="0"/>
            <wp:docPr id="4" name="Picture 4" descr="Select Model view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Model view in Power BI Desktop."/>
                    <pic:cNvPicPr>
                      <a:picLocks noChangeAspect="1" noChangeArrowheads="1"/>
                    </pic:cNvPicPr>
                  </pic:nvPicPr>
                  <pic:blipFill>
                    <a:blip r:embed="rId8"/>
                    <a:srcRect/>
                    <a:stretch>
                      <a:fillRect/>
                    </a:stretch>
                  </pic:blipFill>
                  <pic:spPr bwMode="auto">
                    <a:xfrm>
                      <a:off x="0" y="0"/>
                      <a:ext cx="1696720" cy="336931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Your data model should look like the following image, with each table in a box.</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947410" cy="6960870"/>
            <wp:effectExtent l="19050" t="0" r="0" b="0"/>
            <wp:docPr id="5" name="Picture 5" descr="The data model to start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ata model to start with."/>
                    <pic:cNvPicPr>
                      <a:picLocks noChangeAspect="1" noChangeArrowheads="1"/>
                    </pic:cNvPicPr>
                  </pic:nvPicPr>
                  <pic:blipFill>
                    <a:blip r:embed="rId9"/>
                    <a:srcRect/>
                    <a:stretch>
                      <a:fillRect/>
                    </a:stretch>
                  </pic:blipFill>
                  <pic:spPr bwMode="auto">
                    <a:xfrm>
                      <a:off x="0" y="0"/>
                      <a:ext cx="5947410" cy="696087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t>Create relationships</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This model is a typical </w:t>
      </w:r>
      <w:r w:rsidRPr="001B7B11">
        <w:rPr>
          <w:rFonts w:ascii="Segoe UI" w:eastAsia="Times New Roman" w:hAnsi="Segoe UI" w:cs="Segoe UI"/>
          <w:i/>
          <w:iCs/>
          <w:color w:val="171717"/>
          <w:sz w:val="21"/>
        </w:rPr>
        <w:t>star schema</w:t>
      </w:r>
      <w:r w:rsidRPr="001B7B11">
        <w:rPr>
          <w:rFonts w:ascii="Segoe UI" w:eastAsia="Times New Roman" w:hAnsi="Segoe UI" w:cs="Segoe UI"/>
          <w:color w:val="171717"/>
          <w:sz w:val="21"/>
          <w:szCs w:val="21"/>
        </w:rPr>
        <w:t xml:space="preserve"> that you might see from data warehouses: It resembles a star. The center of the star is a Fact table. The surrounding tables are called Dimension tables, which are related to the Fact table with relationships. The Fact table contains numerical information about sales </w:t>
      </w:r>
      <w:r w:rsidRPr="001B7B11">
        <w:rPr>
          <w:rFonts w:ascii="Segoe UI" w:eastAsia="Times New Roman" w:hAnsi="Segoe UI" w:cs="Segoe UI"/>
          <w:color w:val="171717"/>
          <w:sz w:val="21"/>
          <w:szCs w:val="21"/>
        </w:rPr>
        <w:lastRenderedPageBreak/>
        <w:t>transactions, such as Sales Amount and Product Standard Cost. The Dimensions provide context so you can, among other things, analyze:</w:t>
      </w:r>
    </w:p>
    <w:p w:rsidR="001B7B11" w:rsidRPr="001B7B11" w:rsidRDefault="001B7B11" w:rsidP="001B7B11">
      <w:pPr>
        <w:numPr>
          <w:ilvl w:val="0"/>
          <w:numId w:val="2"/>
        </w:numPr>
        <w:shd w:val="clear" w:color="auto" w:fill="FFFFFF"/>
        <w:spacing w:after="0"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What Product was sold</w:t>
      </w:r>
      <w:proofErr w:type="gramStart"/>
      <w:r w:rsidRPr="001B7B11">
        <w:rPr>
          <w:rFonts w:ascii="Segoe UI" w:eastAsia="Times New Roman" w:hAnsi="Segoe UI" w:cs="Segoe UI"/>
          <w:color w:val="171717"/>
          <w:sz w:val="21"/>
          <w:szCs w:val="21"/>
        </w:rPr>
        <w:t>...</w:t>
      </w:r>
      <w:proofErr w:type="gramEnd"/>
    </w:p>
    <w:p w:rsidR="001B7B11" w:rsidRPr="001B7B11" w:rsidRDefault="001B7B11" w:rsidP="001B7B11">
      <w:pPr>
        <w:numPr>
          <w:ilvl w:val="0"/>
          <w:numId w:val="2"/>
        </w:numPr>
        <w:shd w:val="clear" w:color="auto" w:fill="FFFFFF"/>
        <w:spacing w:after="0" w:line="240" w:lineRule="auto"/>
        <w:ind w:left="493"/>
        <w:rPr>
          <w:rFonts w:ascii="Segoe UI" w:eastAsia="Times New Roman" w:hAnsi="Segoe UI" w:cs="Segoe UI"/>
          <w:color w:val="171717"/>
          <w:sz w:val="21"/>
          <w:szCs w:val="21"/>
        </w:rPr>
      </w:pPr>
      <w:proofErr w:type="gramStart"/>
      <w:r w:rsidRPr="001B7B11">
        <w:rPr>
          <w:rFonts w:ascii="Segoe UI" w:eastAsia="Times New Roman" w:hAnsi="Segoe UI" w:cs="Segoe UI"/>
          <w:color w:val="171717"/>
          <w:sz w:val="21"/>
          <w:szCs w:val="21"/>
        </w:rPr>
        <w:t>to</w:t>
      </w:r>
      <w:proofErr w:type="gramEnd"/>
      <w:r w:rsidRPr="001B7B11">
        <w:rPr>
          <w:rFonts w:ascii="Segoe UI" w:eastAsia="Times New Roman" w:hAnsi="Segoe UI" w:cs="Segoe UI"/>
          <w:color w:val="171717"/>
          <w:sz w:val="21"/>
          <w:szCs w:val="21"/>
        </w:rPr>
        <w:t xml:space="preserve"> which Customer..</w:t>
      </w:r>
    </w:p>
    <w:p w:rsidR="001B7B11" w:rsidRPr="001B7B11" w:rsidRDefault="001B7B11" w:rsidP="001B7B11">
      <w:pPr>
        <w:numPr>
          <w:ilvl w:val="0"/>
          <w:numId w:val="2"/>
        </w:numPr>
        <w:shd w:val="clear" w:color="auto" w:fill="FFFFFF"/>
        <w:spacing w:after="0" w:line="240" w:lineRule="auto"/>
        <w:ind w:left="493"/>
        <w:rPr>
          <w:rFonts w:ascii="Segoe UI" w:eastAsia="Times New Roman" w:hAnsi="Segoe UI" w:cs="Segoe UI"/>
          <w:color w:val="171717"/>
          <w:sz w:val="21"/>
          <w:szCs w:val="21"/>
        </w:rPr>
      </w:pPr>
      <w:proofErr w:type="gramStart"/>
      <w:r w:rsidRPr="001B7B11">
        <w:rPr>
          <w:rFonts w:ascii="Segoe UI" w:eastAsia="Times New Roman" w:hAnsi="Segoe UI" w:cs="Segoe UI"/>
          <w:color w:val="171717"/>
          <w:sz w:val="21"/>
          <w:szCs w:val="21"/>
        </w:rPr>
        <w:t>by</w:t>
      </w:r>
      <w:proofErr w:type="gramEnd"/>
      <w:r w:rsidRPr="001B7B11">
        <w:rPr>
          <w:rFonts w:ascii="Segoe UI" w:eastAsia="Times New Roman" w:hAnsi="Segoe UI" w:cs="Segoe UI"/>
          <w:color w:val="171717"/>
          <w:sz w:val="21"/>
          <w:szCs w:val="21"/>
        </w:rPr>
        <w:t xml:space="preserve"> which Reseller...</w:t>
      </w:r>
    </w:p>
    <w:p w:rsidR="001B7B11" w:rsidRPr="001B7B11" w:rsidRDefault="001B7B11" w:rsidP="001B7B11">
      <w:pPr>
        <w:numPr>
          <w:ilvl w:val="0"/>
          <w:numId w:val="2"/>
        </w:numPr>
        <w:shd w:val="clear" w:color="auto" w:fill="FFFFFF"/>
        <w:spacing w:after="0" w:line="240" w:lineRule="auto"/>
        <w:ind w:left="493"/>
        <w:rPr>
          <w:rFonts w:ascii="Segoe UI" w:eastAsia="Times New Roman" w:hAnsi="Segoe UI" w:cs="Segoe UI"/>
          <w:color w:val="171717"/>
          <w:sz w:val="21"/>
          <w:szCs w:val="21"/>
        </w:rPr>
      </w:pPr>
      <w:proofErr w:type="gramStart"/>
      <w:r w:rsidRPr="001B7B11">
        <w:rPr>
          <w:rFonts w:ascii="Segoe UI" w:eastAsia="Times New Roman" w:hAnsi="Segoe UI" w:cs="Segoe UI"/>
          <w:color w:val="171717"/>
          <w:sz w:val="21"/>
          <w:szCs w:val="21"/>
        </w:rPr>
        <w:t>in</w:t>
      </w:r>
      <w:proofErr w:type="gramEnd"/>
      <w:r w:rsidRPr="001B7B11">
        <w:rPr>
          <w:rFonts w:ascii="Segoe UI" w:eastAsia="Times New Roman" w:hAnsi="Segoe UI" w:cs="Segoe UI"/>
          <w:color w:val="171717"/>
          <w:sz w:val="21"/>
          <w:szCs w:val="21"/>
        </w:rPr>
        <w:t xml:space="preserve"> which Sales Territory.</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 xml:space="preserve">If you look closely, you notice that all Dimension tables are related to the Fact with a Relationship, except for the Date table. Let’s add some relationships to Date now. Drag the </w:t>
      </w:r>
      <w:proofErr w:type="spellStart"/>
      <w:r w:rsidRPr="001B7B11">
        <w:rPr>
          <w:rFonts w:ascii="Segoe UI" w:eastAsia="Times New Roman" w:hAnsi="Segoe UI" w:cs="Segoe UI"/>
          <w:color w:val="171717"/>
          <w:sz w:val="21"/>
          <w:szCs w:val="21"/>
        </w:rPr>
        <w:t>DateKey</w:t>
      </w:r>
      <w:proofErr w:type="spellEnd"/>
      <w:r w:rsidRPr="001B7B11">
        <w:rPr>
          <w:rFonts w:ascii="Segoe UI" w:eastAsia="Times New Roman" w:hAnsi="Segoe UI" w:cs="Segoe UI"/>
          <w:color w:val="171717"/>
          <w:sz w:val="21"/>
          <w:szCs w:val="21"/>
        </w:rPr>
        <w:t xml:space="preserve"> from the Date table to </w:t>
      </w:r>
      <w:proofErr w:type="spellStart"/>
      <w:r w:rsidRPr="001B7B11">
        <w:rPr>
          <w:rFonts w:ascii="Segoe UI" w:eastAsia="Times New Roman" w:hAnsi="Segoe UI" w:cs="Segoe UI"/>
          <w:color w:val="171717"/>
          <w:sz w:val="21"/>
          <w:szCs w:val="21"/>
        </w:rPr>
        <w:t>OrderDateKey</w:t>
      </w:r>
      <w:proofErr w:type="spellEnd"/>
      <w:r w:rsidRPr="001B7B11">
        <w:rPr>
          <w:rFonts w:ascii="Segoe UI" w:eastAsia="Times New Roman" w:hAnsi="Segoe UI" w:cs="Segoe UI"/>
          <w:color w:val="171717"/>
          <w:sz w:val="21"/>
          <w:szCs w:val="21"/>
        </w:rPr>
        <w:t xml:space="preserve"> on the Sales table. You've created a so-called "one-to-many" relationship from Date to Sales, as indicated by the </w:t>
      </w:r>
      <w:r w:rsidRPr="001B7B11">
        <w:rPr>
          <w:rFonts w:ascii="Segoe UI" w:eastAsia="Times New Roman" w:hAnsi="Segoe UI" w:cs="Segoe UI"/>
          <w:b/>
          <w:bCs/>
          <w:color w:val="171717"/>
          <w:sz w:val="21"/>
        </w:rPr>
        <w:t>1</w:t>
      </w:r>
      <w:r w:rsidRPr="001B7B11">
        <w:rPr>
          <w:rFonts w:ascii="Segoe UI" w:eastAsia="Times New Roman" w:hAnsi="Segoe UI" w:cs="Segoe UI"/>
          <w:color w:val="171717"/>
          <w:sz w:val="21"/>
          <w:szCs w:val="21"/>
        </w:rPr>
        <w:t> and the asterisk * (many) at the two ends of the line.</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The relationship is "one-to-many" because we have one or more Sales orders for a given Date. If each date had only one Sales order, the relationship would be "one-to-one". The little arrow in the middle of the line indicates the "cross-filtering direction." It indicates that you can use values from the Date table to filter the Sales table, so the relationship allows you to analyze when a Sales order was placed.</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5305425" cy="3278505"/>
            <wp:effectExtent l="19050" t="0" r="9525" b="0"/>
            <wp:docPr id="6" name="Picture 6" descr="Relationship between the Sales and D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ship between the Sales and Date table."/>
                    <pic:cNvPicPr>
                      <a:picLocks noChangeAspect="1" noChangeArrowheads="1"/>
                    </pic:cNvPicPr>
                  </pic:nvPicPr>
                  <pic:blipFill>
                    <a:blip r:embed="rId10"/>
                    <a:srcRect/>
                    <a:stretch>
                      <a:fillRect/>
                    </a:stretch>
                  </pic:blipFill>
                  <pic:spPr bwMode="auto">
                    <a:xfrm>
                      <a:off x="0" y="0"/>
                      <a:ext cx="5305425" cy="3278505"/>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The Sales table contains more information about dates related to Sales orders, such as Due Date and Ship Date. Let’s add two more relationships to the Date table by dragging:</w:t>
      </w:r>
    </w:p>
    <w:p w:rsidR="001B7B11" w:rsidRPr="001B7B11" w:rsidRDefault="001B7B11" w:rsidP="001B7B11">
      <w:pPr>
        <w:numPr>
          <w:ilvl w:val="0"/>
          <w:numId w:val="3"/>
        </w:numPr>
        <w:shd w:val="clear" w:color="auto" w:fill="FFFFFF"/>
        <w:spacing w:after="0" w:line="240" w:lineRule="auto"/>
        <w:ind w:left="493"/>
        <w:rPr>
          <w:rFonts w:ascii="Segoe UI" w:eastAsia="Times New Roman" w:hAnsi="Segoe UI" w:cs="Segoe UI"/>
          <w:color w:val="171717"/>
          <w:sz w:val="21"/>
          <w:szCs w:val="21"/>
        </w:rPr>
      </w:pPr>
      <w:proofErr w:type="spellStart"/>
      <w:r w:rsidRPr="001B7B11">
        <w:rPr>
          <w:rFonts w:ascii="Segoe UI" w:eastAsia="Times New Roman" w:hAnsi="Segoe UI" w:cs="Segoe UI"/>
          <w:color w:val="171717"/>
          <w:sz w:val="21"/>
          <w:szCs w:val="21"/>
        </w:rPr>
        <w:t>DateKey</w:t>
      </w:r>
      <w:proofErr w:type="spellEnd"/>
      <w:r w:rsidRPr="001B7B11">
        <w:rPr>
          <w:rFonts w:ascii="Segoe UI" w:eastAsia="Times New Roman" w:hAnsi="Segoe UI" w:cs="Segoe UI"/>
          <w:color w:val="171717"/>
          <w:sz w:val="21"/>
          <w:szCs w:val="21"/>
        </w:rPr>
        <w:t xml:space="preserve"> to </w:t>
      </w:r>
      <w:proofErr w:type="spellStart"/>
      <w:r w:rsidRPr="001B7B11">
        <w:rPr>
          <w:rFonts w:ascii="Segoe UI" w:eastAsia="Times New Roman" w:hAnsi="Segoe UI" w:cs="Segoe UI"/>
          <w:color w:val="171717"/>
          <w:sz w:val="21"/>
          <w:szCs w:val="21"/>
        </w:rPr>
        <w:t>DueDateKey</w:t>
      </w:r>
      <w:proofErr w:type="spellEnd"/>
    </w:p>
    <w:p w:rsidR="001B7B11" w:rsidRPr="001B7B11" w:rsidRDefault="001B7B11" w:rsidP="001B7B11">
      <w:pPr>
        <w:numPr>
          <w:ilvl w:val="0"/>
          <w:numId w:val="3"/>
        </w:numPr>
        <w:shd w:val="clear" w:color="auto" w:fill="FFFFFF"/>
        <w:spacing w:after="0" w:line="240" w:lineRule="auto"/>
        <w:ind w:left="493"/>
        <w:rPr>
          <w:rFonts w:ascii="Segoe UI" w:eastAsia="Times New Roman" w:hAnsi="Segoe UI" w:cs="Segoe UI"/>
          <w:color w:val="171717"/>
          <w:sz w:val="21"/>
          <w:szCs w:val="21"/>
        </w:rPr>
      </w:pPr>
      <w:proofErr w:type="spellStart"/>
      <w:r w:rsidRPr="001B7B11">
        <w:rPr>
          <w:rFonts w:ascii="Segoe UI" w:eastAsia="Times New Roman" w:hAnsi="Segoe UI" w:cs="Segoe UI"/>
          <w:color w:val="171717"/>
          <w:sz w:val="21"/>
          <w:szCs w:val="21"/>
        </w:rPr>
        <w:t>DateKey</w:t>
      </w:r>
      <w:proofErr w:type="spellEnd"/>
      <w:r w:rsidRPr="001B7B11">
        <w:rPr>
          <w:rFonts w:ascii="Segoe UI" w:eastAsia="Times New Roman" w:hAnsi="Segoe UI" w:cs="Segoe UI"/>
          <w:color w:val="171717"/>
          <w:sz w:val="21"/>
          <w:szCs w:val="21"/>
        </w:rPr>
        <w:t xml:space="preserve"> to </w:t>
      </w:r>
      <w:proofErr w:type="spellStart"/>
      <w:r w:rsidRPr="001B7B11">
        <w:rPr>
          <w:rFonts w:ascii="Segoe UI" w:eastAsia="Times New Roman" w:hAnsi="Segoe UI" w:cs="Segoe UI"/>
          <w:color w:val="171717"/>
          <w:sz w:val="21"/>
          <w:szCs w:val="21"/>
        </w:rPr>
        <w:t>ShipDateKey</w:t>
      </w:r>
      <w:proofErr w:type="spellEnd"/>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255895" cy="3295015"/>
            <wp:effectExtent l="19050" t="0" r="1905" b="0"/>
            <wp:docPr id="7" name="Picture 7" descr="Three relationships between Sales and Dat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e relationships between Sales and Date tables."/>
                    <pic:cNvPicPr>
                      <a:picLocks noChangeAspect="1" noChangeArrowheads="1"/>
                    </pic:cNvPicPr>
                  </pic:nvPicPr>
                  <pic:blipFill>
                    <a:blip r:embed="rId11"/>
                    <a:srcRect/>
                    <a:stretch>
                      <a:fillRect/>
                    </a:stretch>
                  </pic:blipFill>
                  <pic:spPr bwMode="auto">
                    <a:xfrm>
                      <a:off x="0" y="0"/>
                      <a:ext cx="5255895" cy="3295015"/>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 xml:space="preserve">You notice that the first relationship, on </w:t>
      </w:r>
      <w:proofErr w:type="spellStart"/>
      <w:r w:rsidRPr="001B7B11">
        <w:rPr>
          <w:rFonts w:ascii="Segoe UI" w:eastAsia="Times New Roman" w:hAnsi="Segoe UI" w:cs="Segoe UI"/>
          <w:color w:val="171717"/>
          <w:sz w:val="21"/>
          <w:szCs w:val="21"/>
        </w:rPr>
        <w:t>OrderDateKey</w:t>
      </w:r>
      <w:proofErr w:type="spellEnd"/>
      <w:r w:rsidRPr="001B7B11">
        <w:rPr>
          <w:rFonts w:ascii="Segoe UI" w:eastAsia="Times New Roman" w:hAnsi="Segoe UI" w:cs="Segoe UI"/>
          <w:color w:val="171717"/>
          <w:sz w:val="21"/>
          <w:szCs w:val="21"/>
        </w:rPr>
        <w:t xml:space="preserve">, is active, shown by the continuous line. The other two are inactive, shown by the dashed lines. Power BI uses the active relationship by default to relate Sales and Date. Hence, a sum of </w:t>
      </w:r>
      <w:proofErr w:type="spellStart"/>
      <w:r w:rsidRPr="001B7B11">
        <w:rPr>
          <w:rFonts w:ascii="Segoe UI" w:eastAsia="Times New Roman" w:hAnsi="Segoe UI" w:cs="Segoe UI"/>
          <w:color w:val="171717"/>
          <w:sz w:val="21"/>
          <w:szCs w:val="21"/>
        </w:rPr>
        <w:t>SalesAmount</w:t>
      </w:r>
      <w:proofErr w:type="spellEnd"/>
      <w:r w:rsidRPr="001B7B11">
        <w:rPr>
          <w:rFonts w:ascii="Segoe UI" w:eastAsia="Times New Roman" w:hAnsi="Segoe UI" w:cs="Segoe UI"/>
          <w:color w:val="171717"/>
          <w:sz w:val="21"/>
          <w:szCs w:val="21"/>
        </w:rPr>
        <w:t xml:space="preserve"> is calculated by Order Date, not Due Date or Ship Date. You can influence this behavior. </w:t>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t>Hide key columns</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The typical star schema contains several keys that hold the relationships between Facts and Dimensions. Normally we don't want to use any key columns in our reports. Let’s hide the key columns from view, so the Fields List shows fewer fields, and the data model is easier to use.</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Go over all tables and hide any column whose name ends with </w:t>
      </w:r>
      <w:r w:rsidRPr="001B7B11">
        <w:rPr>
          <w:rFonts w:ascii="Segoe UI" w:eastAsia="Times New Roman" w:hAnsi="Segoe UI" w:cs="Segoe UI"/>
          <w:i/>
          <w:iCs/>
          <w:color w:val="171717"/>
          <w:sz w:val="21"/>
        </w:rPr>
        <w:t>Key</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the </w:t>
      </w:r>
      <w:r w:rsidRPr="001B7B11">
        <w:rPr>
          <w:rFonts w:ascii="Segoe UI" w:eastAsia="Times New Roman" w:hAnsi="Segoe UI" w:cs="Segoe UI"/>
          <w:b/>
          <w:bCs/>
          <w:color w:val="171717"/>
          <w:sz w:val="21"/>
        </w:rPr>
        <w:t>Eye</w:t>
      </w:r>
      <w:r w:rsidRPr="001B7B11">
        <w:rPr>
          <w:rFonts w:ascii="Segoe UI" w:eastAsia="Times New Roman" w:hAnsi="Segoe UI" w:cs="Segoe UI"/>
          <w:color w:val="171717"/>
          <w:sz w:val="21"/>
          <w:szCs w:val="21"/>
        </w:rPr>
        <w:t> icon next to the column and choose </w:t>
      </w:r>
      <w:r w:rsidRPr="001B7B11">
        <w:rPr>
          <w:rFonts w:ascii="Segoe UI" w:eastAsia="Times New Roman" w:hAnsi="Segoe UI" w:cs="Segoe UI"/>
          <w:b/>
          <w:bCs/>
          <w:color w:val="171717"/>
          <w:sz w:val="21"/>
        </w:rPr>
        <w:t>Hide in report view</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1631315" cy="238760"/>
            <wp:effectExtent l="19050" t="0" r="6985" b="0"/>
            <wp:docPr id="8" name="Picture 8" descr="Visible column with Ey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ible column with Eye icon."/>
                    <pic:cNvPicPr>
                      <a:picLocks noChangeAspect="1" noChangeArrowheads="1"/>
                    </pic:cNvPicPr>
                  </pic:nvPicPr>
                  <pic:blipFill>
                    <a:blip r:embed="rId12"/>
                    <a:srcRect/>
                    <a:stretch>
                      <a:fillRect/>
                    </a:stretch>
                  </pic:blipFill>
                  <pic:spPr bwMode="auto">
                    <a:xfrm>
                      <a:off x="0" y="0"/>
                      <a:ext cx="1631315" cy="23876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You can also select the </w:t>
      </w:r>
      <w:r w:rsidRPr="001B7B11">
        <w:rPr>
          <w:rFonts w:ascii="Segoe UI" w:eastAsia="Times New Roman" w:hAnsi="Segoe UI" w:cs="Segoe UI"/>
          <w:b/>
          <w:bCs/>
          <w:color w:val="171717"/>
          <w:sz w:val="21"/>
        </w:rPr>
        <w:t>Eye</w:t>
      </w:r>
      <w:r w:rsidRPr="001B7B11">
        <w:rPr>
          <w:rFonts w:ascii="Segoe UI" w:eastAsia="Times New Roman" w:hAnsi="Segoe UI" w:cs="Segoe UI"/>
          <w:color w:val="171717"/>
          <w:sz w:val="21"/>
          <w:szCs w:val="21"/>
        </w:rPr>
        <w:t> icon next to the column in the Properties pane.</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Hidden fields have this icon, an eye with a line through it.</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1606550" cy="255270"/>
            <wp:effectExtent l="19050" t="0" r="0" b="0"/>
            <wp:docPr id="9" name="Picture 9" descr="Field with the hidden Ey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eld with the hidden Eye icon."/>
                    <pic:cNvPicPr>
                      <a:picLocks noChangeAspect="1" noChangeArrowheads="1"/>
                    </pic:cNvPicPr>
                  </pic:nvPicPr>
                  <pic:blipFill>
                    <a:blip r:embed="rId13"/>
                    <a:srcRect/>
                    <a:stretch>
                      <a:fillRect/>
                    </a:stretch>
                  </pic:blipFill>
                  <pic:spPr bwMode="auto">
                    <a:xfrm>
                      <a:off x="0" y="0"/>
                      <a:ext cx="1606550" cy="25527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Hide these fields.</w:t>
      </w:r>
    </w:p>
    <w:tbl>
      <w:tblPr>
        <w:tblW w:w="8231" w:type="dxa"/>
        <w:tblCellMar>
          <w:top w:w="15" w:type="dxa"/>
          <w:left w:w="15" w:type="dxa"/>
          <w:bottom w:w="15" w:type="dxa"/>
          <w:right w:w="15" w:type="dxa"/>
        </w:tblCellMar>
        <w:tblLook w:val="04A0"/>
      </w:tblPr>
      <w:tblGrid>
        <w:gridCol w:w="3459"/>
        <w:gridCol w:w="4772"/>
      </w:tblGrid>
      <w:tr w:rsidR="001B7B11" w:rsidRPr="001B7B11" w:rsidTr="001B7B11">
        <w:trPr>
          <w:tblHeader/>
        </w:trPr>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lastRenderedPageBreak/>
              <w:t>Table</w:t>
            </w:r>
          </w:p>
        </w:tc>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t>Column</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Customer</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CustomerKey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Date</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DateKey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MonthKey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Product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ProductKey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Reseller</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ResellerKey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CustomerKey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DueDateKey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OrderDateKey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ProductKey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ResellerKey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SalesOrderLineKey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SalesTerritoryKey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ShipDateKey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SalesOrder</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SalesOrderLineKey</w:t>
            </w:r>
            <w:proofErr w:type="spellEnd"/>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SalesTerritory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SalesTerritoryKey</w:t>
            </w:r>
            <w:proofErr w:type="spellEnd"/>
          </w:p>
        </w:tc>
      </w:tr>
    </w:tbl>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Your data model should now look like this data model, with relationships between Sales and all the other tables, and all the key fields hidden:</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947410" cy="7875270"/>
            <wp:effectExtent l="19050" t="0" r="0" b="0"/>
            <wp:docPr id="10" name="Picture 10" descr="Data model with hidden key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model with hidden key columns."/>
                    <pic:cNvPicPr>
                      <a:picLocks noChangeAspect="1" noChangeArrowheads="1"/>
                    </pic:cNvPicPr>
                  </pic:nvPicPr>
                  <pic:blipFill>
                    <a:blip r:embed="rId14"/>
                    <a:srcRect/>
                    <a:stretch>
                      <a:fillRect/>
                    </a:stretch>
                  </pic:blipFill>
                  <pic:spPr bwMode="auto">
                    <a:xfrm>
                      <a:off x="0" y="0"/>
                      <a:ext cx="5947410" cy="787527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lastRenderedPageBreak/>
        <w:t>Create hierarchies</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Now that our data model is easier to consume because of the hidden columns, we can add a few </w:t>
      </w:r>
      <w:r w:rsidRPr="001B7B11">
        <w:rPr>
          <w:rFonts w:ascii="Segoe UI" w:eastAsia="Times New Roman" w:hAnsi="Segoe UI" w:cs="Segoe UI"/>
          <w:i/>
          <w:iCs/>
          <w:color w:val="171717"/>
          <w:sz w:val="21"/>
        </w:rPr>
        <w:t>hierarchies</w:t>
      </w:r>
      <w:r w:rsidRPr="001B7B11">
        <w:rPr>
          <w:rFonts w:ascii="Segoe UI" w:eastAsia="Times New Roman" w:hAnsi="Segoe UI" w:cs="Segoe UI"/>
          <w:color w:val="171717"/>
          <w:sz w:val="21"/>
          <w:szCs w:val="21"/>
        </w:rPr>
        <w:t> to make the model even easier to use. Hierarchies enable easier navigation of groupings. For example, cities are in a State or Province, which is in a Country or Region.</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Create the following hierarchies.</w:t>
      </w:r>
    </w:p>
    <w:p w:rsidR="001B7B11" w:rsidRPr="001B7B11" w:rsidRDefault="001B7B11" w:rsidP="001B7B11">
      <w:pPr>
        <w:numPr>
          <w:ilvl w:val="0"/>
          <w:numId w:val="4"/>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Right-click the highest level, or the least granular, field in the hierarchy and choose </w:t>
      </w:r>
      <w:r w:rsidRPr="001B7B11">
        <w:rPr>
          <w:rFonts w:ascii="Segoe UI" w:eastAsia="Times New Roman" w:hAnsi="Segoe UI" w:cs="Segoe UI"/>
          <w:b/>
          <w:bCs/>
          <w:color w:val="171717"/>
          <w:sz w:val="21"/>
        </w:rPr>
        <w:t>Create hierarchy</w:t>
      </w:r>
      <w:r w:rsidRPr="001B7B11">
        <w:rPr>
          <w:rFonts w:ascii="Segoe UI" w:eastAsia="Times New Roman" w:hAnsi="Segoe UI" w:cs="Segoe UI"/>
          <w:color w:val="171717"/>
          <w:sz w:val="21"/>
          <w:szCs w:val="21"/>
        </w:rPr>
        <w:t>.</w:t>
      </w:r>
    </w:p>
    <w:p w:rsidR="001B7B11" w:rsidRPr="001B7B11" w:rsidRDefault="001B7B11" w:rsidP="001B7B11">
      <w:pPr>
        <w:numPr>
          <w:ilvl w:val="0"/>
          <w:numId w:val="4"/>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w:t>
      </w:r>
      <w:r w:rsidRPr="001B7B11">
        <w:rPr>
          <w:rFonts w:ascii="Segoe UI" w:eastAsia="Times New Roman" w:hAnsi="Segoe UI" w:cs="Segoe UI"/>
          <w:b/>
          <w:bCs/>
          <w:color w:val="171717"/>
          <w:sz w:val="21"/>
        </w:rPr>
        <w:t>Properties</w:t>
      </w:r>
      <w:r w:rsidRPr="001B7B11">
        <w:rPr>
          <w:rFonts w:ascii="Segoe UI" w:eastAsia="Times New Roman" w:hAnsi="Segoe UI" w:cs="Segoe UI"/>
          <w:color w:val="171717"/>
          <w:sz w:val="21"/>
          <w:szCs w:val="21"/>
        </w:rPr>
        <w:t> pane, set the </w:t>
      </w:r>
      <w:r w:rsidRPr="001B7B11">
        <w:rPr>
          <w:rFonts w:ascii="Segoe UI" w:eastAsia="Times New Roman" w:hAnsi="Segoe UI" w:cs="Segoe UI"/>
          <w:b/>
          <w:bCs/>
          <w:color w:val="171717"/>
          <w:sz w:val="21"/>
        </w:rPr>
        <w:t>Name</w:t>
      </w:r>
      <w:r w:rsidRPr="001B7B11">
        <w:rPr>
          <w:rFonts w:ascii="Segoe UI" w:eastAsia="Times New Roman" w:hAnsi="Segoe UI" w:cs="Segoe UI"/>
          <w:color w:val="171717"/>
          <w:sz w:val="21"/>
          <w:szCs w:val="21"/>
        </w:rPr>
        <w:t> of the hierarchy and set the levels.</w:t>
      </w:r>
    </w:p>
    <w:p w:rsidR="001B7B11" w:rsidRPr="001B7B11" w:rsidRDefault="001B7B11" w:rsidP="001B7B11">
      <w:pPr>
        <w:numPr>
          <w:ilvl w:val="0"/>
          <w:numId w:val="4"/>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Then </w:t>
      </w:r>
      <w:r w:rsidRPr="001B7B11">
        <w:rPr>
          <w:rFonts w:ascii="Segoe UI" w:eastAsia="Times New Roman" w:hAnsi="Segoe UI" w:cs="Segoe UI"/>
          <w:b/>
          <w:bCs/>
          <w:color w:val="171717"/>
          <w:sz w:val="21"/>
        </w:rPr>
        <w:t>Apply Level Changes</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2743200" cy="7282180"/>
            <wp:effectExtent l="19050" t="0" r="0" b="0"/>
            <wp:docPr id="11" name="Picture 11" descr="Hierarchy Propertie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erarchy Properties pane."/>
                    <pic:cNvPicPr>
                      <a:picLocks noChangeAspect="1" noChangeArrowheads="1"/>
                    </pic:cNvPicPr>
                  </pic:nvPicPr>
                  <pic:blipFill>
                    <a:blip r:embed="rId15"/>
                    <a:srcRect/>
                    <a:stretch>
                      <a:fillRect/>
                    </a:stretch>
                  </pic:blipFill>
                  <pic:spPr bwMode="auto">
                    <a:xfrm>
                      <a:off x="0" y="0"/>
                      <a:ext cx="2743200" cy="728218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You can also rename levels in a hierarchy in the Properties pane after you add them. You'll need to rename the Year and Quarter level of the Fiscal hierarchy in the Date table.</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Here are the hierarchies you need to create.</w:t>
      </w:r>
    </w:p>
    <w:tbl>
      <w:tblPr>
        <w:tblW w:w="8231" w:type="dxa"/>
        <w:tblCellMar>
          <w:top w:w="15" w:type="dxa"/>
          <w:left w:w="15" w:type="dxa"/>
          <w:bottom w:w="15" w:type="dxa"/>
          <w:right w:w="15" w:type="dxa"/>
        </w:tblCellMar>
        <w:tblLook w:val="04A0"/>
      </w:tblPr>
      <w:tblGrid>
        <w:gridCol w:w="2117"/>
        <w:gridCol w:w="2570"/>
        <w:gridCol w:w="3544"/>
      </w:tblGrid>
      <w:tr w:rsidR="001B7B11" w:rsidRPr="001B7B11" w:rsidTr="001B7B11">
        <w:trPr>
          <w:tblHeader/>
        </w:trPr>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lastRenderedPageBreak/>
              <w:t>Table</w:t>
            </w:r>
          </w:p>
        </w:tc>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t>Hierarchy name</w:t>
            </w:r>
          </w:p>
        </w:tc>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t>Levels</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Customer</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Geography</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Country-Region</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State-Province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City</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Postal Code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Customer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Date</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Fiscal</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Year (Fiscal Year)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Quarter (Fiscal Quarter)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Month</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Date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Product</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Products</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Category</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Subcategory</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Model</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Product</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Reseller</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Geography</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Country-Region</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State-Province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City</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Postal Code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Reseller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SalesOrder</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 Orders</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 Order</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 Order Line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SalesTerritory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 Territories</w:t>
            </w: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Group</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Country</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Region</w:t>
            </w:r>
          </w:p>
        </w:tc>
      </w:tr>
    </w:tbl>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Your data model should now look like the following data model. It has the same tables, but each dimension table contains a hierarchy:</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947410" cy="7941310"/>
            <wp:effectExtent l="19050" t="0" r="0" b="0"/>
            <wp:docPr id="12" name="Picture 12" descr="Data model with dimension tables with hierarch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model with dimension tables with hierarchies."/>
                    <pic:cNvPicPr>
                      <a:picLocks noChangeAspect="1" noChangeArrowheads="1"/>
                    </pic:cNvPicPr>
                  </pic:nvPicPr>
                  <pic:blipFill>
                    <a:blip r:embed="rId16"/>
                    <a:srcRect/>
                    <a:stretch>
                      <a:fillRect/>
                    </a:stretch>
                  </pic:blipFill>
                  <pic:spPr bwMode="auto">
                    <a:xfrm>
                      <a:off x="0" y="0"/>
                      <a:ext cx="5947410" cy="794131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lastRenderedPageBreak/>
        <w:t>Rename tables</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To finish modeling, let's rename the following tables in the Properties pane:</w:t>
      </w:r>
    </w:p>
    <w:tbl>
      <w:tblPr>
        <w:tblW w:w="8231" w:type="dxa"/>
        <w:tblCellMar>
          <w:top w:w="15" w:type="dxa"/>
          <w:left w:w="15" w:type="dxa"/>
          <w:bottom w:w="15" w:type="dxa"/>
          <w:right w:w="15" w:type="dxa"/>
        </w:tblCellMar>
        <w:tblLook w:val="04A0"/>
      </w:tblPr>
      <w:tblGrid>
        <w:gridCol w:w="4033"/>
        <w:gridCol w:w="4198"/>
      </w:tblGrid>
      <w:tr w:rsidR="001B7B11" w:rsidRPr="001B7B11" w:rsidTr="001B7B11">
        <w:trPr>
          <w:tblHeader/>
        </w:trPr>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t>Old table name</w:t>
            </w:r>
          </w:p>
        </w:tc>
        <w:tc>
          <w:tcPr>
            <w:tcW w:w="0" w:type="auto"/>
            <w:hideMark/>
          </w:tcPr>
          <w:p w:rsidR="001B7B11" w:rsidRPr="001B7B11" w:rsidRDefault="001B7B11" w:rsidP="001B7B11">
            <w:pPr>
              <w:spacing w:after="0" w:line="240" w:lineRule="auto"/>
              <w:rPr>
                <w:rFonts w:ascii="Times New Roman" w:eastAsia="Times New Roman" w:hAnsi="Times New Roman" w:cs="Times New Roman"/>
                <w:b/>
                <w:bCs/>
                <w:sz w:val="24"/>
                <w:szCs w:val="24"/>
              </w:rPr>
            </w:pPr>
            <w:r w:rsidRPr="001B7B11">
              <w:rPr>
                <w:rFonts w:ascii="Times New Roman" w:eastAsia="Times New Roman" w:hAnsi="Times New Roman" w:cs="Times New Roman"/>
                <w:b/>
                <w:bCs/>
                <w:sz w:val="24"/>
                <w:szCs w:val="24"/>
              </w:rPr>
              <w:t>New table name</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SalesTerritory</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 Territory</w:t>
            </w:r>
          </w:p>
        </w:tc>
      </w:tr>
      <w:tr w:rsidR="001B7B11" w:rsidRPr="001B7B11" w:rsidTr="001B7B11">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proofErr w:type="spellStart"/>
            <w:r w:rsidRPr="001B7B11">
              <w:rPr>
                <w:rFonts w:ascii="Times New Roman" w:eastAsia="Times New Roman" w:hAnsi="Times New Roman" w:cs="Times New Roman"/>
                <w:sz w:val="24"/>
                <w:szCs w:val="24"/>
              </w:rPr>
              <w:t>SalesOrder</w:t>
            </w:r>
            <w:proofErr w:type="spellEnd"/>
          </w:p>
        </w:tc>
        <w:tc>
          <w:tcPr>
            <w:tcW w:w="0" w:type="auto"/>
            <w:hideMark/>
          </w:tcPr>
          <w:p w:rsidR="001B7B11" w:rsidRPr="001B7B11" w:rsidRDefault="001B7B11" w:rsidP="001B7B11">
            <w:pPr>
              <w:spacing w:after="0" w:line="240" w:lineRule="auto"/>
              <w:rPr>
                <w:rFonts w:ascii="Times New Roman" w:eastAsia="Times New Roman" w:hAnsi="Times New Roman" w:cs="Times New Roman"/>
                <w:sz w:val="24"/>
                <w:szCs w:val="24"/>
              </w:rPr>
            </w:pPr>
            <w:r w:rsidRPr="001B7B11">
              <w:rPr>
                <w:rFonts w:ascii="Times New Roman" w:eastAsia="Times New Roman" w:hAnsi="Times New Roman" w:cs="Times New Roman"/>
                <w:sz w:val="24"/>
                <w:szCs w:val="24"/>
              </w:rPr>
              <w:t>Sales Order</w:t>
            </w:r>
          </w:p>
        </w:tc>
      </w:tr>
    </w:tbl>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This step is necessary because Excel table names can't contain spaces.</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Now your final data model is ready.</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947410" cy="7883525"/>
            <wp:effectExtent l="19050" t="0" r="0" b="0"/>
            <wp:docPr id="13" name="Picture 13" descr="Completed data model with renamed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ted data model with renamed tables."/>
                    <pic:cNvPicPr>
                      <a:picLocks noChangeAspect="1" noChangeArrowheads="1"/>
                    </pic:cNvPicPr>
                  </pic:nvPicPr>
                  <pic:blipFill>
                    <a:blip r:embed="rId17"/>
                    <a:srcRect/>
                    <a:stretch>
                      <a:fillRect/>
                    </a:stretch>
                  </pic:blipFill>
                  <pic:spPr bwMode="auto">
                    <a:xfrm>
                      <a:off x="0" y="0"/>
                      <a:ext cx="5947410" cy="7883525"/>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1B7B11">
        <w:rPr>
          <w:rFonts w:ascii="Segoe UI" w:eastAsia="Times New Roman" w:hAnsi="Segoe UI" w:cs="Segoe UI"/>
          <w:b/>
          <w:bCs/>
          <w:color w:val="171717"/>
          <w:sz w:val="36"/>
          <w:szCs w:val="36"/>
        </w:rPr>
        <w:lastRenderedPageBreak/>
        <w:t>Extra credit: Write a measure in DAX</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000000" w:themeColor="text1"/>
          <w:sz w:val="21"/>
          <w:szCs w:val="21"/>
        </w:rPr>
      </w:pPr>
      <w:r w:rsidRPr="001B7B11">
        <w:rPr>
          <w:rFonts w:ascii="Segoe UI" w:eastAsia="Times New Roman" w:hAnsi="Segoe UI" w:cs="Segoe UI"/>
          <w:color w:val="171717"/>
          <w:sz w:val="21"/>
          <w:szCs w:val="21"/>
        </w:rPr>
        <w:t>Writing </w:t>
      </w:r>
      <w:r w:rsidRPr="001B7B11">
        <w:rPr>
          <w:rFonts w:ascii="Segoe UI" w:eastAsia="Times New Roman" w:hAnsi="Segoe UI" w:cs="Segoe UI"/>
          <w:i/>
          <w:iCs/>
          <w:color w:val="171717"/>
          <w:sz w:val="21"/>
        </w:rPr>
        <w:t>measures</w:t>
      </w:r>
      <w:r w:rsidRPr="001B7B11">
        <w:rPr>
          <w:rFonts w:ascii="Segoe UI" w:eastAsia="Times New Roman" w:hAnsi="Segoe UI" w:cs="Segoe UI"/>
          <w:color w:val="171717"/>
          <w:sz w:val="21"/>
          <w:szCs w:val="21"/>
        </w:rPr>
        <w:t> in the DAX formula language is super powerful for data modeling. For now, let's write a basic measure that calculates the total sales amount by due date on the sales order instead of the default order date. This measure uses the </w:t>
      </w:r>
      <w:r w:rsidRPr="001B7B11">
        <w:rPr>
          <w:rFonts w:ascii="Segoe UI" w:eastAsia="Times New Roman" w:hAnsi="Segoe UI" w:cs="Segoe UI"/>
          <w:color w:val="000000" w:themeColor="text1"/>
          <w:sz w:val="21"/>
        </w:rPr>
        <w:t>USERELATIONSHIP function</w:t>
      </w:r>
      <w:r w:rsidRPr="001B7B11">
        <w:rPr>
          <w:rFonts w:ascii="Segoe UI" w:eastAsia="Times New Roman" w:hAnsi="Segoe UI" w:cs="Segoe UI"/>
          <w:color w:val="000000" w:themeColor="text1"/>
          <w:sz w:val="21"/>
          <w:szCs w:val="21"/>
        </w:rPr>
        <w:t xml:space="preserve"> to activate the relationship between Sales and Date on </w:t>
      </w:r>
      <w:proofErr w:type="spellStart"/>
      <w:r w:rsidRPr="001B7B11">
        <w:rPr>
          <w:rFonts w:ascii="Segoe UI" w:eastAsia="Times New Roman" w:hAnsi="Segoe UI" w:cs="Segoe UI"/>
          <w:color w:val="000000" w:themeColor="text1"/>
          <w:sz w:val="21"/>
          <w:szCs w:val="21"/>
        </w:rPr>
        <w:t>DueDate</w:t>
      </w:r>
      <w:proofErr w:type="spellEnd"/>
      <w:r w:rsidRPr="001B7B11">
        <w:rPr>
          <w:rFonts w:ascii="Segoe UI" w:eastAsia="Times New Roman" w:hAnsi="Segoe UI" w:cs="Segoe UI"/>
          <w:color w:val="000000" w:themeColor="text1"/>
          <w:sz w:val="21"/>
          <w:szCs w:val="21"/>
        </w:rPr>
        <w:t xml:space="preserve"> for the context of the measure. It then uses </w:t>
      </w:r>
      <w:r w:rsidRPr="001B7B11">
        <w:rPr>
          <w:rFonts w:ascii="Segoe UI" w:eastAsia="Times New Roman" w:hAnsi="Segoe UI" w:cs="Segoe UI"/>
          <w:color w:val="000000" w:themeColor="text1"/>
          <w:sz w:val="21"/>
        </w:rPr>
        <w:t>CALCULATE</w:t>
      </w:r>
      <w:r w:rsidRPr="001B7B11">
        <w:rPr>
          <w:rFonts w:ascii="Segoe UI" w:eastAsia="Times New Roman" w:hAnsi="Segoe UI" w:cs="Segoe UI"/>
          <w:color w:val="000000" w:themeColor="text1"/>
          <w:sz w:val="21"/>
          <w:szCs w:val="21"/>
        </w:rPr>
        <w:t> to sum the Sales Amount in that context.</w:t>
      </w:r>
    </w:p>
    <w:p w:rsidR="001B7B11" w:rsidRPr="001B7B11" w:rsidRDefault="001B7B11" w:rsidP="001B7B11">
      <w:pPr>
        <w:numPr>
          <w:ilvl w:val="0"/>
          <w:numId w:val="5"/>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Data View on the left.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4349750" cy="4011930"/>
            <wp:effectExtent l="19050" t="0" r="0" b="0"/>
            <wp:docPr id="14" name="Picture 14" descr="Select Data view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Data view on the left."/>
                    <pic:cNvPicPr>
                      <a:picLocks noChangeAspect="1" noChangeArrowheads="1"/>
                    </pic:cNvPicPr>
                  </pic:nvPicPr>
                  <pic:blipFill>
                    <a:blip r:embed="rId18"/>
                    <a:srcRect/>
                    <a:stretch>
                      <a:fillRect/>
                    </a:stretch>
                  </pic:blipFill>
                  <pic:spPr bwMode="auto">
                    <a:xfrm>
                      <a:off x="0" y="0"/>
                      <a:ext cx="4349750" cy="4011930"/>
                    </a:xfrm>
                    <a:prstGeom prst="rect">
                      <a:avLst/>
                    </a:prstGeom>
                    <a:noFill/>
                    <a:ln w="9525">
                      <a:noFill/>
                      <a:miter lim="800000"/>
                      <a:headEnd/>
                      <a:tailEnd/>
                    </a:ln>
                  </pic:spPr>
                </pic:pic>
              </a:graphicData>
            </a:graphic>
          </wp:inline>
        </w:drawing>
      </w:r>
    </w:p>
    <w:p w:rsidR="001B7B11" w:rsidRPr="001B7B11" w:rsidRDefault="001B7B11" w:rsidP="001B7B11">
      <w:pPr>
        <w:numPr>
          <w:ilvl w:val="0"/>
          <w:numId w:val="5"/>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the Sales table in the Fields list.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1771015" cy="4407535"/>
            <wp:effectExtent l="19050" t="0" r="635" b="0"/>
            <wp:docPr id="15" name="Picture 15" descr="Select the Sales table in the Field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the Sales table in the Fields list."/>
                    <pic:cNvPicPr>
                      <a:picLocks noChangeAspect="1" noChangeArrowheads="1"/>
                    </pic:cNvPicPr>
                  </pic:nvPicPr>
                  <pic:blipFill>
                    <a:blip r:embed="rId19"/>
                    <a:srcRect/>
                    <a:stretch>
                      <a:fillRect/>
                    </a:stretch>
                  </pic:blipFill>
                  <pic:spPr bwMode="auto">
                    <a:xfrm>
                      <a:off x="0" y="0"/>
                      <a:ext cx="1771015" cy="4407535"/>
                    </a:xfrm>
                    <a:prstGeom prst="rect">
                      <a:avLst/>
                    </a:prstGeom>
                    <a:noFill/>
                    <a:ln w="9525">
                      <a:noFill/>
                      <a:miter lim="800000"/>
                      <a:headEnd/>
                      <a:tailEnd/>
                    </a:ln>
                  </pic:spPr>
                </pic:pic>
              </a:graphicData>
            </a:graphic>
          </wp:inline>
        </w:drawing>
      </w:r>
    </w:p>
    <w:p w:rsidR="001B7B11" w:rsidRPr="001B7B11" w:rsidRDefault="001B7B11" w:rsidP="001B7B11">
      <w:pPr>
        <w:numPr>
          <w:ilvl w:val="0"/>
          <w:numId w:val="5"/>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On the </w:t>
      </w:r>
      <w:r w:rsidRPr="001B7B11">
        <w:rPr>
          <w:rFonts w:ascii="Segoe UI" w:eastAsia="Times New Roman" w:hAnsi="Segoe UI" w:cs="Segoe UI"/>
          <w:b/>
          <w:bCs/>
          <w:color w:val="171717"/>
          <w:sz w:val="21"/>
        </w:rPr>
        <w:t>Home</w:t>
      </w:r>
      <w:r w:rsidRPr="001B7B11">
        <w:rPr>
          <w:rFonts w:ascii="Segoe UI" w:eastAsia="Times New Roman" w:hAnsi="Segoe UI" w:cs="Segoe UI"/>
          <w:color w:val="171717"/>
          <w:sz w:val="21"/>
          <w:szCs w:val="21"/>
        </w:rPr>
        <w:t> ribbon, select </w:t>
      </w:r>
      <w:r w:rsidRPr="001B7B11">
        <w:rPr>
          <w:rFonts w:ascii="Segoe UI" w:eastAsia="Times New Roman" w:hAnsi="Segoe UI" w:cs="Segoe UI"/>
          <w:b/>
          <w:bCs/>
          <w:color w:val="171717"/>
          <w:sz w:val="21"/>
        </w:rPr>
        <w:t>New Measure</w:t>
      </w:r>
      <w:r w:rsidRPr="001B7B11">
        <w:rPr>
          <w:rFonts w:ascii="Segoe UI" w:eastAsia="Times New Roman" w:hAnsi="Segoe UI" w:cs="Segoe UI"/>
          <w:color w:val="171717"/>
          <w:sz w:val="21"/>
          <w:szCs w:val="21"/>
        </w:rPr>
        <w:t>.</w:t>
      </w:r>
    </w:p>
    <w:p w:rsidR="001B7B11" w:rsidRPr="001B7B11" w:rsidRDefault="001B7B11" w:rsidP="001B7B11">
      <w:pPr>
        <w:numPr>
          <w:ilvl w:val="0"/>
          <w:numId w:val="5"/>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or type this measure to calculate the total sales amount by due date on the sales order instead of the default order date:</w:t>
      </w:r>
    </w:p>
    <w:p w:rsidR="001B7B11" w:rsidRPr="001B7B11" w:rsidRDefault="001B7B11" w:rsidP="001B7B11">
      <w:pPr>
        <w:shd w:val="clear" w:color="auto" w:fill="FFFFFF"/>
        <w:spacing w:after="0" w:line="240" w:lineRule="auto"/>
        <w:ind w:left="493"/>
        <w:rPr>
          <w:rFonts w:ascii="Segoe UI" w:eastAsia="Times New Roman" w:hAnsi="Segoe UI" w:cs="Segoe UI"/>
          <w:color w:val="171717"/>
          <w:sz w:val="21"/>
          <w:szCs w:val="21"/>
        </w:rPr>
      </w:pPr>
      <w:proofErr w:type="spellStart"/>
      <w:r w:rsidRPr="001B7B11">
        <w:rPr>
          <w:rFonts w:ascii="Segoe UI" w:eastAsia="Times New Roman" w:hAnsi="Segoe UI" w:cs="Segoe UI"/>
          <w:color w:val="171717"/>
          <w:sz w:val="21"/>
        </w:rPr>
        <w:t>DAX</w:t>
      </w:r>
      <w:r w:rsidRPr="001B7B11">
        <w:rPr>
          <w:rFonts w:ascii="Segoe UI" w:eastAsia="Times New Roman" w:hAnsi="Segoe UI" w:cs="Segoe UI"/>
          <w:color w:val="171717"/>
          <w:sz w:val="21"/>
          <w:szCs w:val="21"/>
        </w:rPr>
        <w:t>Copy</w:t>
      </w:r>
      <w:proofErr w:type="spellEnd"/>
    </w:p>
    <w:p w:rsidR="001B7B11" w:rsidRPr="001B7B11" w:rsidRDefault="001B7B11" w:rsidP="001B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3"/>
        <w:rPr>
          <w:rFonts w:ascii="Consolas" w:eastAsia="Times New Roman" w:hAnsi="Consolas" w:cs="Courier New"/>
          <w:color w:val="171717"/>
          <w:sz w:val="20"/>
        </w:rPr>
      </w:pPr>
      <w:r w:rsidRPr="001B7B11">
        <w:rPr>
          <w:rFonts w:ascii="Consolas" w:eastAsia="Times New Roman" w:hAnsi="Consolas" w:cs="Courier New"/>
          <w:color w:val="171717"/>
          <w:sz w:val="20"/>
        </w:rPr>
        <w:t xml:space="preserve">Sales Amount by Due </w:t>
      </w:r>
      <w:r w:rsidRPr="001B7B11">
        <w:rPr>
          <w:rFonts w:ascii="Consolas" w:eastAsia="Times New Roman" w:hAnsi="Consolas" w:cs="Courier New"/>
          <w:color w:val="0101FD"/>
          <w:sz w:val="20"/>
          <w:szCs w:val="20"/>
        </w:rPr>
        <w:t>Date</w:t>
      </w:r>
      <w:r w:rsidRPr="001B7B11">
        <w:rPr>
          <w:rFonts w:ascii="Consolas" w:eastAsia="Times New Roman" w:hAnsi="Consolas" w:cs="Courier New"/>
          <w:color w:val="171717"/>
          <w:sz w:val="20"/>
        </w:rPr>
        <w:t xml:space="preserve"> = </w:t>
      </w:r>
      <w:proofErr w:type="gramStart"/>
      <w:r w:rsidRPr="001B7B11">
        <w:rPr>
          <w:rFonts w:ascii="Consolas" w:eastAsia="Times New Roman" w:hAnsi="Consolas" w:cs="Courier New"/>
          <w:color w:val="0101FD"/>
          <w:sz w:val="20"/>
          <w:szCs w:val="20"/>
        </w:rPr>
        <w:t>CALCULATE</w:t>
      </w:r>
      <w:r w:rsidRPr="001B7B11">
        <w:rPr>
          <w:rFonts w:ascii="Consolas" w:eastAsia="Times New Roman" w:hAnsi="Consolas" w:cs="Courier New"/>
          <w:color w:val="171717"/>
          <w:sz w:val="20"/>
        </w:rPr>
        <w:t>(</w:t>
      </w:r>
      <w:proofErr w:type="gramEnd"/>
      <w:r w:rsidRPr="001B7B11">
        <w:rPr>
          <w:rFonts w:ascii="Consolas" w:eastAsia="Times New Roman" w:hAnsi="Consolas" w:cs="Courier New"/>
          <w:color w:val="0101FD"/>
          <w:sz w:val="20"/>
          <w:szCs w:val="20"/>
        </w:rPr>
        <w:t>SUM</w:t>
      </w:r>
      <w:r w:rsidRPr="001B7B11">
        <w:rPr>
          <w:rFonts w:ascii="Consolas" w:eastAsia="Times New Roman" w:hAnsi="Consolas" w:cs="Courier New"/>
          <w:color w:val="171717"/>
          <w:sz w:val="20"/>
        </w:rPr>
        <w:t xml:space="preserve">(Sales[Sales Amount]), </w:t>
      </w:r>
      <w:r w:rsidRPr="001B7B11">
        <w:rPr>
          <w:rFonts w:ascii="Consolas" w:eastAsia="Times New Roman" w:hAnsi="Consolas" w:cs="Courier New"/>
          <w:color w:val="0101FD"/>
          <w:sz w:val="20"/>
          <w:szCs w:val="20"/>
        </w:rPr>
        <w:t>USERELATIONSHIP</w:t>
      </w:r>
      <w:r w:rsidRPr="001B7B11">
        <w:rPr>
          <w:rFonts w:ascii="Consolas" w:eastAsia="Times New Roman" w:hAnsi="Consolas" w:cs="Courier New"/>
          <w:color w:val="171717"/>
          <w:sz w:val="20"/>
        </w:rPr>
        <w:t>(Sales[</w:t>
      </w:r>
      <w:proofErr w:type="spellStart"/>
      <w:r w:rsidRPr="001B7B11">
        <w:rPr>
          <w:rFonts w:ascii="Consolas" w:eastAsia="Times New Roman" w:hAnsi="Consolas" w:cs="Courier New"/>
          <w:color w:val="171717"/>
          <w:sz w:val="20"/>
        </w:rPr>
        <w:t>DueDateKey</w:t>
      </w:r>
      <w:proofErr w:type="spellEnd"/>
      <w:r w:rsidRPr="001B7B11">
        <w:rPr>
          <w:rFonts w:ascii="Consolas" w:eastAsia="Times New Roman" w:hAnsi="Consolas" w:cs="Courier New"/>
          <w:color w:val="171717"/>
          <w:sz w:val="20"/>
        </w:rPr>
        <w:t>],'Date'[</w:t>
      </w:r>
      <w:proofErr w:type="spellStart"/>
      <w:r w:rsidRPr="001B7B11">
        <w:rPr>
          <w:rFonts w:ascii="Consolas" w:eastAsia="Times New Roman" w:hAnsi="Consolas" w:cs="Courier New"/>
          <w:color w:val="171717"/>
          <w:sz w:val="20"/>
        </w:rPr>
        <w:t>DateKey</w:t>
      </w:r>
      <w:proofErr w:type="spellEnd"/>
      <w:r w:rsidRPr="001B7B11">
        <w:rPr>
          <w:rFonts w:ascii="Consolas" w:eastAsia="Times New Roman" w:hAnsi="Consolas" w:cs="Courier New"/>
          <w:color w:val="171717"/>
          <w:sz w:val="20"/>
        </w:rPr>
        <w:t>]))</w:t>
      </w:r>
    </w:p>
    <w:p w:rsidR="001B7B11" w:rsidRPr="001B7B11" w:rsidRDefault="001B7B11" w:rsidP="001B7B11">
      <w:pPr>
        <w:numPr>
          <w:ilvl w:val="0"/>
          <w:numId w:val="5"/>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the check mark to commit.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5947410" cy="280035"/>
            <wp:effectExtent l="19050" t="0" r="0" b="0"/>
            <wp:docPr id="16" name="Picture 16" descr="Select the check mark to commit the DAX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the check mark to commit the DAX measure."/>
                    <pic:cNvPicPr>
                      <a:picLocks noChangeAspect="1" noChangeArrowheads="1"/>
                    </pic:cNvPicPr>
                  </pic:nvPicPr>
                  <pic:blipFill>
                    <a:blip r:embed="rId20"/>
                    <a:srcRect/>
                    <a:stretch>
                      <a:fillRect/>
                    </a:stretch>
                  </pic:blipFill>
                  <pic:spPr bwMode="auto">
                    <a:xfrm>
                      <a:off x="0" y="0"/>
                      <a:ext cx="5947410" cy="280035"/>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Autospacing="1" w:after="0" w:afterAutospacing="1" w:line="240" w:lineRule="auto"/>
        <w:outlineLvl w:val="1"/>
        <w:rPr>
          <w:rFonts w:ascii="Segoe UI" w:eastAsia="Times New Roman" w:hAnsi="Segoe UI" w:cs="Segoe UI"/>
          <w:b/>
          <w:bCs/>
          <w:color w:val="171717"/>
          <w:sz w:val="36"/>
          <w:szCs w:val="36"/>
        </w:rPr>
      </w:pPr>
      <w:r w:rsidRPr="001B7B11">
        <w:rPr>
          <w:rFonts w:ascii="Segoe UI" w:eastAsia="Times New Roman" w:hAnsi="Segoe UI" w:cs="Segoe UI"/>
          <w:b/>
          <w:bCs/>
          <w:color w:val="171717"/>
          <w:sz w:val="36"/>
          <w:szCs w:val="36"/>
        </w:rPr>
        <w:t>Build your report</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Now that you’ve modeled your data, it's time to create your report. Go to Report View. In the Fields pane on the right, you see the fields in the data model you created.</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Let’s build the final report, one visual at a time.</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105574" cy="2971646"/>
            <wp:effectExtent l="19050" t="0" r="0" b="0"/>
            <wp:docPr id="17" name="Picture 17" descr="Finished report, with numbers marking each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ished report, with numbers marking each visual"/>
                    <pic:cNvPicPr>
                      <a:picLocks noChangeAspect="1" noChangeArrowheads="1"/>
                    </pic:cNvPicPr>
                  </pic:nvPicPr>
                  <pic:blipFill>
                    <a:blip r:embed="rId21"/>
                    <a:srcRect/>
                    <a:stretch>
                      <a:fillRect/>
                    </a:stretch>
                  </pic:blipFill>
                  <pic:spPr bwMode="auto">
                    <a:xfrm>
                      <a:off x="0" y="0"/>
                      <a:ext cx="5107624" cy="2972839"/>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t>Visual 1: Add a title</w:t>
      </w:r>
    </w:p>
    <w:p w:rsidR="001B7B11" w:rsidRPr="001B7B11" w:rsidRDefault="001B7B11" w:rsidP="001B7B11">
      <w:pPr>
        <w:numPr>
          <w:ilvl w:val="0"/>
          <w:numId w:val="6"/>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On the </w:t>
      </w:r>
      <w:r w:rsidRPr="001B7B11">
        <w:rPr>
          <w:rFonts w:ascii="Segoe UI" w:eastAsia="Times New Roman" w:hAnsi="Segoe UI" w:cs="Segoe UI"/>
          <w:b/>
          <w:bCs/>
          <w:color w:val="171717"/>
          <w:sz w:val="21"/>
        </w:rPr>
        <w:t>Insert</w:t>
      </w:r>
      <w:r w:rsidRPr="001B7B11">
        <w:rPr>
          <w:rFonts w:ascii="Segoe UI" w:eastAsia="Times New Roman" w:hAnsi="Segoe UI" w:cs="Segoe UI"/>
          <w:color w:val="171717"/>
          <w:sz w:val="21"/>
          <w:szCs w:val="21"/>
        </w:rPr>
        <w:t> ribbon, select </w:t>
      </w:r>
      <w:r w:rsidRPr="001B7B11">
        <w:rPr>
          <w:rFonts w:ascii="Segoe UI" w:eastAsia="Times New Roman" w:hAnsi="Segoe UI" w:cs="Segoe UI"/>
          <w:b/>
          <w:bCs/>
          <w:color w:val="171717"/>
          <w:sz w:val="21"/>
        </w:rPr>
        <w:t>Text Box</w:t>
      </w:r>
      <w:r w:rsidRPr="001B7B11">
        <w:rPr>
          <w:rFonts w:ascii="Segoe UI" w:eastAsia="Times New Roman" w:hAnsi="Segoe UI" w:cs="Segoe UI"/>
          <w:color w:val="171717"/>
          <w:sz w:val="21"/>
          <w:szCs w:val="21"/>
        </w:rPr>
        <w:t>. Type "Executive Summary – Sales Report".</w:t>
      </w:r>
    </w:p>
    <w:p w:rsidR="001B7B11" w:rsidRPr="001B7B11" w:rsidRDefault="001B7B11" w:rsidP="001B7B11">
      <w:pPr>
        <w:numPr>
          <w:ilvl w:val="0"/>
          <w:numId w:val="6"/>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the text you typed. Set the font size to </w:t>
      </w:r>
      <w:r w:rsidRPr="001B7B11">
        <w:rPr>
          <w:rFonts w:ascii="Segoe UI" w:eastAsia="Times New Roman" w:hAnsi="Segoe UI" w:cs="Segoe UI"/>
          <w:b/>
          <w:bCs/>
          <w:color w:val="171717"/>
          <w:sz w:val="21"/>
        </w:rPr>
        <w:t>20</w:t>
      </w:r>
      <w:r w:rsidRPr="001B7B11">
        <w:rPr>
          <w:rFonts w:ascii="Segoe UI" w:eastAsia="Times New Roman" w:hAnsi="Segoe UI" w:cs="Segoe UI"/>
          <w:color w:val="171717"/>
          <w:sz w:val="21"/>
          <w:szCs w:val="21"/>
        </w:rPr>
        <w:t> and </w:t>
      </w:r>
      <w:r w:rsidRPr="001B7B11">
        <w:rPr>
          <w:rFonts w:ascii="Segoe UI" w:eastAsia="Times New Roman" w:hAnsi="Segoe UI" w:cs="Segoe UI"/>
          <w:b/>
          <w:bCs/>
          <w:color w:val="171717"/>
          <w:sz w:val="21"/>
        </w:rPr>
        <w:t>Bold</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5682388" cy="1005016"/>
            <wp:effectExtent l="19050" t="0" r="0" b="0"/>
            <wp:docPr id="18" name="Picture 18" descr="Format the Executive Summar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at the Executive Summary text."/>
                    <pic:cNvPicPr>
                      <a:picLocks noChangeAspect="1" noChangeArrowheads="1"/>
                    </pic:cNvPicPr>
                  </pic:nvPicPr>
                  <pic:blipFill>
                    <a:blip r:embed="rId22"/>
                    <a:srcRect/>
                    <a:stretch>
                      <a:fillRect/>
                    </a:stretch>
                  </pic:blipFill>
                  <pic:spPr bwMode="auto">
                    <a:xfrm>
                      <a:off x="0" y="0"/>
                      <a:ext cx="5694018" cy="1007073"/>
                    </a:xfrm>
                    <a:prstGeom prst="rect">
                      <a:avLst/>
                    </a:prstGeom>
                    <a:noFill/>
                    <a:ln w="9525">
                      <a:noFill/>
                      <a:miter lim="800000"/>
                      <a:headEnd/>
                      <a:tailEnd/>
                    </a:ln>
                  </pic:spPr>
                </pic:pic>
              </a:graphicData>
            </a:graphic>
          </wp:inline>
        </w:drawing>
      </w:r>
    </w:p>
    <w:p w:rsidR="001B7B11" w:rsidRPr="001B7B11" w:rsidRDefault="001B7B11" w:rsidP="001B7B11">
      <w:pPr>
        <w:numPr>
          <w:ilvl w:val="0"/>
          <w:numId w:val="6"/>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Visualizations pane, toggle the </w:t>
      </w:r>
      <w:r w:rsidRPr="001B7B11">
        <w:rPr>
          <w:rFonts w:ascii="Segoe UI" w:eastAsia="Times New Roman" w:hAnsi="Segoe UI" w:cs="Segoe UI"/>
          <w:b/>
          <w:bCs/>
          <w:color w:val="171717"/>
          <w:sz w:val="21"/>
        </w:rPr>
        <w:t>Background</w:t>
      </w:r>
      <w:r w:rsidRPr="001B7B11">
        <w:rPr>
          <w:rFonts w:ascii="Segoe UI" w:eastAsia="Times New Roman" w:hAnsi="Segoe UI" w:cs="Segoe UI"/>
          <w:color w:val="171717"/>
          <w:sz w:val="21"/>
          <w:szCs w:val="21"/>
        </w:rPr>
        <w:t> to </w:t>
      </w:r>
      <w:r w:rsidRPr="001B7B11">
        <w:rPr>
          <w:rFonts w:ascii="Segoe UI" w:eastAsia="Times New Roman" w:hAnsi="Segoe UI" w:cs="Segoe UI"/>
          <w:b/>
          <w:bCs/>
          <w:color w:val="171717"/>
          <w:sz w:val="21"/>
        </w:rPr>
        <w:t>Off</w:t>
      </w:r>
      <w:r w:rsidRPr="001B7B11">
        <w:rPr>
          <w:rFonts w:ascii="Segoe UI" w:eastAsia="Times New Roman" w:hAnsi="Segoe UI" w:cs="Segoe UI"/>
          <w:color w:val="171717"/>
          <w:sz w:val="21"/>
          <w:szCs w:val="21"/>
        </w:rPr>
        <w:t>.</w:t>
      </w:r>
    </w:p>
    <w:p w:rsidR="001B7B11" w:rsidRPr="001B7B11" w:rsidRDefault="001B7B11" w:rsidP="001B7B11">
      <w:pPr>
        <w:numPr>
          <w:ilvl w:val="0"/>
          <w:numId w:val="6"/>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Resize the box to fit on one line.</w:t>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t>Visual 2: Sales Amount by Date</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Next you create a line chart to see which month and year had the highest sales amount.</w:t>
      </w:r>
    </w:p>
    <w:p w:rsidR="001B7B11" w:rsidRPr="001B7B11" w:rsidRDefault="001B7B11" w:rsidP="001B7B11">
      <w:pPr>
        <w:numPr>
          <w:ilvl w:val="0"/>
          <w:numId w:val="7"/>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From the Fields pane, drag the </w:t>
      </w:r>
      <w:r w:rsidRPr="001B7B11">
        <w:rPr>
          <w:rFonts w:ascii="Segoe UI" w:eastAsia="Times New Roman" w:hAnsi="Segoe UI" w:cs="Segoe UI"/>
          <w:b/>
          <w:bCs/>
          <w:color w:val="171717"/>
          <w:sz w:val="21"/>
        </w:rPr>
        <w:t>Sales Amount</w:t>
      </w:r>
      <w:r w:rsidRPr="001B7B11">
        <w:rPr>
          <w:rFonts w:ascii="Segoe UI" w:eastAsia="Times New Roman" w:hAnsi="Segoe UI" w:cs="Segoe UI"/>
          <w:color w:val="171717"/>
          <w:sz w:val="21"/>
          <w:szCs w:val="21"/>
        </w:rPr>
        <w:t> field from the </w:t>
      </w:r>
      <w:r w:rsidRPr="001B7B11">
        <w:rPr>
          <w:rFonts w:ascii="Segoe UI" w:eastAsia="Times New Roman" w:hAnsi="Segoe UI" w:cs="Segoe UI"/>
          <w:b/>
          <w:bCs/>
          <w:color w:val="171717"/>
          <w:sz w:val="21"/>
        </w:rPr>
        <w:t>Sales</w:t>
      </w:r>
      <w:r w:rsidRPr="001B7B11">
        <w:rPr>
          <w:rFonts w:ascii="Segoe UI" w:eastAsia="Times New Roman" w:hAnsi="Segoe UI" w:cs="Segoe UI"/>
          <w:color w:val="171717"/>
          <w:sz w:val="21"/>
          <w:szCs w:val="21"/>
        </w:rPr>
        <w:t> table to a blank area on the report canvas. By default, Power BI displays a column chart with one column, Sales Amount.</w:t>
      </w:r>
    </w:p>
    <w:p w:rsidR="001B7B11" w:rsidRPr="001B7B11" w:rsidRDefault="001B7B11" w:rsidP="001B7B11">
      <w:pPr>
        <w:numPr>
          <w:ilvl w:val="0"/>
          <w:numId w:val="7"/>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Drag the </w:t>
      </w:r>
      <w:r w:rsidRPr="001B7B11">
        <w:rPr>
          <w:rFonts w:ascii="Segoe UI" w:eastAsia="Times New Roman" w:hAnsi="Segoe UI" w:cs="Segoe UI"/>
          <w:b/>
          <w:bCs/>
          <w:color w:val="171717"/>
          <w:sz w:val="21"/>
        </w:rPr>
        <w:t>Month</w:t>
      </w:r>
      <w:r w:rsidRPr="001B7B11">
        <w:rPr>
          <w:rFonts w:ascii="Segoe UI" w:eastAsia="Times New Roman" w:hAnsi="Segoe UI" w:cs="Segoe UI"/>
          <w:color w:val="171717"/>
          <w:sz w:val="21"/>
          <w:szCs w:val="21"/>
        </w:rPr>
        <w:t> field from the </w:t>
      </w:r>
      <w:r w:rsidRPr="001B7B11">
        <w:rPr>
          <w:rFonts w:ascii="Segoe UI" w:eastAsia="Times New Roman" w:hAnsi="Segoe UI" w:cs="Segoe UI"/>
          <w:b/>
          <w:bCs/>
          <w:color w:val="171717"/>
          <w:sz w:val="21"/>
        </w:rPr>
        <w:t>Fiscal</w:t>
      </w:r>
      <w:r w:rsidRPr="001B7B11">
        <w:rPr>
          <w:rFonts w:ascii="Segoe UI" w:eastAsia="Times New Roman" w:hAnsi="Segoe UI" w:cs="Segoe UI"/>
          <w:color w:val="171717"/>
          <w:sz w:val="21"/>
          <w:szCs w:val="21"/>
        </w:rPr>
        <w:t> hierarchy in the </w:t>
      </w:r>
      <w:r w:rsidRPr="001B7B11">
        <w:rPr>
          <w:rFonts w:ascii="Segoe UI" w:eastAsia="Times New Roman" w:hAnsi="Segoe UI" w:cs="Segoe UI"/>
          <w:b/>
          <w:bCs/>
          <w:color w:val="171717"/>
          <w:sz w:val="21"/>
        </w:rPr>
        <w:t>Date</w:t>
      </w:r>
      <w:r w:rsidRPr="001B7B11">
        <w:rPr>
          <w:rFonts w:ascii="Segoe UI" w:eastAsia="Times New Roman" w:hAnsi="Segoe UI" w:cs="Segoe UI"/>
          <w:color w:val="171717"/>
          <w:sz w:val="21"/>
          <w:szCs w:val="21"/>
        </w:rPr>
        <w:t> table and drop it on the column chart.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947410" cy="4135120"/>
            <wp:effectExtent l="19050" t="0" r="0" b="0"/>
            <wp:docPr id="19" name="Picture 19" descr="Create a column chart with a column for each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a column chart with a column for each year."/>
                    <pic:cNvPicPr>
                      <a:picLocks noChangeAspect="1" noChangeArrowheads="1"/>
                    </pic:cNvPicPr>
                  </pic:nvPicPr>
                  <pic:blipFill>
                    <a:blip r:embed="rId23"/>
                    <a:srcRect/>
                    <a:stretch>
                      <a:fillRect/>
                    </a:stretch>
                  </pic:blipFill>
                  <pic:spPr bwMode="auto">
                    <a:xfrm>
                      <a:off x="0" y="0"/>
                      <a:ext cx="5947410" cy="4135120"/>
                    </a:xfrm>
                    <a:prstGeom prst="rect">
                      <a:avLst/>
                    </a:prstGeom>
                    <a:noFill/>
                    <a:ln w="9525">
                      <a:noFill/>
                      <a:miter lim="800000"/>
                      <a:headEnd/>
                      <a:tailEnd/>
                    </a:ln>
                  </pic:spPr>
                </pic:pic>
              </a:graphicData>
            </a:graphic>
          </wp:inline>
        </w:drawing>
      </w:r>
    </w:p>
    <w:p w:rsidR="001B7B11" w:rsidRPr="001B7B11" w:rsidRDefault="001B7B11" w:rsidP="001B7B11">
      <w:pPr>
        <w:numPr>
          <w:ilvl w:val="0"/>
          <w:numId w:val="7"/>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w:t>
      </w:r>
      <w:r w:rsidRPr="001B7B11">
        <w:rPr>
          <w:rFonts w:ascii="Segoe UI" w:eastAsia="Times New Roman" w:hAnsi="Segoe UI" w:cs="Segoe UI"/>
          <w:b/>
          <w:bCs/>
          <w:color w:val="171717"/>
          <w:sz w:val="21"/>
        </w:rPr>
        <w:t>Fields</w:t>
      </w:r>
      <w:r w:rsidRPr="001B7B11">
        <w:rPr>
          <w:rFonts w:ascii="Segoe UI" w:eastAsia="Times New Roman" w:hAnsi="Segoe UI" w:cs="Segoe UI"/>
          <w:color w:val="171717"/>
          <w:sz w:val="21"/>
          <w:szCs w:val="21"/>
        </w:rPr>
        <w:t> section of the Visualizations pane, remove the </w:t>
      </w:r>
      <w:r w:rsidRPr="001B7B11">
        <w:rPr>
          <w:rFonts w:ascii="Segoe UI" w:eastAsia="Times New Roman" w:hAnsi="Segoe UI" w:cs="Segoe UI"/>
          <w:b/>
          <w:bCs/>
          <w:color w:val="171717"/>
          <w:sz w:val="21"/>
        </w:rPr>
        <w:t>Year</w:t>
      </w:r>
      <w:r w:rsidRPr="001B7B11">
        <w:rPr>
          <w:rFonts w:ascii="Segoe UI" w:eastAsia="Times New Roman" w:hAnsi="Segoe UI" w:cs="Segoe UI"/>
          <w:color w:val="171717"/>
          <w:sz w:val="21"/>
          <w:szCs w:val="21"/>
        </w:rPr>
        <w:t> and </w:t>
      </w:r>
      <w:r w:rsidRPr="001B7B11">
        <w:rPr>
          <w:rFonts w:ascii="Segoe UI" w:eastAsia="Times New Roman" w:hAnsi="Segoe UI" w:cs="Segoe UI"/>
          <w:b/>
          <w:bCs/>
          <w:color w:val="171717"/>
          <w:sz w:val="21"/>
        </w:rPr>
        <w:t>Quarter</w:t>
      </w:r>
      <w:r w:rsidRPr="001B7B11">
        <w:rPr>
          <w:rFonts w:ascii="Segoe UI" w:eastAsia="Times New Roman" w:hAnsi="Segoe UI" w:cs="Segoe UI"/>
          <w:color w:val="171717"/>
          <w:sz w:val="21"/>
          <w:szCs w:val="21"/>
        </w:rPr>
        <w:t> fields:</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1713230" cy="593090"/>
            <wp:effectExtent l="19050" t="0" r="1270" b="0"/>
            <wp:docPr id="20" name="Picture 20" descr="In the Fields section of the Visualizations pane, remove the Year and Quarter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 the Fields section of the Visualizations pane, remove the Year and Quarter fields."/>
                    <pic:cNvPicPr>
                      <a:picLocks noChangeAspect="1" noChangeArrowheads="1"/>
                    </pic:cNvPicPr>
                  </pic:nvPicPr>
                  <pic:blipFill>
                    <a:blip r:embed="rId24"/>
                    <a:srcRect/>
                    <a:stretch>
                      <a:fillRect/>
                    </a:stretch>
                  </pic:blipFill>
                  <pic:spPr bwMode="auto">
                    <a:xfrm>
                      <a:off x="0" y="0"/>
                      <a:ext cx="1713230" cy="593090"/>
                    </a:xfrm>
                    <a:prstGeom prst="rect">
                      <a:avLst/>
                    </a:prstGeom>
                    <a:noFill/>
                    <a:ln w="9525">
                      <a:noFill/>
                      <a:miter lim="800000"/>
                      <a:headEnd/>
                      <a:tailEnd/>
                    </a:ln>
                  </pic:spPr>
                </pic:pic>
              </a:graphicData>
            </a:graphic>
          </wp:inline>
        </w:drawing>
      </w:r>
    </w:p>
    <w:p w:rsidR="001B7B11" w:rsidRPr="001B7B11" w:rsidRDefault="001B7B11" w:rsidP="001B7B11">
      <w:pPr>
        <w:numPr>
          <w:ilvl w:val="0"/>
          <w:numId w:val="7"/>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Visualizations pane, change the visualization type to </w:t>
      </w:r>
      <w:r w:rsidRPr="001B7B11">
        <w:rPr>
          <w:rFonts w:ascii="Segoe UI" w:eastAsia="Times New Roman" w:hAnsi="Segoe UI" w:cs="Segoe UI"/>
          <w:b/>
          <w:bCs/>
          <w:color w:val="171717"/>
          <w:sz w:val="21"/>
        </w:rPr>
        <w:t>Area Chart</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4036695" cy="2602865"/>
            <wp:effectExtent l="19050" t="0" r="1905" b="0"/>
            <wp:docPr id="21" name="Picture 21" descr="Change the column chart to an are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nge the column chart to an area chart."/>
                    <pic:cNvPicPr>
                      <a:picLocks noChangeAspect="1" noChangeArrowheads="1"/>
                    </pic:cNvPicPr>
                  </pic:nvPicPr>
                  <pic:blipFill>
                    <a:blip r:embed="rId25"/>
                    <a:srcRect/>
                    <a:stretch>
                      <a:fillRect/>
                    </a:stretch>
                  </pic:blipFill>
                  <pic:spPr bwMode="auto">
                    <a:xfrm>
                      <a:off x="0" y="0"/>
                      <a:ext cx="4036695" cy="2602865"/>
                    </a:xfrm>
                    <a:prstGeom prst="rect">
                      <a:avLst/>
                    </a:prstGeom>
                    <a:noFill/>
                    <a:ln w="9525">
                      <a:noFill/>
                      <a:miter lim="800000"/>
                      <a:headEnd/>
                      <a:tailEnd/>
                    </a:ln>
                  </pic:spPr>
                </pic:pic>
              </a:graphicData>
            </a:graphic>
          </wp:inline>
        </w:drawing>
      </w:r>
    </w:p>
    <w:p w:rsidR="001B7B11" w:rsidRPr="001B7B11" w:rsidRDefault="001B7B11" w:rsidP="001B7B11">
      <w:pPr>
        <w:numPr>
          <w:ilvl w:val="0"/>
          <w:numId w:val="7"/>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If you added the DAX measure in the extra credit above, add it to </w:t>
      </w:r>
      <w:r w:rsidRPr="001B7B11">
        <w:rPr>
          <w:rFonts w:ascii="Segoe UI" w:eastAsia="Times New Roman" w:hAnsi="Segoe UI" w:cs="Segoe UI"/>
          <w:b/>
          <w:bCs/>
          <w:color w:val="171717"/>
          <w:sz w:val="21"/>
        </w:rPr>
        <w:t>Values</w:t>
      </w:r>
      <w:r w:rsidRPr="001B7B11">
        <w:rPr>
          <w:rFonts w:ascii="Segoe UI" w:eastAsia="Times New Roman" w:hAnsi="Segoe UI" w:cs="Segoe UI"/>
          <w:color w:val="171717"/>
          <w:sz w:val="21"/>
          <w:szCs w:val="21"/>
        </w:rPr>
        <w:t> as well.</w:t>
      </w:r>
    </w:p>
    <w:p w:rsidR="001B7B11" w:rsidRPr="001B7B11" w:rsidRDefault="001B7B11" w:rsidP="001B7B11">
      <w:pPr>
        <w:numPr>
          <w:ilvl w:val="0"/>
          <w:numId w:val="7"/>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Open the Format pane, open Data colors and change the color of </w:t>
      </w:r>
      <w:r w:rsidRPr="001B7B11">
        <w:rPr>
          <w:rFonts w:ascii="Segoe UI" w:eastAsia="Times New Roman" w:hAnsi="Segoe UI" w:cs="Segoe UI"/>
          <w:b/>
          <w:bCs/>
          <w:color w:val="171717"/>
          <w:sz w:val="21"/>
        </w:rPr>
        <w:t>Sales Amount by Due Date</w:t>
      </w:r>
      <w:r w:rsidRPr="001B7B11">
        <w:rPr>
          <w:rFonts w:ascii="Segoe UI" w:eastAsia="Times New Roman" w:hAnsi="Segoe UI" w:cs="Segoe UI"/>
          <w:color w:val="171717"/>
          <w:sz w:val="21"/>
          <w:szCs w:val="21"/>
        </w:rPr>
        <w:t> to a more contrasting color, such as red.</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947410" cy="6458585"/>
            <wp:effectExtent l="19050" t="0" r="0" b="0"/>
            <wp:docPr id="22" name="Picture 22" descr="Sales Amount by Due Date as are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les Amount by Due Date as area chart."/>
                    <pic:cNvPicPr>
                      <a:picLocks noChangeAspect="1" noChangeArrowheads="1"/>
                    </pic:cNvPicPr>
                  </pic:nvPicPr>
                  <pic:blipFill>
                    <a:blip r:embed="rId26"/>
                    <a:srcRect/>
                    <a:stretch>
                      <a:fillRect/>
                    </a:stretch>
                  </pic:blipFill>
                  <pic:spPr bwMode="auto">
                    <a:xfrm>
                      <a:off x="0" y="0"/>
                      <a:ext cx="5947410" cy="6458585"/>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 xml:space="preserve">As you can see, Sales Amount by Due Date trails slightly behind Sales Amount. This proves that it uses the relationship between the Sales and Date tables that uses </w:t>
      </w:r>
      <w:proofErr w:type="spellStart"/>
      <w:r w:rsidRPr="001B7B11">
        <w:rPr>
          <w:rFonts w:ascii="Segoe UI" w:eastAsia="Times New Roman" w:hAnsi="Segoe UI" w:cs="Segoe UI"/>
          <w:color w:val="171717"/>
          <w:sz w:val="21"/>
          <w:szCs w:val="21"/>
        </w:rPr>
        <w:t>DueDateKey</w:t>
      </w:r>
      <w:proofErr w:type="spellEnd"/>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t>Visual 3: Order Quantity by Reseller Country</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Now we'll create a map to see in which Country the Resellers have the highest Order Quantity Amount.</w:t>
      </w:r>
    </w:p>
    <w:p w:rsidR="001B7B11" w:rsidRPr="001B7B11" w:rsidRDefault="001B7B11" w:rsidP="001B7B11">
      <w:pPr>
        <w:numPr>
          <w:ilvl w:val="0"/>
          <w:numId w:val="8"/>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lastRenderedPageBreak/>
        <w:t>From the Fields pane, drag the </w:t>
      </w:r>
      <w:r w:rsidRPr="001B7B11">
        <w:rPr>
          <w:rFonts w:ascii="Segoe UI" w:eastAsia="Times New Roman" w:hAnsi="Segoe UI" w:cs="Segoe UI"/>
          <w:b/>
          <w:bCs/>
          <w:color w:val="171717"/>
          <w:sz w:val="21"/>
        </w:rPr>
        <w:t>Country-Region</w:t>
      </w:r>
      <w:r w:rsidRPr="001B7B11">
        <w:rPr>
          <w:rFonts w:ascii="Segoe UI" w:eastAsia="Times New Roman" w:hAnsi="Segoe UI" w:cs="Segoe UI"/>
          <w:color w:val="171717"/>
          <w:sz w:val="21"/>
          <w:szCs w:val="21"/>
        </w:rPr>
        <w:t> field from the </w:t>
      </w:r>
      <w:r w:rsidRPr="001B7B11">
        <w:rPr>
          <w:rFonts w:ascii="Segoe UI" w:eastAsia="Times New Roman" w:hAnsi="Segoe UI" w:cs="Segoe UI"/>
          <w:b/>
          <w:bCs/>
          <w:color w:val="171717"/>
          <w:sz w:val="21"/>
        </w:rPr>
        <w:t>Reseller</w:t>
      </w:r>
      <w:r w:rsidRPr="001B7B11">
        <w:rPr>
          <w:rFonts w:ascii="Segoe UI" w:eastAsia="Times New Roman" w:hAnsi="Segoe UI" w:cs="Segoe UI"/>
          <w:color w:val="171717"/>
          <w:sz w:val="21"/>
          <w:szCs w:val="21"/>
        </w:rPr>
        <w:t> table to a blank area on your report canvas. Power BI creates a map.</w:t>
      </w:r>
    </w:p>
    <w:p w:rsidR="001B7B11" w:rsidRPr="001B7B11" w:rsidRDefault="001B7B11" w:rsidP="001B7B11">
      <w:pPr>
        <w:numPr>
          <w:ilvl w:val="0"/>
          <w:numId w:val="8"/>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Drag the </w:t>
      </w:r>
      <w:r w:rsidRPr="001B7B11">
        <w:rPr>
          <w:rFonts w:ascii="Segoe UI" w:eastAsia="Times New Roman" w:hAnsi="Segoe UI" w:cs="Segoe UI"/>
          <w:b/>
          <w:bCs/>
          <w:color w:val="171717"/>
          <w:sz w:val="21"/>
        </w:rPr>
        <w:t>Order Quantity</w:t>
      </w:r>
      <w:r w:rsidRPr="001B7B11">
        <w:rPr>
          <w:rFonts w:ascii="Segoe UI" w:eastAsia="Times New Roman" w:hAnsi="Segoe UI" w:cs="Segoe UI"/>
          <w:color w:val="171717"/>
          <w:sz w:val="21"/>
          <w:szCs w:val="21"/>
        </w:rPr>
        <w:t> field from the </w:t>
      </w:r>
      <w:r w:rsidRPr="001B7B11">
        <w:rPr>
          <w:rFonts w:ascii="Segoe UI" w:eastAsia="Times New Roman" w:hAnsi="Segoe UI" w:cs="Segoe UI"/>
          <w:b/>
          <w:bCs/>
          <w:color w:val="171717"/>
          <w:sz w:val="21"/>
        </w:rPr>
        <w:t>Sales</w:t>
      </w:r>
      <w:r w:rsidRPr="001B7B11">
        <w:rPr>
          <w:rFonts w:ascii="Segoe UI" w:eastAsia="Times New Roman" w:hAnsi="Segoe UI" w:cs="Segoe UI"/>
          <w:color w:val="171717"/>
          <w:sz w:val="21"/>
          <w:szCs w:val="21"/>
        </w:rPr>
        <w:t> table and drop it on the map. Make sure </w:t>
      </w:r>
      <w:r w:rsidRPr="001B7B11">
        <w:rPr>
          <w:rFonts w:ascii="Segoe UI" w:eastAsia="Times New Roman" w:hAnsi="Segoe UI" w:cs="Segoe UI"/>
          <w:b/>
          <w:bCs/>
          <w:color w:val="171717"/>
          <w:sz w:val="21"/>
        </w:rPr>
        <w:t>Country-Region</w:t>
      </w:r>
      <w:r w:rsidRPr="001B7B11">
        <w:rPr>
          <w:rFonts w:ascii="Segoe UI" w:eastAsia="Times New Roman" w:hAnsi="Segoe UI" w:cs="Segoe UI"/>
          <w:color w:val="171717"/>
          <w:sz w:val="21"/>
          <w:szCs w:val="21"/>
        </w:rPr>
        <w:t> is in the </w:t>
      </w:r>
      <w:r w:rsidRPr="001B7B11">
        <w:rPr>
          <w:rFonts w:ascii="Segoe UI" w:eastAsia="Times New Roman" w:hAnsi="Segoe UI" w:cs="Segoe UI"/>
          <w:b/>
          <w:bCs/>
          <w:color w:val="171717"/>
          <w:sz w:val="21"/>
        </w:rPr>
        <w:t>Location</w:t>
      </w:r>
      <w:r w:rsidRPr="001B7B11">
        <w:rPr>
          <w:rFonts w:ascii="Segoe UI" w:eastAsia="Times New Roman" w:hAnsi="Segoe UI" w:cs="Segoe UI"/>
          <w:color w:val="171717"/>
          <w:sz w:val="21"/>
          <w:szCs w:val="21"/>
        </w:rPr>
        <w:t> well and </w:t>
      </w:r>
      <w:r w:rsidRPr="001B7B11">
        <w:rPr>
          <w:rFonts w:ascii="Segoe UI" w:eastAsia="Times New Roman" w:hAnsi="Segoe UI" w:cs="Segoe UI"/>
          <w:b/>
          <w:bCs/>
          <w:color w:val="171717"/>
          <w:sz w:val="21"/>
        </w:rPr>
        <w:t>Order Quantity</w:t>
      </w:r>
      <w:r w:rsidRPr="001B7B11">
        <w:rPr>
          <w:rFonts w:ascii="Segoe UI" w:eastAsia="Times New Roman" w:hAnsi="Segoe UI" w:cs="Segoe UI"/>
          <w:color w:val="171717"/>
          <w:sz w:val="21"/>
          <w:szCs w:val="21"/>
        </w:rPr>
        <w:t> in the </w:t>
      </w:r>
      <w:r w:rsidRPr="001B7B11">
        <w:rPr>
          <w:rFonts w:ascii="Segoe UI" w:eastAsia="Times New Roman" w:hAnsi="Segoe UI" w:cs="Segoe UI"/>
          <w:b/>
          <w:bCs/>
          <w:color w:val="171717"/>
          <w:sz w:val="21"/>
        </w:rPr>
        <w:t>Size</w:t>
      </w:r>
      <w:r w:rsidRPr="001B7B11">
        <w:rPr>
          <w:rFonts w:ascii="Segoe UI" w:eastAsia="Times New Roman" w:hAnsi="Segoe UI" w:cs="Segoe UI"/>
          <w:color w:val="171717"/>
          <w:sz w:val="21"/>
          <w:szCs w:val="21"/>
        </w:rPr>
        <w:t> well.</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5947410" cy="6145530"/>
            <wp:effectExtent l="19050" t="0" r="0" b="0"/>
            <wp:docPr id="23" name="Picture 23" descr="Map of order quantity by country/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p of order quantity by country/region."/>
                    <pic:cNvPicPr>
                      <a:picLocks noChangeAspect="1" noChangeArrowheads="1"/>
                    </pic:cNvPicPr>
                  </pic:nvPicPr>
                  <pic:blipFill>
                    <a:blip r:embed="rId27"/>
                    <a:srcRect/>
                    <a:stretch>
                      <a:fillRect/>
                    </a:stretch>
                  </pic:blipFill>
                  <pic:spPr bwMode="auto">
                    <a:xfrm>
                      <a:off x="0" y="0"/>
                      <a:ext cx="5947410" cy="614553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t>Visual 4: Sales Amount by Product Category and Reseller Business type</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Next we create a column chart to investigate which products are sold by what type of reseller business.</w:t>
      </w:r>
    </w:p>
    <w:p w:rsidR="001B7B11" w:rsidRPr="001B7B11" w:rsidRDefault="001B7B11" w:rsidP="001B7B11">
      <w:pPr>
        <w:numPr>
          <w:ilvl w:val="0"/>
          <w:numId w:val="9"/>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lastRenderedPageBreak/>
        <w:t>Drag the two charts you've created to be side by side in the top half of the canvas. Save some room on the left side of the canvas.</w:t>
      </w:r>
    </w:p>
    <w:p w:rsidR="001B7B11" w:rsidRPr="001B7B11" w:rsidRDefault="001B7B11" w:rsidP="001B7B11">
      <w:pPr>
        <w:numPr>
          <w:ilvl w:val="0"/>
          <w:numId w:val="9"/>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Select a blank area in the lower half of your report canvas.</w:t>
      </w:r>
    </w:p>
    <w:p w:rsidR="001B7B11" w:rsidRPr="001B7B11" w:rsidRDefault="001B7B11" w:rsidP="001B7B11">
      <w:pPr>
        <w:numPr>
          <w:ilvl w:val="0"/>
          <w:numId w:val="9"/>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Fields pane, select </w:t>
      </w:r>
      <w:r w:rsidRPr="001B7B11">
        <w:rPr>
          <w:rFonts w:ascii="Segoe UI" w:eastAsia="Times New Roman" w:hAnsi="Segoe UI" w:cs="Segoe UI"/>
          <w:b/>
          <w:bCs/>
          <w:color w:val="171717"/>
          <w:sz w:val="21"/>
        </w:rPr>
        <w:t>Sales Amount</w:t>
      </w:r>
      <w:r w:rsidRPr="001B7B11">
        <w:rPr>
          <w:rFonts w:ascii="Segoe UI" w:eastAsia="Times New Roman" w:hAnsi="Segoe UI" w:cs="Segoe UI"/>
          <w:color w:val="171717"/>
          <w:sz w:val="21"/>
          <w:szCs w:val="21"/>
        </w:rPr>
        <w:t> from </w:t>
      </w:r>
      <w:r w:rsidRPr="001B7B11">
        <w:rPr>
          <w:rFonts w:ascii="Segoe UI" w:eastAsia="Times New Roman" w:hAnsi="Segoe UI" w:cs="Segoe UI"/>
          <w:b/>
          <w:bCs/>
          <w:color w:val="171717"/>
          <w:sz w:val="21"/>
        </w:rPr>
        <w:t>Sales</w:t>
      </w:r>
      <w:r w:rsidRPr="001B7B11">
        <w:rPr>
          <w:rFonts w:ascii="Segoe UI" w:eastAsia="Times New Roman" w:hAnsi="Segoe UI" w:cs="Segoe UI"/>
          <w:color w:val="171717"/>
          <w:sz w:val="21"/>
          <w:szCs w:val="21"/>
        </w:rPr>
        <w:t>, </w:t>
      </w:r>
      <w:r w:rsidRPr="001B7B11">
        <w:rPr>
          <w:rFonts w:ascii="Segoe UI" w:eastAsia="Times New Roman" w:hAnsi="Segoe UI" w:cs="Segoe UI"/>
          <w:b/>
          <w:bCs/>
          <w:color w:val="171717"/>
          <w:sz w:val="21"/>
        </w:rPr>
        <w:t>Product Category</w:t>
      </w:r>
      <w:r w:rsidRPr="001B7B11">
        <w:rPr>
          <w:rFonts w:ascii="Segoe UI" w:eastAsia="Times New Roman" w:hAnsi="Segoe UI" w:cs="Segoe UI"/>
          <w:color w:val="171717"/>
          <w:sz w:val="21"/>
          <w:szCs w:val="21"/>
        </w:rPr>
        <w:t> from </w:t>
      </w:r>
      <w:r w:rsidRPr="001B7B11">
        <w:rPr>
          <w:rFonts w:ascii="Segoe UI" w:eastAsia="Times New Roman" w:hAnsi="Segoe UI" w:cs="Segoe UI"/>
          <w:b/>
          <w:bCs/>
          <w:color w:val="171717"/>
          <w:sz w:val="21"/>
        </w:rPr>
        <w:t>Product</w:t>
      </w:r>
      <w:r w:rsidRPr="001B7B11">
        <w:rPr>
          <w:rFonts w:ascii="Segoe UI" w:eastAsia="Times New Roman" w:hAnsi="Segoe UI" w:cs="Segoe UI"/>
          <w:color w:val="171717"/>
          <w:sz w:val="21"/>
          <w:szCs w:val="21"/>
        </w:rPr>
        <w:t>, and </w:t>
      </w:r>
      <w:r w:rsidRPr="001B7B11">
        <w:rPr>
          <w:rFonts w:ascii="Segoe UI" w:eastAsia="Times New Roman" w:hAnsi="Segoe UI" w:cs="Segoe UI"/>
          <w:b/>
          <w:bCs/>
          <w:color w:val="171717"/>
          <w:sz w:val="21"/>
        </w:rPr>
        <w:t>Business Type</w:t>
      </w:r>
      <w:r w:rsidRPr="001B7B11">
        <w:rPr>
          <w:rFonts w:ascii="Segoe UI" w:eastAsia="Times New Roman" w:hAnsi="Segoe UI" w:cs="Segoe UI"/>
          <w:color w:val="171717"/>
          <w:sz w:val="21"/>
          <w:szCs w:val="21"/>
        </w:rPr>
        <w:t> from </w:t>
      </w:r>
      <w:r w:rsidRPr="001B7B11">
        <w:rPr>
          <w:rFonts w:ascii="Segoe UI" w:eastAsia="Times New Roman" w:hAnsi="Segoe UI" w:cs="Segoe UI"/>
          <w:b/>
          <w:bCs/>
          <w:color w:val="171717"/>
          <w:sz w:val="21"/>
        </w:rPr>
        <w:t>Reseller</w:t>
      </w:r>
      <w:r w:rsidRPr="001B7B11">
        <w:rPr>
          <w:rFonts w:ascii="Segoe UI" w:eastAsia="Times New Roman" w:hAnsi="Segoe UI" w:cs="Segoe UI"/>
          <w:color w:val="171717"/>
          <w:sz w:val="21"/>
          <w:szCs w:val="21"/>
        </w:rPr>
        <w:t>. </w:t>
      </w:r>
      <w:r>
        <w:rPr>
          <w:rFonts w:ascii="Segoe UI" w:eastAsia="Times New Roman" w:hAnsi="Segoe UI" w:cs="Segoe UI"/>
          <w:noProof/>
          <w:color w:val="171717"/>
          <w:sz w:val="21"/>
          <w:szCs w:val="21"/>
        </w:rPr>
        <w:drawing>
          <wp:inline distT="0" distB="0" distL="0" distR="0">
            <wp:extent cx="1696720" cy="2150110"/>
            <wp:effectExtent l="19050" t="0" r="0" b="0"/>
            <wp:docPr id="24" name="Picture 24" descr="Check that Category and Business Type are on Rows and Sales Amount is selected as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eck that Category and Business Type are on Rows and Sales Amount is selected as Values."/>
                    <pic:cNvPicPr>
                      <a:picLocks noChangeAspect="1" noChangeArrowheads="1"/>
                    </pic:cNvPicPr>
                  </pic:nvPicPr>
                  <pic:blipFill>
                    <a:blip r:embed="rId28"/>
                    <a:srcRect/>
                    <a:stretch>
                      <a:fillRect/>
                    </a:stretch>
                  </pic:blipFill>
                  <pic:spPr bwMode="auto">
                    <a:xfrm>
                      <a:off x="0" y="0"/>
                      <a:ext cx="1696720" cy="2150110"/>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Power BI automatically creates a clustered column chart. Change the visualization to a </w:t>
      </w:r>
      <w:r w:rsidRPr="001B7B11">
        <w:rPr>
          <w:rFonts w:ascii="Segoe UI" w:eastAsia="Times New Roman" w:hAnsi="Segoe UI" w:cs="Segoe UI"/>
          <w:b/>
          <w:bCs/>
          <w:color w:val="171717"/>
          <w:sz w:val="21"/>
        </w:rPr>
        <w:t>Matrix</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1021715" cy="1235710"/>
            <wp:effectExtent l="19050" t="0" r="6985" b="0"/>
            <wp:docPr id="25" name="Picture 25" descr="Change the clustered column chart to a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ge the clustered column chart to a matrix."/>
                    <pic:cNvPicPr>
                      <a:picLocks noChangeAspect="1" noChangeArrowheads="1"/>
                    </pic:cNvPicPr>
                  </pic:nvPicPr>
                  <pic:blipFill>
                    <a:blip r:embed="rId29"/>
                    <a:srcRect/>
                    <a:stretch>
                      <a:fillRect/>
                    </a:stretch>
                  </pic:blipFill>
                  <pic:spPr bwMode="auto">
                    <a:xfrm>
                      <a:off x="0" y="0"/>
                      <a:ext cx="1021715" cy="1235710"/>
                    </a:xfrm>
                    <a:prstGeom prst="rect">
                      <a:avLst/>
                    </a:prstGeom>
                    <a:noFill/>
                    <a:ln w="9525">
                      <a:noFill/>
                      <a:miter lim="800000"/>
                      <a:headEnd/>
                      <a:tailEnd/>
                    </a:ln>
                  </pic:spPr>
                </pic:pic>
              </a:graphicData>
            </a:graphic>
          </wp:inline>
        </w:drawing>
      </w:r>
    </w:p>
    <w:p w:rsidR="001B7B11" w:rsidRPr="001B7B11" w:rsidRDefault="001B7B11" w:rsidP="001B7B11">
      <w:pPr>
        <w:numPr>
          <w:ilvl w:val="0"/>
          <w:numId w:val="9"/>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With the matrix still selected, in the Filters pane, under </w:t>
      </w:r>
      <w:r w:rsidRPr="001B7B11">
        <w:rPr>
          <w:rFonts w:ascii="Segoe UI" w:eastAsia="Times New Roman" w:hAnsi="Segoe UI" w:cs="Segoe UI"/>
          <w:b/>
          <w:bCs/>
          <w:color w:val="171717"/>
          <w:sz w:val="21"/>
        </w:rPr>
        <w:t>Business Type</w:t>
      </w:r>
      <w:r w:rsidRPr="001B7B11">
        <w:rPr>
          <w:rFonts w:ascii="Segoe UI" w:eastAsia="Times New Roman" w:hAnsi="Segoe UI" w:cs="Segoe UI"/>
          <w:color w:val="171717"/>
          <w:sz w:val="21"/>
          <w:szCs w:val="21"/>
        </w:rPr>
        <w:t>, </w:t>
      </w:r>
      <w:r w:rsidRPr="001B7B11">
        <w:rPr>
          <w:rFonts w:ascii="Segoe UI" w:eastAsia="Times New Roman" w:hAnsi="Segoe UI" w:cs="Segoe UI"/>
          <w:b/>
          <w:bCs/>
          <w:color w:val="171717"/>
          <w:sz w:val="21"/>
        </w:rPr>
        <w:t>Select all</w:t>
      </w:r>
      <w:r w:rsidRPr="001B7B11">
        <w:rPr>
          <w:rFonts w:ascii="Segoe UI" w:eastAsia="Times New Roman" w:hAnsi="Segoe UI" w:cs="Segoe UI"/>
          <w:color w:val="171717"/>
          <w:sz w:val="21"/>
          <w:szCs w:val="21"/>
        </w:rPr>
        <w:t>, then clear the </w:t>
      </w:r>
      <w:r w:rsidRPr="001B7B11">
        <w:rPr>
          <w:rFonts w:ascii="Segoe UI" w:eastAsia="Times New Roman" w:hAnsi="Segoe UI" w:cs="Segoe UI"/>
          <w:b/>
          <w:bCs/>
          <w:color w:val="171717"/>
          <w:sz w:val="21"/>
        </w:rPr>
        <w:t>[Not Applicable]</w:t>
      </w:r>
      <w:r w:rsidRPr="001B7B11">
        <w:rPr>
          <w:rFonts w:ascii="Segoe UI" w:eastAsia="Times New Roman" w:hAnsi="Segoe UI" w:cs="Segoe UI"/>
          <w:color w:val="171717"/>
          <w:sz w:val="21"/>
          <w:szCs w:val="21"/>
        </w:rPr>
        <w:t> box.</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1911350" cy="3286760"/>
            <wp:effectExtent l="19050" t="0" r="0" b="0"/>
            <wp:docPr id="26" name="Picture 26" descr="Filter out Not Applicable business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ter out Not Applicable business type."/>
                    <pic:cNvPicPr>
                      <a:picLocks noChangeAspect="1" noChangeArrowheads="1"/>
                    </pic:cNvPicPr>
                  </pic:nvPicPr>
                  <pic:blipFill>
                    <a:blip r:embed="rId30"/>
                    <a:srcRect/>
                    <a:stretch>
                      <a:fillRect/>
                    </a:stretch>
                  </pic:blipFill>
                  <pic:spPr bwMode="auto">
                    <a:xfrm>
                      <a:off x="0" y="0"/>
                      <a:ext cx="1911350" cy="3286760"/>
                    </a:xfrm>
                    <a:prstGeom prst="rect">
                      <a:avLst/>
                    </a:prstGeom>
                    <a:noFill/>
                    <a:ln w="9525">
                      <a:noFill/>
                      <a:miter lim="800000"/>
                      <a:headEnd/>
                      <a:tailEnd/>
                    </a:ln>
                  </pic:spPr>
                </pic:pic>
              </a:graphicData>
            </a:graphic>
          </wp:inline>
        </w:drawing>
      </w:r>
    </w:p>
    <w:p w:rsidR="001B7B11" w:rsidRPr="001B7B11" w:rsidRDefault="001B7B11" w:rsidP="001B7B11">
      <w:pPr>
        <w:numPr>
          <w:ilvl w:val="0"/>
          <w:numId w:val="9"/>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Drag the matrix so it's wide enough to fill the space under the two upper charts.</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5947410" cy="1672590"/>
            <wp:effectExtent l="19050" t="0" r="0" b="0"/>
            <wp:docPr id="27" name="Picture 27" descr="Widen the matrix to fill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den the matrix to fill the report."/>
                    <pic:cNvPicPr>
                      <a:picLocks noChangeAspect="1" noChangeArrowheads="1"/>
                    </pic:cNvPicPr>
                  </pic:nvPicPr>
                  <pic:blipFill>
                    <a:blip r:embed="rId31"/>
                    <a:srcRect/>
                    <a:stretch>
                      <a:fillRect/>
                    </a:stretch>
                  </pic:blipFill>
                  <pic:spPr bwMode="auto">
                    <a:xfrm>
                      <a:off x="0" y="0"/>
                      <a:ext cx="5947410" cy="1672590"/>
                    </a:xfrm>
                    <a:prstGeom prst="rect">
                      <a:avLst/>
                    </a:prstGeom>
                    <a:noFill/>
                    <a:ln w="9525">
                      <a:noFill/>
                      <a:miter lim="800000"/>
                      <a:headEnd/>
                      <a:tailEnd/>
                    </a:ln>
                  </pic:spPr>
                </pic:pic>
              </a:graphicData>
            </a:graphic>
          </wp:inline>
        </w:drawing>
      </w:r>
    </w:p>
    <w:p w:rsidR="001B7B11" w:rsidRPr="001B7B11" w:rsidRDefault="001B7B11" w:rsidP="001B7B11">
      <w:pPr>
        <w:numPr>
          <w:ilvl w:val="0"/>
          <w:numId w:val="9"/>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Formatting pane for the matrix, open the </w:t>
      </w:r>
      <w:r w:rsidRPr="001B7B11">
        <w:rPr>
          <w:rFonts w:ascii="Segoe UI" w:eastAsia="Times New Roman" w:hAnsi="Segoe UI" w:cs="Segoe UI"/>
          <w:b/>
          <w:bCs/>
          <w:color w:val="171717"/>
          <w:sz w:val="21"/>
        </w:rPr>
        <w:t>Conditional formatting</w:t>
      </w:r>
      <w:r w:rsidRPr="001B7B11">
        <w:rPr>
          <w:rFonts w:ascii="Segoe UI" w:eastAsia="Times New Roman" w:hAnsi="Segoe UI" w:cs="Segoe UI"/>
          <w:color w:val="171717"/>
          <w:sz w:val="21"/>
          <w:szCs w:val="21"/>
        </w:rPr>
        <w:t> section and turn on </w:t>
      </w:r>
      <w:r w:rsidRPr="001B7B11">
        <w:rPr>
          <w:rFonts w:ascii="Segoe UI" w:eastAsia="Times New Roman" w:hAnsi="Segoe UI" w:cs="Segoe UI"/>
          <w:b/>
          <w:bCs/>
          <w:color w:val="171717"/>
          <w:sz w:val="21"/>
        </w:rPr>
        <w:t>Data bars</w:t>
      </w:r>
      <w:r w:rsidRPr="001B7B11">
        <w:rPr>
          <w:rFonts w:ascii="Segoe UI" w:eastAsia="Times New Roman" w:hAnsi="Segoe UI" w:cs="Segoe UI"/>
          <w:color w:val="171717"/>
          <w:sz w:val="21"/>
          <w:szCs w:val="21"/>
        </w:rPr>
        <w:t>. Select </w:t>
      </w:r>
      <w:proofErr w:type="gramStart"/>
      <w:r w:rsidRPr="001B7B11">
        <w:rPr>
          <w:rFonts w:ascii="Segoe UI" w:eastAsia="Times New Roman" w:hAnsi="Segoe UI" w:cs="Segoe UI"/>
          <w:b/>
          <w:bCs/>
          <w:color w:val="171717"/>
          <w:sz w:val="21"/>
        </w:rPr>
        <w:t>Advanced</w:t>
      </w:r>
      <w:proofErr w:type="gramEnd"/>
      <w:r w:rsidRPr="001B7B11">
        <w:rPr>
          <w:rFonts w:ascii="Segoe UI" w:eastAsia="Times New Roman" w:hAnsi="Segoe UI" w:cs="Segoe UI"/>
          <w:b/>
          <w:bCs/>
          <w:color w:val="171717"/>
          <w:sz w:val="21"/>
        </w:rPr>
        <w:t xml:space="preserve"> controls</w:t>
      </w:r>
      <w:r w:rsidRPr="001B7B11">
        <w:rPr>
          <w:rFonts w:ascii="Segoe UI" w:eastAsia="Times New Roman" w:hAnsi="Segoe UI" w:cs="Segoe UI"/>
          <w:color w:val="171717"/>
          <w:sz w:val="21"/>
          <w:szCs w:val="21"/>
        </w:rPr>
        <w:t> and set a lighter color for the positive bar. Select </w:t>
      </w:r>
      <w:r w:rsidRPr="001B7B11">
        <w:rPr>
          <w:rFonts w:ascii="Segoe UI" w:eastAsia="Times New Roman" w:hAnsi="Segoe UI" w:cs="Segoe UI"/>
          <w:b/>
          <w:bCs/>
          <w:color w:val="171717"/>
          <w:sz w:val="21"/>
        </w:rPr>
        <w:t>OK</w:t>
      </w:r>
      <w:r w:rsidRPr="001B7B11">
        <w:rPr>
          <w:rFonts w:ascii="Segoe UI" w:eastAsia="Times New Roman" w:hAnsi="Segoe UI" w:cs="Segoe UI"/>
          <w:color w:val="171717"/>
          <w:sz w:val="21"/>
          <w:szCs w:val="21"/>
        </w:rPr>
        <w:t>.</w:t>
      </w:r>
    </w:p>
    <w:p w:rsidR="001B7B11" w:rsidRPr="001B7B11" w:rsidRDefault="001B7B11" w:rsidP="001B7B11">
      <w:pPr>
        <w:numPr>
          <w:ilvl w:val="0"/>
          <w:numId w:val="9"/>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Increase the width of the Sales Amount column so it covers the whole area by dragging the matrix.</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lastRenderedPageBreak/>
        <w:drawing>
          <wp:inline distT="0" distB="0" distL="0" distR="0">
            <wp:extent cx="5947410" cy="1993265"/>
            <wp:effectExtent l="19050" t="0" r="0" b="0"/>
            <wp:docPr id="28" name="Picture 28" descr="Matrix with data bars for Sales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rix with data bars for Sales Amount."/>
                    <pic:cNvPicPr>
                      <a:picLocks noChangeAspect="1" noChangeArrowheads="1"/>
                    </pic:cNvPicPr>
                  </pic:nvPicPr>
                  <pic:blipFill>
                    <a:blip r:embed="rId32"/>
                    <a:srcRect/>
                    <a:stretch>
                      <a:fillRect/>
                    </a:stretch>
                  </pic:blipFill>
                  <pic:spPr bwMode="auto">
                    <a:xfrm>
                      <a:off x="0" y="0"/>
                      <a:ext cx="5947410" cy="1993265"/>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It looks like Bikes have a higher Sales Amount overall and the Value Added Resellers sell the most, closely followed by Warehouses. For Components, the Warehouses sell more than the Value Added Resellers.</w:t>
      </w:r>
    </w:p>
    <w:p w:rsidR="001B7B11" w:rsidRPr="001B7B11" w:rsidRDefault="001B7B11" w:rsidP="001B7B11">
      <w:pPr>
        <w:shd w:val="clear" w:color="auto" w:fill="FFFFFF"/>
        <w:spacing w:beforeAutospacing="1" w:after="0" w:afterAutospacing="1" w:line="240" w:lineRule="auto"/>
        <w:outlineLvl w:val="2"/>
        <w:rPr>
          <w:rFonts w:ascii="Segoe UI" w:eastAsia="Times New Roman" w:hAnsi="Segoe UI" w:cs="Segoe UI"/>
          <w:b/>
          <w:bCs/>
          <w:color w:val="171717"/>
          <w:sz w:val="27"/>
          <w:szCs w:val="27"/>
        </w:rPr>
      </w:pPr>
      <w:r w:rsidRPr="001B7B11">
        <w:rPr>
          <w:rFonts w:ascii="Segoe UI" w:eastAsia="Times New Roman" w:hAnsi="Segoe UI" w:cs="Segoe UI"/>
          <w:b/>
          <w:bCs/>
          <w:color w:val="171717"/>
          <w:sz w:val="27"/>
          <w:szCs w:val="27"/>
        </w:rPr>
        <w:t>Visual 5: Fiscal calendar slicer</w:t>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Slicers are a valuable tool for filtering the visuals on a report page to a specific selection. In this case, we can create a slicer to narrow in on performance for each month, quarter, and year.</w:t>
      </w:r>
    </w:p>
    <w:p w:rsidR="001B7B11" w:rsidRPr="001B7B11" w:rsidRDefault="001B7B11" w:rsidP="001B7B11">
      <w:pPr>
        <w:numPr>
          <w:ilvl w:val="0"/>
          <w:numId w:val="10"/>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Fields pane, select the </w:t>
      </w:r>
      <w:r w:rsidRPr="001B7B11">
        <w:rPr>
          <w:rFonts w:ascii="Segoe UI" w:eastAsia="Times New Roman" w:hAnsi="Segoe UI" w:cs="Segoe UI"/>
          <w:b/>
          <w:bCs/>
          <w:color w:val="171717"/>
          <w:sz w:val="21"/>
        </w:rPr>
        <w:t>Fiscal</w:t>
      </w:r>
      <w:r w:rsidRPr="001B7B11">
        <w:rPr>
          <w:rFonts w:ascii="Segoe UI" w:eastAsia="Times New Roman" w:hAnsi="Segoe UI" w:cs="Segoe UI"/>
          <w:color w:val="171717"/>
          <w:sz w:val="21"/>
          <w:szCs w:val="21"/>
        </w:rPr>
        <w:t> hierarchy from the </w:t>
      </w:r>
      <w:r w:rsidRPr="001B7B11">
        <w:rPr>
          <w:rFonts w:ascii="Segoe UI" w:eastAsia="Times New Roman" w:hAnsi="Segoe UI" w:cs="Segoe UI"/>
          <w:b/>
          <w:bCs/>
          <w:color w:val="171717"/>
          <w:sz w:val="21"/>
        </w:rPr>
        <w:t>Date</w:t>
      </w:r>
      <w:r w:rsidRPr="001B7B11">
        <w:rPr>
          <w:rFonts w:ascii="Segoe UI" w:eastAsia="Times New Roman" w:hAnsi="Segoe UI" w:cs="Segoe UI"/>
          <w:color w:val="171717"/>
          <w:sz w:val="21"/>
          <w:szCs w:val="21"/>
        </w:rPr>
        <w:t> table and drag it to the blank area on the left of the canvas.</w:t>
      </w:r>
    </w:p>
    <w:p w:rsidR="001B7B11" w:rsidRPr="001B7B11" w:rsidRDefault="001B7B11" w:rsidP="001B7B11">
      <w:pPr>
        <w:numPr>
          <w:ilvl w:val="0"/>
          <w:numId w:val="10"/>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Visualizations pane, choose </w:t>
      </w:r>
      <w:r w:rsidRPr="001B7B11">
        <w:rPr>
          <w:rFonts w:ascii="Segoe UI" w:eastAsia="Times New Roman" w:hAnsi="Segoe UI" w:cs="Segoe UI"/>
          <w:b/>
          <w:bCs/>
          <w:color w:val="171717"/>
          <w:sz w:val="21"/>
        </w:rPr>
        <w:t>Slicer</w:t>
      </w:r>
      <w:r w:rsidRPr="001B7B11">
        <w:rPr>
          <w:rFonts w:ascii="Segoe UI" w:eastAsia="Times New Roman" w:hAnsi="Segoe UI" w:cs="Segoe UI"/>
          <w:color w:val="171717"/>
          <w:sz w:val="21"/>
          <w:szCs w:val="21"/>
        </w:rPr>
        <w: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617855" cy="782320"/>
            <wp:effectExtent l="19050" t="0" r="0" b="0"/>
            <wp:docPr id="29" name="Picture 29" descr="Add a report sales calendar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a report sales calendar slicer."/>
                    <pic:cNvPicPr>
                      <a:picLocks noChangeAspect="1" noChangeArrowheads="1"/>
                    </pic:cNvPicPr>
                  </pic:nvPicPr>
                  <pic:blipFill>
                    <a:blip r:embed="rId33"/>
                    <a:srcRect/>
                    <a:stretch>
                      <a:fillRect/>
                    </a:stretch>
                  </pic:blipFill>
                  <pic:spPr bwMode="auto">
                    <a:xfrm>
                      <a:off x="0" y="0"/>
                      <a:ext cx="617855" cy="782320"/>
                    </a:xfrm>
                    <a:prstGeom prst="rect">
                      <a:avLst/>
                    </a:prstGeom>
                    <a:noFill/>
                    <a:ln w="9525">
                      <a:noFill/>
                      <a:miter lim="800000"/>
                      <a:headEnd/>
                      <a:tailEnd/>
                    </a:ln>
                  </pic:spPr>
                </pic:pic>
              </a:graphicData>
            </a:graphic>
          </wp:inline>
        </w:drawing>
      </w:r>
    </w:p>
    <w:p w:rsidR="001B7B11" w:rsidRPr="001B7B11" w:rsidRDefault="001B7B11" w:rsidP="001B7B11">
      <w:pPr>
        <w:numPr>
          <w:ilvl w:val="0"/>
          <w:numId w:val="10"/>
        </w:num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In the Fields section of the Visualizations pane, remove </w:t>
      </w:r>
      <w:r w:rsidRPr="001B7B11">
        <w:rPr>
          <w:rFonts w:ascii="Segoe UI" w:eastAsia="Times New Roman" w:hAnsi="Segoe UI" w:cs="Segoe UI"/>
          <w:b/>
          <w:bCs/>
          <w:color w:val="171717"/>
          <w:sz w:val="21"/>
        </w:rPr>
        <w:t>Quarter</w:t>
      </w:r>
      <w:r w:rsidRPr="001B7B11">
        <w:rPr>
          <w:rFonts w:ascii="Segoe UI" w:eastAsia="Times New Roman" w:hAnsi="Segoe UI" w:cs="Segoe UI"/>
          <w:color w:val="171717"/>
          <w:sz w:val="21"/>
          <w:szCs w:val="21"/>
        </w:rPr>
        <w:t> and </w:t>
      </w:r>
      <w:r w:rsidRPr="001B7B11">
        <w:rPr>
          <w:rFonts w:ascii="Segoe UI" w:eastAsia="Times New Roman" w:hAnsi="Segoe UI" w:cs="Segoe UI"/>
          <w:b/>
          <w:bCs/>
          <w:color w:val="171717"/>
          <w:sz w:val="21"/>
        </w:rPr>
        <w:t>Date</w:t>
      </w:r>
      <w:r w:rsidRPr="001B7B11">
        <w:rPr>
          <w:rFonts w:ascii="Segoe UI" w:eastAsia="Times New Roman" w:hAnsi="Segoe UI" w:cs="Segoe UI"/>
          <w:color w:val="171717"/>
          <w:sz w:val="21"/>
          <w:szCs w:val="21"/>
        </w:rPr>
        <w:t> so only </w:t>
      </w:r>
      <w:r w:rsidRPr="001B7B11">
        <w:rPr>
          <w:rFonts w:ascii="Segoe UI" w:eastAsia="Times New Roman" w:hAnsi="Segoe UI" w:cs="Segoe UI"/>
          <w:b/>
          <w:bCs/>
          <w:color w:val="171717"/>
          <w:sz w:val="21"/>
        </w:rPr>
        <w:t>Year</w:t>
      </w:r>
      <w:r w:rsidRPr="001B7B11">
        <w:rPr>
          <w:rFonts w:ascii="Segoe UI" w:eastAsia="Times New Roman" w:hAnsi="Segoe UI" w:cs="Segoe UI"/>
          <w:color w:val="171717"/>
          <w:sz w:val="21"/>
          <w:szCs w:val="21"/>
        </w:rPr>
        <w:t> and </w:t>
      </w:r>
      <w:r w:rsidRPr="001B7B11">
        <w:rPr>
          <w:rFonts w:ascii="Segoe UI" w:eastAsia="Times New Roman" w:hAnsi="Segoe UI" w:cs="Segoe UI"/>
          <w:b/>
          <w:bCs/>
          <w:color w:val="171717"/>
          <w:sz w:val="21"/>
        </w:rPr>
        <w:t>Month</w:t>
      </w:r>
      <w:r w:rsidRPr="001B7B11">
        <w:rPr>
          <w:rFonts w:ascii="Segoe UI" w:eastAsia="Times New Roman" w:hAnsi="Segoe UI" w:cs="Segoe UI"/>
          <w:color w:val="171717"/>
          <w:sz w:val="21"/>
          <w:szCs w:val="21"/>
        </w:rPr>
        <w:t> are left.</w:t>
      </w:r>
    </w:p>
    <w:p w:rsidR="001B7B11" w:rsidRPr="001B7B11" w:rsidRDefault="001B7B11" w:rsidP="001B7B11">
      <w:pPr>
        <w:shd w:val="clear" w:color="auto" w:fill="FFFFFF"/>
        <w:spacing w:before="100" w:beforeAutospacing="1" w:after="100" w:afterAutospacing="1" w:line="240" w:lineRule="auto"/>
        <w:ind w:left="493"/>
        <w:rPr>
          <w:rFonts w:ascii="Segoe UI" w:eastAsia="Times New Roman" w:hAnsi="Segoe UI" w:cs="Segoe UI"/>
          <w:color w:val="171717"/>
          <w:sz w:val="21"/>
          <w:szCs w:val="21"/>
        </w:rPr>
      </w:pPr>
      <w:r>
        <w:rPr>
          <w:rFonts w:ascii="Segoe UI" w:eastAsia="Times New Roman" w:hAnsi="Segoe UI" w:cs="Segoe UI"/>
          <w:noProof/>
          <w:color w:val="171717"/>
          <w:sz w:val="21"/>
          <w:szCs w:val="21"/>
        </w:rPr>
        <w:drawing>
          <wp:inline distT="0" distB="0" distL="0" distR="0">
            <wp:extent cx="1696720" cy="1095375"/>
            <wp:effectExtent l="19050" t="0" r="0" b="0"/>
            <wp:docPr id="30" name="Picture 30" descr="Remove Quarter and Date from the Fiscal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move Quarter and Date from the Fiscal slicer."/>
                    <pic:cNvPicPr>
                      <a:picLocks noChangeAspect="1" noChangeArrowheads="1"/>
                    </pic:cNvPicPr>
                  </pic:nvPicPr>
                  <pic:blipFill>
                    <a:blip r:embed="rId34"/>
                    <a:srcRect/>
                    <a:stretch>
                      <a:fillRect/>
                    </a:stretch>
                  </pic:blipFill>
                  <pic:spPr bwMode="auto">
                    <a:xfrm>
                      <a:off x="0" y="0"/>
                      <a:ext cx="1696720" cy="1095375"/>
                    </a:xfrm>
                    <a:prstGeom prst="rect">
                      <a:avLst/>
                    </a:prstGeom>
                    <a:noFill/>
                    <a:ln w="9525">
                      <a:noFill/>
                      <a:miter lim="800000"/>
                      <a:headEnd/>
                      <a:tailEnd/>
                    </a:ln>
                  </pic:spPr>
                </pic:pic>
              </a:graphicData>
            </a:graphic>
          </wp:inline>
        </w:drawing>
      </w:r>
    </w:p>
    <w:p w:rsidR="001B7B11" w:rsidRPr="001B7B11" w:rsidRDefault="001B7B11" w:rsidP="001B7B11">
      <w:pPr>
        <w:shd w:val="clear" w:color="auto" w:fill="FFFFFF"/>
        <w:spacing w:before="100" w:beforeAutospacing="1" w:after="100" w:afterAutospacing="1" w:line="240" w:lineRule="auto"/>
        <w:rPr>
          <w:rFonts w:ascii="Segoe UI" w:eastAsia="Times New Roman" w:hAnsi="Segoe UI" w:cs="Segoe UI"/>
          <w:color w:val="171717"/>
          <w:sz w:val="21"/>
          <w:szCs w:val="21"/>
        </w:rPr>
      </w:pPr>
      <w:r w:rsidRPr="001B7B11">
        <w:rPr>
          <w:rFonts w:ascii="Segoe UI" w:eastAsia="Times New Roman" w:hAnsi="Segoe UI" w:cs="Segoe UI"/>
          <w:color w:val="171717"/>
          <w:sz w:val="21"/>
          <w:szCs w:val="21"/>
        </w:rPr>
        <w:t>Now if your manager asks to see data only for a specific month, you can use the slicer to switch between years or specific months in each year.</w:t>
      </w:r>
    </w:p>
    <w:p w:rsidR="002D445B" w:rsidRDefault="002D445B"/>
    <w:sectPr w:rsidR="002D445B" w:rsidSect="002D44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1145"/>
    <w:multiLevelType w:val="multilevel"/>
    <w:tmpl w:val="8D96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406841"/>
    <w:multiLevelType w:val="multilevel"/>
    <w:tmpl w:val="5CC8C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C22D65"/>
    <w:multiLevelType w:val="multilevel"/>
    <w:tmpl w:val="7AF80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6679DE"/>
    <w:multiLevelType w:val="multilevel"/>
    <w:tmpl w:val="0D3A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05278E9"/>
    <w:multiLevelType w:val="multilevel"/>
    <w:tmpl w:val="A1F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4DF0E05"/>
    <w:multiLevelType w:val="multilevel"/>
    <w:tmpl w:val="1B5E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342602"/>
    <w:multiLevelType w:val="multilevel"/>
    <w:tmpl w:val="CCCC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0F8222B"/>
    <w:multiLevelType w:val="multilevel"/>
    <w:tmpl w:val="22B8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F84083"/>
    <w:multiLevelType w:val="multilevel"/>
    <w:tmpl w:val="37FAD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2F2F49"/>
    <w:multiLevelType w:val="multilevel"/>
    <w:tmpl w:val="61324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5"/>
  </w:num>
  <w:num w:numId="4">
    <w:abstractNumId w:val="6"/>
  </w:num>
  <w:num w:numId="5">
    <w:abstractNumId w:val="2"/>
  </w:num>
  <w:num w:numId="6">
    <w:abstractNumId w:val="8"/>
  </w:num>
  <w:num w:numId="7">
    <w:abstractNumId w:val="4"/>
  </w:num>
  <w:num w:numId="8">
    <w:abstractNumId w:val="3"/>
  </w:num>
  <w:num w:numId="9">
    <w:abstractNumId w:val="0"/>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1B7B11"/>
    <w:rsid w:val="001B7B11"/>
    <w:rsid w:val="002D44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45B"/>
  </w:style>
  <w:style w:type="paragraph" w:styleId="Heading2">
    <w:name w:val="heading 2"/>
    <w:basedOn w:val="Normal"/>
    <w:link w:val="Heading2Char"/>
    <w:uiPriority w:val="9"/>
    <w:qFormat/>
    <w:rsid w:val="001B7B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B7B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7B1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B7B1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B7B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7B11"/>
    <w:rPr>
      <w:color w:val="0000FF"/>
      <w:u w:val="single"/>
    </w:rPr>
  </w:style>
  <w:style w:type="character" w:styleId="Strong">
    <w:name w:val="Strong"/>
    <w:basedOn w:val="DefaultParagraphFont"/>
    <w:uiPriority w:val="22"/>
    <w:qFormat/>
    <w:rsid w:val="001B7B11"/>
    <w:rPr>
      <w:b/>
      <w:bCs/>
    </w:rPr>
  </w:style>
  <w:style w:type="character" w:styleId="Emphasis">
    <w:name w:val="Emphasis"/>
    <w:basedOn w:val="DefaultParagraphFont"/>
    <w:uiPriority w:val="20"/>
    <w:qFormat/>
    <w:rsid w:val="001B7B11"/>
    <w:rPr>
      <w:i/>
      <w:iCs/>
    </w:rPr>
  </w:style>
  <w:style w:type="character" w:customStyle="1" w:styleId="language">
    <w:name w:val="language"/>
    <w:basedOn w:val="DefaultParagraphFont"/>
    <w:rsid w:val="001B7B11"/>
  </w:style>
  <w:style w:type="paragraph" w:styleId="HTMLPreformatted">
    <w:name w:val="HTML Preformatted"/>
    <w:basedOn w:val="Normal"/>
    <w:link w:val="HTMLPreformattedChar"/>
    <w:uiPriority w:val="99"/>
    <w:semiHidden/>
    <w:unhideWhenUsed/>
    <w:rsid w:val="001B7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7B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7B11"/>
    <w:rPr>
      <w:rFonts w:ascii="Courier New" w:eastAsia="Times New Roman" w:hAnsi="Courier New" w:cs="Courier New"/>
      <w:sz w:val="20"/>
      <w:szCs w:val="20"/>
    </w:rPr>
  </w:style>
  <w:style w:type="character" w:customStyle="1" w:styleId="hljs-builtin">
    <w:name w:val="hljs-built_in"/>
    <w:basedOn w:val="DefaultParagraphFont"/>
    <w:rsid w:val="001B7B11"/>
  </w:style>
  <w:style w:type="paragraph" w:styleId="BalloonText">
    <w:name w:val="Balloon Text"/>
    <w:basedOn w:val="Normal"/>
    <w:link w:val="BalloonTextChar"/>
    <w:uiPriority w:val="99"/>
    <w:semiHidden/>
    <w:unhideWhenUsed/>
    <w:rsid w:val="001B7B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B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9841849">
      <w:bodyDiv w:val="1"/>
      <w:marLeft w:val="0"/>
      <w:marRight w:val="0"/>
      <w:marTop w:val="0"/>
      <w:marBottom w:val="0"/>
      <w:divBdr>
        <w:top w:val="none" w:sz="0" w:space="0" w:color="auto"/>
        <w:left w:val="none" w:sz="0" w:space="0" w:color="auto"/>
        <w:bottom w:val="none" w:sz="0" w:space="0" w:color="auto"/>
        <w:right w:val="none" w:sz="0" w:space="0" w:color="auto"/>
      </w:divBdr>
      <w:divsChild>
        <w:div w:id="683629527">
          <w:marLeft w:val="0"/>
          <w:marRight w:val="0"/>
          <w:marTop w:val="0"/>
          <w:marBottom w:val="0"/>
          <w:divBdr>
            <w:top w:val="none" w:sz="0" w:space="0" w:color="auto"/>
            <w:left w:val="none" w:sz="0" w:space="0" w:color="auto"/>
            <w:bottom w:val="none" w:sz="0" w:space="0" w:color="auto"/>
            <w:right w:val="none" w:sz="0" w:space="0" w:color="auto"/>
          </w:divBdr>
        </w:div>
        <w:div w:id="1685786738">
          <w:marLeft w:val="0"/>
          <w:marRight w:val="0"/>
          <w:marTop w:val="0"/>
          <w:marBottom w:val="0"/>
          <w:divBdr>
            <w:top w:val="none" w:sz="0" w:space="0" w:color="auto"/>
            <w:left w:val="none" w:sz="0" w:space="0" w:color="auto"/>
            <w:bottom w:val="none" w:sz="0" w:space="0" w:color="auto"/>
            <w:right w:val="none" w:sz="0" w:space="0" w:color="auto"/>
          </w:divBdr>
        </w:div>
        <w:div w:id="2140411242">
          <w:marLeft w:val="0"/>
          <w:marRight w:val="0"/>
          <w:marTop w:val="0"/>
          <w:marBottom w:val="0"/>
          <w:divBdr>
            <w:top w:val="none" w:sz="0" w:space="0" w:color="auto"/>
            <w:left w:val="none" w:sz="0" w:space="0" w:color="auto"/>
            <w:bottom w:val="none" w:sz="0" w:space="0" w:color="auto"/>
            <w:right w:val="none" w:sz="0" w:space="0" w:color="auto"/>
          </w:divBdr>
        </w:div>
        <w:div w:id="472064387">
          <w:marLeft w:val="0"/>
          <w:marRight w:val="0"/>
          <w:marTop w:val="0"/>
          <w:marBottom w:val="0"/>
          <w:divBdr>
            <w:top w:val="none" w:sz="0" w:space="0" w:color="auto"/>
            <w:left w:val="none" w:sz="0" w:space="0" w:color="auto"/>
            <w:bottom w:val="none" w:sz="0" w:space="0" w:color="auto"/>
            <w:right w:val="none" w:sz="0" w:space="0" w:color="auto"/>
          </w:divBdr>
        </w:div>
        <w:div w:id="612828637">
          <w:marLeft w:val="0"/>
          <w:marRight w:val="0"/>
          <w:marTop w:val="208"/>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1699</Words>
  <Characters>9687</Characters>
  <Application>Microsoft Office Word</Application>
  <DocSecurity>0</DocSecurity>
  <Lines>80</Lines>
  <Paragraphs>22</Paragraphs>
  <ScaleCrop>false</ScaleCrop>
  <Company/>
  <LinksUpToDate>false</LinksUpToDate>
  <CharactersWithSpaces>11364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dev</cp:lastModifiedBy>
  <cp:revision>1</cp:revision>
  <dcterms:created xsi:type="dcterms:W3CDTF">2022-04-19T15:38:00Z</dcterms:created>
  <dcterms:modified xsi:type="dcterms:W3CDTF">2022-04-19T15:42:00Z</dcterms:modified>
</cp:coreProperties>
</file>