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D79E8" w14:textId="18E348F2" w:rsidR="00E33F46" w:rsidRPr="00873483" w:rsidRDefault="002A4805" w:rsidP="002A4805">
      <w:pPr>
        <w:pStyle w:val="Heading3"/>
        <w:spacing w:before="0" w:after="0" w:line="240" w:lineRule="auto"/>
        <w:rPr>
          <w:rFonts w:ascii="Proxima Nova Alt Cn Rg" w:hAnsi="Proxima Nova Alt Cn Rg"/>
        </w:rPr>
      </w:pPr>
      <w:r w:rsidRPr="00873483">
        <w:rPr>
          <w:rFonts w:ascii="Proxima Nova Alt Cn Rg" w:hAnsi="Proxima Nova Alt Cn Rg"/>
        </w:rPr>
        <w:t xml:space="preserve">Module </w:t>
      </w:r>
      <w:r w:rsidR="00BD1A36">
        <w:rPr>
          <w:rFonts w:ascii="Proxima Nova Alt Cn Rg" w:hAnsi="Proxima Nova Alt Cn Rg"/>
        </w:rPr>
        <w:t>6.2 Movies: Setup</w:t>
      </w:r>
    </w:p>
    <w:p w14:paraId="4B2F83C9" w14:textId="1AFDD539" w:rsidR="002A4805" w:rsidRPr="00873483" w:rsidRDefault="002A4805" w:rsidP="002A4805">
      <w:pPr>
        <w:rPr>
          <w:rFonts w:ascii="Proxima Nova Alt Cn Rg" w:hAnsi="Proxima Nova Alt Cn Rg"/>
          <w:smallCaps/>
          <w:color w:val="5A5A5A" w:themeColor="text1" w:themeTint="A5"/>
        </w:rPr>
      </w:pPr>
      <w:r w:rsidRPr="00873483">
        <w:rPr>
          <w:rStyle w:val="SubtleReference"/>
          <w:rFonts w:ascii="Proxima Nova Alt Cn Rg" w:hAnsi="Proxima Nova Alt Cn Rg"/>
        </w:rPr>
        <w:t>Spring 2025 CSD</w:t>
      </w:r>
      <w:r w:rsidR="007D44E7" w:rsidRPr="00873483">
        <w:rPr>
          <w:rStyle w:val="SubtleReference"/>
          <w:rFonts w:ascii="Proxima Nova Alt Cn Rg" w:hAnsi="Proxima Nova Alt Cn Rg"/>
        </w:rPr>
        <w:t>3</w:t>
      </w:r>
      <w:r w:rsidR="008343C4" w:rsidRPr="00873483">
        <w:rPr>
          <w:rStyle w:val="SubtleReference"/>
          <w:rFonts w:ascii="Proxima Nova Alt Cn Rg" w:hAnsi="Proxima Nova Alt Cn Rg"/>
        </w:rPr>
        <w:t>10 Database Development and Use</w:t>
      </w:r>
    </w:p>
    <w:p w14:paraId="4F325ABF" w14:textId="77777777" w:rsidR="00816543" w:rsidRPr="00873483" w:rsidRDefault="00816543" w:rsidP="002A4805">
      <w:pPr>
        <w:rPr>
          <w:rFonts w:ascii="Proxima Nova Alt Cn Rg" w:hAnsi="Proxima Nova Alt Cn Rg"/>
        </w:rPr>
      </w:pPr>
    </w:p>
    <w:p w14:paraId="5A62F39F" w14:textId="14D875F8" w:rsidR="002A4805" w:rsidRPr="00873483" w:rsidRDefault="002A4805" w:rsidP="002A4805">
      <w:pPr>
        <w:rPr>
          <w:rFonts w:ascii="Proxima Nova Alt Cn Rg" w:hAnsi="Proxima Nova Alt Cn Rg"/>
          <w:sz w:val="20"/>
          <w:szCs w:val="20"/>
        </w:rPr>
      </w:pPr>
      <w:r w:rsidRPr="00873483">
        <w:rPr>
          <w:rFonts w:ascii="Proxima Nova Alt Cn Rg" w:hAnsi="Proxima Nova Alt Cn Rg"/>
          <w:b/>
          <w:bCs/>
          <w:sz w:val="20"/>
          <w:szCs w:val="20"/>
        </w:rPr>
        <w:t>Author</w:t>
      </w:r>
      <w:r w:rsidRPr="00873483">
        <w:rPr>
          <w:rFonts w:ascii="Proxima Nova Alt Cn Rg" w:hAnsi="Proxima Nova Alt Cn Rg"/>
          <w:sz w:val="20"/>
          <w:szCs w:val="20"/>
        </w:rPr>
        <w:t>: Brittaney Perry-Morgan</w:t>
      </w:r>
    </w:p>
    <w:p w14:paraId="5DFEF57B" w14:textId="28772A50" w:rsidR="002A4805" w:rsidRPr="00873483" w:rsidRDefault="002A4805" w:rsidP="00816543">
      <w:pPr>
        <w:rPr>
          <w:rFonts w:ascii="Proxima Nova Alt Cn Rg" w:hAnsi="Proxima Nova Alt Cn Rg"/>
          <w:sz w:val="20"/>
          <w:szCs w:val="20"/>
        </w:rPr>
      </w:pPr>
      <w:r w:rsidRPr="00873483">
        <w:rPr>
          <w:rFonts w:ascii="Proxima Nova Alt Cn Rg" w:hAnsi="Proxima Nova Alt Cn Rg"/>
          <w:b/>
          <w:bCs/>
          <w:sz w:val="20"/>
          <w:szCs w:val="20"/>
        </w:rPr>
        <w:t>Date</w:t>
      </w:r>
      <w:r w:rsidRPr="00873483">
        <w:rPr>
          <w:rFonts w:ascii="Proxima Nova Alt Cn Rg" w:hAnsi="Proxima Nova Alt Cn Rg"/>
          <w:sz w:val="20"/>
          <w:szCs w:val="20"/>
        </w:rPr>
        <w:t xml:space="preserve">: </w:t>
      </w:r>
      <w:r w:rsidR="00BD1A36">
        <w:rPr>
          <w:rFonts w:ascii="Proxima Nova Alt Cn Rg" w:hAnsi="Proxima Nova Alt Cn Rg"/>
          <w:sz w:val="20"/>
          <w:szCs w:val="20"/>
        </w:rPr>
        <w:t>Sunday, June 29</w:t>
      </w:r>
      <w:r w:rsidR="00BD1A36" w:rsidRPr="00BD1A36">
        <w:rPr>
          <w:rFonts w:ascii="Proxima Nova Alt Cn Rg" w:hAnsi="Proxima Nova Alt Cn Rg"/>
          <w:sz w:val="20"/>
          <w:szCs w:val="20"/>
          <w:vertAlign w:val="superscript"/>
        </w:rPr>
        <w:t>th</w:t>
      </w:r>
      <w:r w:rsidR="00BD1A36">
        <w:rPr>
          <w:rFonts w:ascii="Proxima Nova Alt Cn Rg" w:hAnsi="Proxima Nova Alt Cn Rg"/>
          <w:sz w:val="20"/>
          <w:szCs w:val="20"/>
        </w:rPr>
        <w:t>, 2025</w:t>
      </w:r>
    </w:p>
    <w:p w14:paraId="77645571" w14:textId="77777777" w:rsidR="007101E2" w:rsidRPr="00873483" w:rsidRDefault="007101E2" w:rsidP="00130663">
      <w:pPr>
        <w:jc w:val="both"/>
        <w:rPr>
          <w:rFonts w:ascii="Proxima Nova Alt Cn Rg" w:hAnsi="Proxima Nova Alt Cn Rg"/>
          <w:sz w:val="20"/>
          <w:szCs w:val="20"/>
        </w:rPr>
      </w:pPr>
    </w:p>
    <w:p w14:paraId="1F65DCE7" w14:textId="53FE4907" w:rsidR="007101E2" w:rsidRPr="00873483" w:rsidRDefault="00BD1A36" w:rsidP="007D44E7">
      <w:pPr>
        <w:pStyle w:val="Heading3"/>
        <w:spacing w:before="0" w:after="0" w:line="240" w:lineRule="auto"/>
        <w:ind w:firstLine="720"/>
        <w:jc w:val="center"/>
        <w:rPr>
          <w:rFonts w:ascii="Proxima Nova Alt Cn Rg" w:hAnsi="Proxima Nova Alt Cn Rg"/>
        </w:rPr>
      </w:pPr>
      <w:r>
        <w:rPr>
          <w:rFonts w:ascii="Proxima Nova Alt Cn Rg" w:hAnsi="Proxima Nova Alt Cn Rg"/>
        </w:rPr>
        <w:t>Module 6.2 Movies: Setup</w:t>
      </w:r>
    </w:p>
    <w:p w14:paraId="37F6F1A2" w14:textId="3E3EC519" w:rsidR="007E5A32" w:rsidRDefault="007E5A32" w:rsidP="007E5A32">
      <w:pPr>
        <w:jc w:val="both"/>
        <w:rPr>
          <w:rFonts w:ascii="Proxima Nova Alt Cn Rg" w:hAnsi="Proxima Nova Alt Cn Rg"/>
          <w:sz w:val="20"/>
          <w:szCs w:val="20"/>
        </w:rPr>
      </w:pPr>
    </w:p>
    <w:p w14:paraId="18C05190" w14:textId="68490828" w:rsidR="003B17E0" w:rsidRPr="003B17E0" w:rsidRDefault="003B17E0" w:rsidP="007E5A32">
      <w:pPr>
        <w:jc w:val="both"/>
        <w:rPr>
          <w:rFonts w:ascii="Proxima Nova Alt Cn Rg" w:hAnsi="Proxima Nova Alt Cn Rg"/>
          <w:b/>
          <w:bCs/>
          <w:sz w:val="20"/>
          <w:szCs w:val="20"/>
        </w:rPr>
      </w:pPr>
      <w:r w:rsidRPr="003B17E0">
        <w:rPr>
          <w:rFonts w:ascii="Proxima Nova Alt Cn Rg" w:hAnsi="Proxima Nova Alt Cn Rg"/>
          <w:b/>
          <w:bCs/>
          <w:sz w:val="20"/>
          <w:szCs w:val="20"/>
        </w:rPr>
        <w:t>Screenshot</w:t>
      </w:r>
      <w:r w:rsidR="00B5538F">
        <w:rPr>
          <w:rFonts w:ascii="Proxima Nova Alt Cn Rg" w:hAnsi="Proxima Nova Alt Cn Rg"/>
          <w:b/>
          <w:bCs/>
          <w:sz w:val="20"/>
          <w:szCs w:val="20"/>
        </w:rPr>
        <w:t>s</w:t>
      </w:r>
      <w:r w:rsidRPr="003B17E0">
        <w:rPr>
          <w:rFonts w:ascii="Proxima Nova Alt Cn Rg" w:hAnsi="Proxima Nova Alt Cn Rg"/>
          <w:b/>
          <w:bCs/>
          <w:sz w:val="20"/>
          <w:szCs w:val="20"/>
        </w:rPr>
        <w:t xml:space="preserve"> </w:t>
      </w:r>
      <w:r w:rsidR="00B5538F">
        <w:rPr>
          <w:rFonts w:ascii="Proxima Nova Alt Cn Rg" w:hAnsi="Proxima Nova Alt Cn Rg"/>
          <w:b/>
          <w:bCs/>
          <w:sz w:val="20"/>
          <w:szCs w:val="20"/>
        </w:rPr>
        <w:t>#</w:t>
      </w:r>
      <w:r w:rsidRPr="003B17E0">
        <w:rPr>
          <w:rFonts w:ascii="Proxima Nova Alt Cn Rg" w:hAnsi="Proxima Nova Alt Cn Rg"/>
          <w:b/>
          <w:bCs/>
          <w:sz w:val="20"/>
          <w:szCs w:val="20"/>
        </w:rPr>
        <w:t xml:space="preserve">1: Running the </w:t>
      </w:r>
      <w:r w:rsidRPr="003B17E0">
        <w:rPr>
          <w:rFonts w:ascii="Proxima Nova Alt Cn Rg" w:hAnsi="Proxima Nova Alt Cn Rg"/>
          <w:i/>
          <w:iCs/>
          <w:sz w:val="20"/>
          <w:szCs w:val="20"/>
        </w:rPr>
        <w:t>db_init_2022.sql</w:t>
      </w:r>
      <w:r w:rsidRPr="003B17E0">
        <w:rPr>
          <w:rFonts w:ascii="Proxima Nova Alt Cn Rg" w:hAnsi="Proxima Nova Alt Cn Rg"/>
          <w:sz w:val="20"/>
          <w:szCs w:val="20"/>
        </w:rPr>
        <w:t xml:space="preserve"> </w:t>
      </w:r>
      <w:r w:rsidRPr="003B17E0">
        <w:rPr>
          <w:rFonts w:ascii="Proxima Nova Alt Cn Rg" w:hAnsi="Proxima Nova Alt Cn Rg"/>
          <w:b/>
          <w:bCs/>
          <w:sz w:val="20"/>
          <w:szCs w:val="20"/>
        </w:rPr>
        <w:t>Script.</w:t>
      </w:r>
    </w:p>
    <w:p w14:paraId="5CFBF493" w14:textId="4468118B" w:rsidR="00B5538F" w:rsidRDefault="003B17E0" w:rsidP="007E5A32">
      <w:pPr>
        <w:jc w:val="both"/>
        <w:rPr>
          <w:rFonts w:ascii="Proxima Nova Alt Cn Rg" w:hAnsi="Proxima Nova Alt Cn Rg"/>
          <w:sz w:val="20"/>
          <w:szCs w:val="20"/>
        </w:rPr>
      </w:pPr>
      <w:r>
        <w:rPr>
          <w:rFonts w:ascii="Proxima Nova Alt Cn Rg" w:hAnsi="Proxima Nova Alt Cn Rg"/>
          <w:sz w:val="20"/>
          <w:szCs w:val="20"/>
        </w:rPr>
        <w:t>This screenshot shows the output in the MySQL terminal after executing the source command. The “Query OK” messages confirm that the script to create the user, tables, and records executed successfully.</w:t>
      </w:r>
    </w:p>
    <w:p w14:paraId="61C85FF5" w14:textId="68EBD67D" w:rsidR="00B5538F" w:rsidRDefault="00683AEB" w:rsidP="00A85F35">
      <w:pPr>
        <w:jc w:val="center"/>
        <w:rPr>
          <w:rFonts w:ascii="Proxima Nova Alt Cn Rg" w:hAnsi="Proxima Nova Alt Cn Rg"/>
          <w:sz w:val="20"/>
          <w:szCs w:val="20"/>
        </w:rPr>
      </w:pPr>
      <w:r>
        <w:rPr>
          <w:rFonts w:ascii="Proxima Nova Alt Cn Rg" w:hAnsi="Proxima Nova Alt Cn Rg"/>
          <w:noProof/>
          <w:sz w:val="20"/>
          <w:szCs w:val="20"/>
          <w14:ligatures w14:val="standardContextual"/>
        </w:rPr>
        <w:drawing>
          <wp:inline distT="0" distB="0" distL="0" distR="0" wp14:anchorId="539DD591" wp14:editId="4655ADC2">
            <wp:extent cx="2889504" cy="5367528"/>
            <wp:effectExtent l="0" t="0" r="0" b="5080"/>
            <wp:docPr id="12900444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4430"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9504" cy="5367528"/>
                    </a:xfrm>
                    <a:prstGeom prst="rect">
                      <a:avLst/>
                    </a:prstGeom>
                  </pic:spPr>
                </pic:pic>
              </a:graphicData>
            </a:graphic>
          </wp:inline>
        </w:drawing>
      </w:r>
      <w:r>
        <w:rPr>
          <w:rFonts w:ascii="Proxima Nova Alt Cn Rg" w:hAnsi="Proxima Nova Alt Cn Rg"/>
          <w:noProof/>
          <w:sz w:val="20"/>
          <w:szCs w:val="20"/>
          <w14:ligatures w14:val="standardContextual"/>
        </w:rPr>
        <w:drawing>
          <wp:inline distT="0" distB="0" distL="0" distR="0" wp14:anchorId="710FA4B1" wp14:editId="3894FA5E">
            <wp:extent cx="2990088" cy="5367528"/>
            <wp:effectExtent l="0" t="0" r="0" b="5080"/>
            <wp:docPr id="7740257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5720"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0088" cy="5367528"/>
                    </a:xfrm>
                    <a:prstGeom prst="rect">
                      <a:avLst/>
                    </a:prstGeom>
                  </pic:spPr>
                </pic:pic>
              </a:graphicData>
            </a:graphic>
          </wp:inline>
        </w:drawing>
      </w:r>
    </w:p>
    <w:p w14:paraId="52DB761D" w14:textId="77777777" w:rsidR="00A85F35" w:rsidRDefault="00A85F35" w:rsidP="007E5A32">
      <w:pPr>
        <w:jc w:val="both"/>
        <w:rPr>
          <w:rFonts w:ascii="Proxima Nova Alt Cn Rg" w:hAnsi="Proxima Nova Alt Cn Rg"/>
          <w:b/>
          <w:bCs/>
          <w:sz w:val="20"/>
          <w:szCs w:val="20"/>
        </w:rPr>
      </w:pPr>
    </w:p>
    <w:p w14:paraId="11DDD8F9" w14:textId="77777777" w:rsidR="00A85F35" w:rsidRDefault="00A85F35" w:rsidP="007E5A32">
      <w:pPr>
        <w:jc w:val="both"/>
        <w:rPr>
          <w:rFonts w:ascii="Proxima Nova Alt Cn Rg" w:hAnsi="Proxima Nova Alt Cn Rg"/>
          <w:b/>
          <w:bCs/>
          <w:sz w:val="20"/>
          <w:szCs w:val="20"/>
        </w:rPr>
      </w:pPr>
    </w:p>
    <w:p w14:paraId="5F8FCBC7" w14:textId="77777777" w:rsidR="00A85F35" w:rsidRDefault="00A85F35" w:rsidP="007E5A32">
      <w:pPr>
        <w:jc w:val="both"/>
        <w:rPr>
          <w:rFonts w:ascii="Proxima Nova Alt Cn Rg" w:hAnsi="Proxima Nova Alt Cn Rg"/>
          <w:b/>
          <w:bCs/>
          <w:sz w:val="20"/>
          <w:szCs w:val="20"/>
        </w:rPr>
      </w:pPr>
    </w:p>
    <w:p w14:paraId="7509772F" w14:textId="77777777" w:rsidR="00A85F35" w:rsidRDefault="00A85F35" w:rsidP="007E5A32">
      <w:pPr>
        <w:jc w:val="both"/>
        <w:rPr>
          <w:rFonts w:ascii="Proxima Nova Alt Cn Rg" w:hAnsi="Proxima Nova Alt Cn Rg"/>
          <w:b/>
          <w:bCs/>
          <w:sz w:val="20"/>
          <w:szCs w:val="20"/>
        </w:rPr>
      </w:pPr>
    </w:p>
    <w:p w14:paraId="128AA327" w14:textId="77777777" w:rsidR="00A85F35" w:rsidRDefault="00A85F35" w:rsidP="007E5A32">
      <w:pPr>
        <w:jc w:val="both"/>
        <w:rPr>
          <w:rFonts w:ascii="Proxima Nova Alt Cn Rg" w:hAnsi="Proxima Nova Alt Cn Rg"/>
          <w:b/>
          <w:bCs/>
          <w:sz w:val="20"/>
          <w:szCs w:val="20"/>
        </w:rPr>
      </w:pPr>
    </w:p>
    <w:p w14:paraId="3978514F" w14:textId="77777777" w:rsidR="00A85F35" w:rsidRDefault="00A85F35" w:rsidP="007E5A32">
      <w:pPr>
        <w:jc w:val="both"/>
        <w:rPr>
          <w:rFonts w:ascii="Proxima Nova Alt Cn Rg" w:hAnsi="Proxima Nova Alt Cn Rg"/>
          <w:b/>
          <w:bCs/>
          <w:sz w:val="20"/>
          <w:szCs w:val="20"/>
        </w:rPr>
      </w:pPr>
    </w:p>
    <w:p w14:paraId="00360088" w14:textId="77777777" w:rsidR="00A85F35" w:rsidRDefault="00A85F35" w:rsidP="007E5A32">
      <w:pPr>
        <w:jc w:val="both"/>
        <w:rPr>
          <w:rFonts w:ascii="Proxima Nova Alt Cn Rg" w:hAnsi="Proxima Nova Alt Cn Rg"/>
          <w:b/>
          <w:bCs/>
          <w:sz w:val="20"/>
          <w:szCs w:val="20"/>
        </w:rPr>
      </w:pPr>
    </w:p>
    <w:p w14:paraId="6837AC46" w14:textId="77777777" w:rsidR="00A85F35" w:rsidRDefault="00A85F35" w:rsidP="007E5A32">
      <w:pPr>
        <w:jc w:val="both"/>
        <w:rPr>
          <w:rFonts w:ascii="Proxima Nova Alt Cn Rg" w:hAnsi="Proxima Nova Alt Cn Rg"/>
          <w:b/>
          <w:bCs/>
          <w:sz w:val="20"/>
          <w:szCs w:val="20"/>
        </w:rPr>
      </w:pPr>
    </w:p>
    <w:p w14:paraId="2BF146F2" w14:textId="77777777" w:rsidR="00A85F35" w:rsidRDefault="00A85F35" w:rsidP="007E5A32">
      <w:pPr>
        <w:jc w:val="both"/>
        <w:rPr>
          <w:rFonts w:ascii="Proxima Nova Alt Cn Rg" w:hAnsi="Proxima Nova Alt Cn Rg"/>
          <w:b/>
          <w:bCs/>
          <w:sz w:val="20"/>
          <w:szCs w:val="20"/>
        </w:rPr>
      </w:pPr>
    </w:p>
    <w:p w14:paraId="1F9B91BD" w14:textId="77777777" w:rsidR="00A85F35" w:rsidRDefault="00A85F35" w:rsidP="007E5A32">
      <w:pPr>
        <w:jc w:val="both"/>
        <w:rPr>
          <w:rFonts w:ascii="Proxima Nova Alt Cn Rg" w:hAnsi="Proxima Nova Alt Cn Rg"/>
          <w:b/>
          <w:bCs/>
          <w:sz w:val="20"/>
          <w:szCs w:val="20"/>
        </w:rPr>
      </w:pPr>
    </w:p>
    <w:p w14:paraId="7267D910" w14:textId="623B7F9D" w:rsidR="00B5538F" w:rsidRDefault="00B5538F" w:rsidP="007E5A32">
      <w:pPr>
        <w:jc w:val="both"/>
        <w:rPr>
          <w:rFonts w:ascii="Proxima Nova Alt Cn Rg" w:hAnsi="Proxima Nova Alt Cn Rg"/>
          <w:sz w:val="20"/>
          <w:szCs w:val="20"/>
        </w:rPr>
      </w:pPr>
      <w:r>
        <w:rPr>
          <w:rFonts w:ascii="Proxima Nova Alt Cn Rg" w:hAnsi="Proxima Nova Alt Cn Rg"/>
          <w:b/>
          <w:bCs/>
          <w:sz w:val="20"/>
          <w:szCs w:val="20"/>
        </w:rPr>
        <w:lastRenderedPageBreak/>
        <w:t xml:space="preserve">Screenshots #2: </w:t>
      </w:r>
      <w:r>
        <w:rPr>
          <w:rFonts w:ascii="Proxima Nova Alt Cn Rg" w:hAnsi="Proxima Nova Alt Cn Rg"/>
          <w:i/>
          <w:iCs/>
          <w:sz w:val="20"/>
          <w:szCs w:val="20"/>
        </w:rPr>
        <w:t>SHOW TABLES</w:t>
      </w:r>
      <w:r>
        <w:rPr>
          <w:rFonts w:ascii="Proxima Nova Alt Cn Rg" w:hAnsi="Proxima Nova Alt Cn Rg"/>
          <w:sz w:val="20"/>
          <w:szCs w:val="20"/>
        </w:rPr>
        <w:t xml:space="preserve"> </w:t>
      </w:r>
      <w:r>
        <w:rPr>
          <w:rFonts w:ascii="Proxima Nova Alt Cn Rg" w:hAnsi="Proxima Nova Alt Cn Rg"/>
          <w:b/>
          <w:bCs/>
          <w:sz w:val="20"/>
          <w:szCs w:val="20"/>
        </w:rPr>
        <w:t>Command</w:t>
      </w:r>
    </w:p>
    <w:p w14:paraId="2DF75C71" w14:textId="77777777" w:rsidR="00F77C91" w:rsidRDefault="00B5538F" w:rsidP="00F77C91">
      <w:pPr>
        <w:jc w:val="both"/>
        <w:rPr>
          <w:rFonts w:ascii="Proxima Nova Alt Cn Rg" w:hAnsi="Proxima Nova Alt Cn Rg"/>
          <w:sz w:val="20"/>
          <w:szCs w:val="20"/>
        </w:rPr>
      </w:pPr>
      <w:r>
        <w:rPr>
          <w:rFonts w:ascii="Proxima Nova Alt Cn Rg" w:hAnsi="Proxima Nova Alt Cn Rg"/>
          <w:sz w:val="20"/>
          <w:szCs w:val="20"/>
        </w:rPr>
        <w:t xml:space="preserve">This screenshot verifies that the </w:t>
      </w:r>
      <w:r>
        <w:rPr>
          <w:rFonts w:ascii="Proxima Nova Alt Cn Rg" w:hAnsi="Proxima Nova Alt Cn Rg"/>
          <w:i/>
          <w:iCs/>
          <w:sz w:val="20"/>
          <w:szCs w:val="20"/>
        </w:rPr>
        <w:t>film, genre, and studio</w:t>
      </w:r>
      <w:r>
        <w:rPr>
          <w:rFonts w:ascii="Proxima Nova Alt Cn Rg" w:hAnsi="Proxima Nova Alt Cn Rg"/>
          <w:sz w:val="20"/>
          <w:szCs w:val="20"/>
        </w:rPr>
        <w:t xml:space="preserve"> tables were created correctly within the </w:t>
      </w:r>
      <w:r>
        <w:rPr>
          <w:rFonts w:ascii="Proxima Nova Alt Cn Rg" w:hAnsi="Proxima Nova Alt Cn Rg"/>
          <w:i/>
          <w:iCs/>
          <w:sz w:val="20"/>
          <w:szCs w:val="20"/>
        </w:rPr>
        <w:t>movies</w:t>
      </w:r>
      <w:r>
        <w:rPr>
          <w:rFonts w:ascii="Proxima Nova Alt Cn Rg" w:hAnsi="Proxima Nova Alt Cn Rg"/>
          <w:sz w:val="20"/>
          <w:szCs w:val="20"/>
        </w:rPr>
        <w:t xml:space="preserve"> database.</w:t>
      </w:r>
    </w:p>
    <w:p w14:paraId="3EA72FCD" w14:textId="449F4A6F" w:rsidR="00B5538F" w:rsidRDefault="00F77C91" w:rsidP="00F77C91">
      <w:pPr>
        <w:jc w:val="center"/>
        <w:rPr>
          <w:rFonts w:ascii="Proxima Nova Alt Cn Rg" w:hAnsi="Proxima Nova Alt Cn Rg"/>
          <w:sz w:val="20"/>
          <w:szCs w:val="20"/>
        </w:rPr>
      </w:pPr>
      <w:r>
        <w:rPr>
          <w:rFonts w:ascii="Proxima Nova Alt Cn Rg" w:hAnsi="Proxima Nova Alt Cn Rg"/>
          <w:noProof/>
          <w:sz w:val="20"/>
          <w:szCs w:val="20"/>
          <w14:ligatures w14:val="standardContextual"/>
        </w:rPr>
        <w:drawing>
          <wp:inline distT="0" distB="0" distL="0" distR="0" wp14:anchorId="19D7DBD4" wp14:editId="05A225E8">
            <wp:extent cx="2990088" cy="5367528"/>
            <wp:effectExtent l="0" t="0" r="0" b="5080"/>
            <wp:docPr id="8032123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2325"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0088" cy="5367528"/>
                    </a:xfrm>
                    <a:prstGeom prst="rect">
                      <a:avLst/>
                    </a:prstGeom>
                  </pic:spPr>
                </pic:pic>
              </a:graphicData>
            </a:graphic>
          </wp:inline>
        </w:drawing>
      </w:r>
    </w:p>
    <w:p w14:paraId="3EF4200D" w14:textId="33D5D9F0" w:rsidR="00B5538F" w:rsidRDefault="00B5538F" w:rsidP="007E5A32">
      <w:pPr>
        <w:jc w:val="both"/>
        <w:rPr>
          <w:rFonts w:ascii="Proxima Nova Alt Cn Rg" w:hAnsi="Proxima Nova Alt Cn Rg"/>
          <w:sz w:val="20"/>
          <w:szCs w:val="20"/>
        </w:rPr>
      </w:pPr>
      <w:r>
        <w:rPr>
          <w:rFonts w:ascii="Proxima Nova Alt Cn Rg" w:hAnsi="Proxima Nova Alt Cn Rg"/>
          <w:b/>
          <w:bCs/>
          <w:sz w:val="20"/>
          <w:szCs w:val="20"/>
        </w:rPr>
        <w:t>Screenshots #3: Running the Python Connection Test Script</w:t>
      </w:r>
    </w:p>
    <w:p w14:paraId="7C5C568E" w14:textId="2E32C21F" w:rsidR="009463A7" w:rsidRDefault="00B5538F" w:rsidP="007E5A32">
      <w:pPr>
        <w:jc w:val="both"/>
        <w:rPr>
          <w:rFonts w:ascii="Proxima Nova Alt Cn Rg" w:hAnsi="Proxima Nova Alt Cn Rg"/>
          <w:sz w:val="20"/>
          <w:szCs w:val="20"/>
        </w:rPr>
      </w:pPr>
      <w:r>
        <w:rPr>
          <w:rFonts w:ascii="Proxima Nova Alt Cn Rg" w:hAnsi="Proxima Nova Alt Cn Rg"/>
          <w:sz w:val="20"/>
          <w:szCs w:val="20"/>
        </w:rPr>
        <w:t xml:space="preserve">This screenshot shows the successful output after running the </w:t>
      </w:r>
      <w:r>
        <w:rPr>
          <w:rFonts w:ascii="Proxima Nova Alt Cn Rg" w:hAnsi="Proxima Nova Alt Cn Rg"/>
          <w:i/>
          <w:iCs/>
          <w:sz w:val="20"/>
          <w:szCs w:val="20"/>
        </w:rPr>
        <w:t>mysql_test.py</w:t>
      </w:r>
      <w:r>
        <w:rPr>
          <w:rFonts w:ascii="Proxima Nova Alt Cn Rg" w:hAnsi="Proxima Nova Alt Cn Rg"/>
          <w:sz w:val="20"/>
          <w:szCs w:val="20"/>
        </w:rPr>
        <w:t xml:space="preserve"> script. It confirms that the Python environment can securely connect to the MySQL database and retrieve the credentials from the </w:t>
      </w:r>
      <w:r>
        <w:rPr>
          <w:rFonts w:ascii="Proxima Nova Alt Cn Rg" w:hAnsi="Proxima Nova Alt Cn Rg"/>
          <w:i/>
          <w:iCs/>
          <w:sz w:val="20"/>
          <w:szCs w:val="20"/>
        </w:rPr>
        <w:t>.env</w:t>
      </w:r>
      <w:r>
        <w:rPr>
          <w:rFonts w:ascii="Proxima Nova Alt Cn Rg" w:hAnsi="Proxima Nova Alt Cn Rg"/>
          <w:sz w:val="20"/>
          <w:szCs w:val="20"/>
        </w:rPr>
        <w:t xml:space="preserve"> file.</w:t>
      </w:r>
    </w:p>
    <w:p w14:paraId="46F313C8" w14:textId="77777777" w:rsidR="00A85F35" w:rsidRDefault="00A85F35" w:rsidP="007E5A32">
      <w:pPr>
        <w:jc w:val="both"/>
        <w:rPr>
          <w:rFonts w:ascii="Proxima Nova Alt Cn Rg" w:hAnsi="Proxima Nova Alt Cn Rg"/>
          <w:sz w:val="20"/>
          <w:szCs w:val="20"/>
        </w:rPr>
      </w:pPr>
    </w:p>
    <w:p w14:paraId="6334B82B" w14:textId="45805FE6" w:rsidR="00A85F35" w:rsidRPr="00B5538F" w:rsidRDefault="00A85F35" w:rsidP="00A85F35">
      <w:pPr>
        <w:jc w:val="center"/>
        <w:rPr>
          <w:rFonts w:ascii="Proxima Nova Alt Cn Rg" w:hAnsi="Proxima Nova Alt Cn Rg"/>
          <w:sz w:val="20"/>
          <w:szCs w:val="20"/>
        </w:rPr>
      </w:pPr>
      <w:r>
        <w:rPr>
          <w:rFonts w:ascii="Proxima Nova Alt Cn Rg" w:hAnsi="Proxima Nova Alt Cn Rg"/>
          <w:noProof/>
          <w:sz w:val="20"/>
          <w:szCs w:val="20"/>
          <w14:ligatures w14:val="standardContextual"/>
        </w:rPr>
        <w:drawing>
          <wp:inline distT="0" distB="0" distL="0" distR="0" wp14:anchorId="62F3A040" wp14:editId="764AB9A4">
            <wp:extent cx="3543210" cy="1898040"/>
            <wp:effectExtent l="0" t="0" r="635" b="0"/>
            <wp:docPr id="182453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35"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3210" cy="1898040"/>
                    </a:xfrm>
                    <a:prstGeom prst="rect">
                      <a:avLst/>
                    </a:prstGeom>
                  </pic:spPr>
                </pic:pic>
              </a:graphicData>
            </a:graphic>
          </wp:inline>
        </w:drawing>
      </w:r>
    </w:p>
    <w:sectPr w:rsidR="00A85F35" w:rsidRPr="00B55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Proxima Nova Alt Cn Rg">
    <w:panose1 w:val="02000506030000020004"/>
    <w:charset w:val="4D"/>
    <w:family w:val="auto"/>
    <w:notTrueType/>
    <w:pitch w:val="variable"/>
    <w:sig w:usb0="800000AF" w:usb1="5000E0F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C76E6C"/>
    <w:multiLevelType w:val="hybridMultilevel"/>
    <w:tmpl w:val="10E81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A69A8"/>
    <w:multiLevelType w:val="hybridMultilevel"/>
    <w:tmpl w:val="22CA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213B4"/>
    <w:multiLevelType w:val="hybridMultilevel"/>
    <w:tmpl w:val="D5687AC4"/>
    <w:lvl w:ilvl="0" w:tplc="0004185C">
      <w:start w:val="1"/>
      <w:numFmt w:val="bullet"/>
      <w:lvlText w:val="-"/>
      <w:lvlJc w:val="left"/>
      <w:pPr>
        <w:ind w:left="720" w:hanging="360"/>
      </w:pPr>
      <w:rPr>
        <w:rFonts w:ascii="Aptos Light" w:eastAsiaTheme="minorHAnsi" w:hAnsi="Aptos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32715"/>
    <w:multiLevelType w:val="hybridMultilevel"/>
    <w:tmpl w:val="A88809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9222372">
    <w:abstractNumId w:val="3"/>
  </w:num>
  <w:num w:numId="2" w16cid:durableId="949236228">
    <w:abstractNumId w:val="0"/>
  </w:num>
  <w:num w:numId="3" w16cid:durableId="951397769">
    <w:abstractNumId w:val="1"/>
  </w:num>
  <w:num w:numId="4" w16cid:durableId="961228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A7"/>
    <w:rsid w:val="000031EE"/>
    <w:rsid w:val="00072DAB"/>
    <w:rsid w:val="00073B2D"/>
    <w:rsid w:val="001151DE"/>
    <w:rsid w:val="00130663"/>
    <w:rsid w:val="00152109"/>
    <w:rsid w:val="0015317E"/>
    <w:rsid w:val="00157B75"/>
    <w:rsid w:val="002A4805"/>
    <w:rsid w:val="003278B4"/>
    <w:rsid w:val="00342660"/>
    <w:rsid w:val="003B17E0"/>
    <w:rsid w:val="004038A7"/>
    <w:rsid w:val="004855E0"/>
    <w:rsid w:val="004B175A"/>
    <w:rsid w:val="00516343"/>
    <w:rsid w:val="00683AEB"/>
    <w:rsid w:val="006C3CFC"/>
    <w:rsid w:val="007101E2"/>
    <w:rsid w:val="007772DC"/>
    <w:rsid w:val="00792AD3"/>
    <w:rsid w:val="007D44E7"/>
    <w:rsid w:val="007E5A32"/>
    <w:rsid w:val="00816543"/>
    <w:rsid w:val="008343C4"/>
    <w:rsid w:val="00873483"/>
    <w:rsid w:val="0087756F"/>
    <w:rsid w:val="00903653"/>
    <w:rsid w:val="0094512A"/>
    <w:rsid w:val="009463A7"/>
    <w:rsid w:val="00A52979"/>
    <w:rsid w:val="00A85F35"/>
    <w:rsid w:val="00B5538F"/>
    <w:rsid w:val="00BD1A36"/>
    <w:rsid w:val="00C22399"/>
    <w:rsid w:val="00CC598E"/>
    <w:rsid w:val="00D347B2"/>
    <w:rsid w:val="00E33F46"/>
    <w:rsid w:val="00F22908"/>
    <w:rsid w:val="00F406EC"/>
    <w:rsid w:val="00F465CE"/>
    <w:rsid w:val="00F7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A306"/>
  <w15:chartTrackingRefBased/>
  <w15:docId w15:val="{7475AC30-95B0-9140-A3E6-D6A74ACF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3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038A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038A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4038A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038A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038A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038A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4038A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4038A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4038A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3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8A7"/>
    <w:rPr>
      <w:rFonts w:eastAsiaTheme="majorEastAsia" w:cstheme="majorBidi"/>
      <w:color w:val="272727" w:themeColor="text1" w:themeTint="D8"/>
    </w:rPr>
  </w:style>
  <w:style w:type="paragraph" w:styleId="Title">
    <w:name w:val="Title"/>
    <w:basedOn w:val="Normal"/>
    <w:next w:val="Normal"/>
    <w:link w:val="TitleChar"/>
    <w:uiPriority w:val="10"/>
    <w:qFormat/>
    <w:rsid w:val="004038A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03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8A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03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8A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038A7"/>
    <w:rPr>
      <w:i/>
      <w:iCs/>
      <w:color w:val="404040" w:themeColor="text1" w:themeTint="BF"/>
    </w:rPr>
  </w:style>
  <w:style w:type="paragraph" w:styleId="ListParagraph">
    <w:name w:val="List Paragraph"/>
    <w:basedOn w:val="Normal"/>
    <w:uiPriority w:val="34"/>
    <w:qFormat/>
    <w:rsid w:val="004038A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038A7"/>
    <w:rPr>
      <w:i/>
      <w:iCs/>
      <w:color w:val="0F4761" w:themeColor="accent1" w:themeShade="BF"/>
    </w:rPr>
  </w:style>
  <w:style w:type="paragraph" w:styleId="IntenseQuote">
    <w:name w:val="Intense Quote"/>
    <w:basedOn w:val="Normal"/>
    <w:next w:val="Normal"/>
    <w:link w:val="IntenseQuoteChar"/>
    <w:uiPriority w:val="30"/>
    <w:qFormat/>
    <w:rsid w:val="004038A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038A7"/>
    <w:rPr>
      <w:i/>
      <w:iCs/>
      <w:color w:val="0F4761" w:themeColor="accent1" w:themeShade="BF"/>
    </w:rPr>
  </w:style>
  <w:style w:type="character" w:styleId="IntenseReference">
    <w:name w:val="Intense Reference"/>
    <w:basedOn w:val="DefaultParagraphFont"/>
    <w:uiPriority w:val="32"/>
    <w:qFormat/>
    <w:rsid w:val="004038A7"/>
    <w:rPr>
      <w:b/>
      <w:bCs/>
      <w:smallCaps/>
      <w:color w:val="0F4761" w:themeColor="accent1" w:themeShade="BF"/>
      <w:spacing w:val="5"/>
    </w:rPr>
  </w:style>
  <w:style w:type="character" w:styleId="SubtleReference">
    <w:name w:val="Subtle Reference"/>
    <w:basedOn w:val="DefaultParagraphFont"/>
    <w:uiPriority w:val="31"/>
    <w:qFormat/>
    <w:rsid w:val="002A480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76837">
      <w:bodyDiv w:val="1"/>
      <w:marLeft w:val="0"/>
      <w:marRight w:val="0"/>
      <w:marTop w:val="0"/>
      <w:marBottom w:val="0"/>
      <w:divBdr>
        <w:top w:val="none" w:sz="0" w:space="0" w:color="auto"/>
        <w:left w:val="none" w:sz="0" w:space="0" w:color="auto"/>
        <w:bottom w:val="none" w:sz="0" w:space="0" w:color="auto"/>
        <w:right w:val="none" w:sz="0" w:space="0" w:color="auto"/>
      </w:divBdr>
    </w:div>
    <w:div w:id="129698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128</Words>
  <Characters>733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Perry-Morgan, Brittaney</dc:creator>
  <cp:keywords/>
  <dc:description/>
  <cp:lastModifiedBy>Perry-Morgan, Brittaney</cp:lastModifiedBy>
  <cp:revision>5</cp:revision>
  <dcterms:created xsi:type="dcterms:W3CDTF">2025-07-27T17:16:00Z</dcterms:created>
  <dcterms:modified xsi:type="dcterms:W3CDTF">2025-07-27T21:30:00Z</dcterms:modified>
</cp:coreProperties>
</file>