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A5A" w:rsidRPr="0049274E" w:rsidRDefault="0049274E" w:rsidP="0049274E">
      <w:pPr>
        <w:pStyle w:val="BodyText"/>
        <w:ind w:firstLine="0"/>
        <w:jc w:val="center"/>
        <w:rPr>
          <w:b/>
          <w:sz w:val="32"/>
          <w:szCs w:val="32"/>
        </w:rPr>
      </w:pPr>
      <w:r w:rsidRPr="0049274E">
        <w:rPr>
          <w:b/>
          <w:sz w:val="32"/>
          <w:szCs w:val="32"/>
        </w:rPr>
        <w:t>Prosedur</w:t>
      </w:r>
    </w:p>
    <w:p w:rsidR="0049274E" w:rsidRPr="0049274E" w:rsidRDefault="0049274E" w:rsidP="0049274E">
      <w:pPr>
        <w:pStyle w:val="BodyText"/>
        <w:ind w:firstLine="0"/>
        <w:jc w:val="center"/>
        <w:rPr>
          <w:b/>
          <w:sz w:val="32"/>
          <w:szCs w:val="32"/>
        </w:rPr>
      </w:pPr>
      <w:r w:rsidRPr="0049274E">
        <w:rPr>
          <w:b/>
          <w:sz w:val="32"/>
          <w:szCs w:val="32"/>
        </w:rPr>
        <w:t>Penanganan Produk Tidak Sesuai Standar</w:t>
      </w:r>
    </w:p>
    <w:p w:rsidR="0049274E" w:rsidRPr="0049274E" w:rsidRDefault="0049274E">
      <w:pPr>
        <w:pStyle w:val="BodyText"/>
        <w:ind w:firstLine="0"/>
        <w:jc w:val="left"/>
        <w:rPr>
          <w:b/>
        </w:rPr>
      </w:pPr>
    </w:p>
    <w:p w:rsidR="00921A5A" w:rsidRDefault="0049274E">
      <w:pPr>
        <w:pStyle w:val="Heading1"/>
        <w:numPr>
          <w:ilvl w:val="0"/>
          <w:numId w:val="1"/>
        </w:numPr>
        <w:tabs>
          <w:tab w:val="left" w:pos="559"/>
        </w:tabs>
        <w:ind w:left="559" w:hanging="359"/>
        <w:jc w:val="both"/>
      </w:pPr>
      <w:r>
        <w:t>Bahan</w:t>
      </w:r>
      <w:r>
        <w:rPr>
          <w:spacing w:val="-2"/>
        </w:rPr>
        <w:t xml:space="preserve"> </w:t>
      </w:r>
      <w:r>
        <w:t>Baku</w:t>
      </w:r>
      <w:r>
        <w:rPr>
          <w:spacing w:val="-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>standar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saat</w:t>
      </w:r>
      <w:r>
        <w:rPr>
          <w:spacing w:val="-1"/>
        </w:rPr>
        <w:t xml:space="preserve"> </w:t>
      </w:r>
      <w:r>
        <w:rPr>
          <w:spacing w:val="-2"/>
        </w:rPr>
        <w:t>penerimaan</w:t>
      </w:r>
    </w:p>
    <w:p w:rsidR="00921A5A" w:rsidRDefault="0049274E">
      <w:pPr>
        <w:pStyle w:val="BodyText"/>
        <w:spacing w:before="137" w:line="360" w:lineRule="auto"/>
        <w:ind w:left="1011" w:right="560" w:hanging="452"/>
      </w:pPr>
      <w:r>
        <w:t>1.2.</w:t>
      </w:r>
      <w:r>
        <w:rPr>
          <w:spacing w:val="27"/>
        </w:rPr>
        <w:t xml:space="preserve"> </w:t>
      </w:r>
      <w:r>
        <w:t xml:space="preserve">Apabila ditemukan bahan baku yang tidak sesuai standar atau dokumen yang kurang lengkap saat pemeriksaan penerimaan bahan baku, maka bahan baku tersebut di </w:t>
      </w:r>
      <w:r>
        <w:rPr>
          <w:spacing w:val="-2"/>
        </w:rPr>
        <w:t>return.</w:t>
      </w:r>
    </w:p>
    <w:p w:rsidR="00921A5A" w:rsidRDefault="0049274E">
      <w:pPr>
        <w:pStyle w:val="Heading1"/>
        <w:numPr>
          <w:ilvl w:val="0"/>
          <w:numId w:val="1"/>
        </w:numPr>
        <w:tabs>
          <w:tab w:val="left" w:pos="559"/>
        </w:tabs>
        <w:spacing w:before="2"/>
        <w:ind w:left="559" w:hanging="359"/>
        <w:jc w:val="both"/>
      </w:pPr>
      <w:r>
        <w:t>Packaging</w:t>
      </w:r>
      <w:r>
        <w:rPr>
          <w:spacing w:val="-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>standar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 xml:space="preserve">saat </w:t>
      </w:r>
      <w:r>
        <w:rPr>
          <w:spacing w:val="-2"/>
        </w:rPr>
        <w:t>penerimaan</w:t>
      </w:r>
    </w:p>
    <w:p w:rsidR="00921A5A" w:rsidRDefault="0049274E">
      <w:pPr>
        <w:pStyle w:val="ListParagraph"/>
        <w:numPr>
          <w:ilvl w:val="1"/>
          <w:numId w:val="1"/>
        </w:numPr>
        <w:tabs>
          <w:tab w:val="left" w:pos="1011"/>
        </w:tabs>
        <w:spacing w:before="136" w:line="360" w:lineRule="auto"/>
        <w:ind w:right="559"/>
        <w:rPr>
          <w:sz w:val="24"/>
        </w:rPr>
      </w:pPr>
      <w:r>
        <w:rPr>
          <w:sz w:val="24"/>
        </w:rPr>
        <w:t>Apabila ditemukan packaging yang tidak sesuai standar atau spek dan dokumen</w:t>
      </w:r>
      <w:r>
        <w:rPr>
          <w:spacing w:val="40"/>
          <w:sz w:val="24"/>
        </w:rPr>
        <w:t xml:space="preserve"> </w:t>
      </w:r>
      <w:r>
        <w:rPr>
          <w:sz w:val="24"/>
        </w:rPr>
        <w:t>tidak lengkap, maka produk akan di hold sementara atau return</w:t>
      </w:r>
    </w:p>
    <w:p w:rsidR="00921A5A" w:rsidRDefault="0049274E">
      <w:pPr>
        <w:pStyle w:val="Heading1"/>
        <w:numPr>
          <w:ilvl w:val="0"/>
          <w:numId w:val="1"/>
        </w:numPr>
        <w:tabs>
          <w:tab w:val="left" w:pos="559"/>
        </w:tabs>
        <w:spacing w:before="1"/>
        <w:ind w:left="559" w:hanging="359"/>
        <w:jc w:val="both"/>
      </w:pPr>
      <w:r>
        <w:t>Terdeteksi</w:t>
      </w:r>
      <w:r>
        <w:rPr>
          <w:spacing w:val="-5"/>
        </w:rPr>
        <w:t xml:space="preserve"> </w:t>
      </w:r>
      <w:r>
        <w:rPr>
          <w:spacing w:val="-2"/>
        </w:rPr>
        <w:t>metal</w:t>
      </w:r>
    </w:p>
    <w:p w:rsidR="00921A5A" w:rsidRDefault="0049274E">
      <w:pPr>
        <w:pStyle w:val="ListParagraph"/>
        <w:numPr>
          <w:ilvl w:val="1"/>
          <w:numId w:val="1"/>
        </w:numPr>
        <w:tabs>
          <w:tab w:val="left" w:pos="1100"/>
        </w:tabs>
        <w:spacing w:before="139" w:line="360" w:lineRule="auto"/>
        <w:ind w:left="1100" w:right="556" w:hanging="540"/>
        <w:rPr>
          <w:sz w:val="24"/>
        </w:rPr>
      </w:pPr>
      <w:r>
        <w:rPr>
          <w:sz w:val="24"/>
        </w:rPr>
        <w:t>Apabila Adonan yang melewati alat pendeteksi metal (Metal detector) terdeteksi bahan logam, maka adon</w:t>
      </w:r>
      <w:r>
        <w:rPr>
          <w:sz w:val="24"/>
        </w:rPr>
        <w:t>an tersebut disaring dengan saringan</w:t>
      </w:r>
      <w:r>
        <w:rPr>
          <w:spacing w:val="40"/>
          <w:sz w:val="24"/>
        </w:rPr>
        <w:t xml:space="preserve"> </w:t>
      </w:r>
      <w:r>
        <w:rPr>
          <w:sz w:val="24"/>
        </w:rPr>
        <w:t>5 Mesh terlebih dahulu lalu dimasukkan kembali ke hopper metal detecting.</w:t>
      </w:r>
    </w:p>
    <w:p w:rsidR="00921A5A" w:rsidRDefault="0049274E">
      <w:pPr>
        <w:pStyle w:val="ListParagraph"/>
        <w:numPr>
          <w:ilvl w:val="1"/>
          <w:numId w:val="1"/>
        </w:numPr>
        <w:tabs>
          <w:tab w:val="left" w:pos="1100"/>
        </w:tabs>
        <w:spacing w:line="360" w:lineRule="auto"/>
        <w:ind w:left="1100" w:right="564" w:hanging="540"/>
        <w:rPr>
          <w:sz w:val="24"/>
        </w:rPr>
      </w:pPr>
      <w:r>
        <w:rPr>
          <w:sz w:val="24"/>
        </w:rPr>
        <w:t>Apabila setelah di saring masih terdeteksi bahan logam, adonan tersebut di reject atau di musnahkan.</w:t>
      </w:r>
    </w:p>
    <w:sectPr w:rsidR="00921A5A" w:rsidSect="00921A5A">
      <w:type w:val="continuous"/>
      <w:pgSz w:w="12240" w:h="15840"/>
      <w:pgMar w:top="1420" w:right="8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35236"/>
    <w:multiLevelType w:val="hybridMultilevel"/>
    <w:tmpl w:val="98AA3AA2"/>
    <w:lvl w:ilvl="0" w:tplc="A5C883C8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eastAsia="en-US" w:bidi="ar-SA"/>
      </w:rPr>
    </w:lvl>
    <w:lvl w:ilvl="1" w:tplc="25FED670">
      <w:numFmt w:val="none"/>
      <w:lvlText w:val=""/>
      <w:lvlJc w:val="left"/>
      <w:pPr>
        <w:tabs>
          <w:tab w:val="num" w:pos="360"/>
        </w:tabs>
      </w:pPr>
    </w:lvl>
    <w:lvl w:ilvl="2" w:tplc="11764D7A">
      <w:numFmt w:val="bullet"/>
      <w:lvlText w:val="•"/>
      <w:lvlJc w:val="left"/>
      <w:pPr>
        <w:ind w:left="1100" w:hanging="452"/>
      </w:pPr>
      <w:rPr>
        <w:rFonts w:hint="default"/>
        <w:lang w:eastAsia="en-US" w:bidi="ar-SA"/>
      </w:rPr>
    </w:lvl>
    <w:lvl w:ilvl="3" w:tplc="AC24524A">
      <w:numFmt w:val="bullet"/>
      <w:lvlText w:val="•"/>
      <w:lvlJc w:val="left"/>
      <w:pPr>
        <w:ind w:left="2182" w:hanging="452"/>
      </w:pPr>
      <w:rPr>
        <w:rFonts w:hint="default"/>
        <w:lang w:eastAsia="en-US" w:bidi="ar-SA"/>
      </w:rPr>
    </w:lvl>
    <w:lvl w:ilvl="4" w:tplc="6E924798">
      <w:numFmt w:val="bullet"/>
      <w:lvlText w:val="•"/>
      <w:lvlJc w:val="left"/>
      <w:pPr>
        <w:ind w:left="3265" w:hanging="452"/>
      </w:pPr>
      <w:rPr>
        <w:rFonts w:hint="default"/>
        <w:lang w:eastAsia="en-US" w:bidi="ar-SA"/>
      </w:rPr>
    </w:lvl>
    <w:lvl w:ilvl="5" w:tplc="04E29024">
      <w:numFmt w:val="bullet"/>
      <w:lvlText w:val="•"/>
      <w:lvlJc w:val="left"/>
      <w:pPr>
        <w:ind w:left="4347" w:hanging="452"/>
      </w:pPr>
      <w:rPr>
        <w:rFonts w:hint="default"/>
        <w:lang w:eastAsia="en-US" w:bidi="ar-SA"/>
      </w:rPr>
    </w:lvl>
    <w:lvl w:ilvl="6" w:tplc="2FBA7248">
      <w:numFmt w:val="bullet"/>
      <w:lvlText w:val="•"/>
      <w:lvlJc w:val="left"/>
      <w:pPr>
        <w:ind w:left="5430" w:hanging="452"/>
      </w:pPr>
      <w:rPr>
        <w:rFonts w:hint="default"/>
        <w:lang w:eastAsia="en-US" w:bidi="ar-SA"/>
      </w:rPr>
    </w:lvl>
    <w:lvl w:ilvl="7" w:tplc="CD220F3C">
      <w:numFmt w:val="bullet"/>
      <w:lvlText w:val="•"/>
      <w:lvlJc w:val="left"/>
      <w:pPr>
        <w:ind w:left="6512" w:hanging="452"/>
      </w:pPr>
      <w:rPr>
        <w:rFonts w:hint="default"/>
        <w:lang w:eastAsia="en-US" w:bidi="ar-SA"/>
      </w:rPr>
    </w:lvl>
    <w:lvl w:ilvl="8" w:tplc="E45E8C6C">
      <w:numFmt w:val="bullet"/>
      <w:lvlText w:val="•"/>
      <w:lvlJc w:val="left"/>
      <w:pPr>
        <w:ind w:left="7595" w:hanging="452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921A5A"/>
    <w:rsid w:val="0049274E"/>
    <w:rsid w:val="00921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1A5A"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rsid w:val="00921A5A"/>
    <w:pPr>
      <w:ind w:left="559" w:hanging="359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21A5A"/>
    <w:pPr>
      <w:ind w:hanging="54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21A5A"/>
    <w:pPr>
      <w:ind w:left="559" w:hanging="359"/>
      <w:jc w:val="both"/>
    </w:pPr>
  </w:style>
  <w:style w:type="paragraph" w:customStyle="1" w:styleId="TableParagraph">
    <w:name w:val="Table Paragraph"/>
    <w:basedOn w:val="Normal"/>
    <w:uiPriority w:val="1"/>
    <w:qFormat/>
    <w:rsid w:val="00921A5A"/>
    <w:pPr>
      <w:ind w:left="9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7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4E"/>
    <w:rPr>
      <w:rFonts w:ascii="Tahoma" w:eastAsia="Times New Roman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Winda Yuliyandari</cp:lastModifiedBy>
  <cp:revision>2</cp:revision>
  <dcterms:created xsi:type="dcterms:W3CDTF">2024-07-31T03:00:00Z</dcterms:created>
  <dcterms:modified xsi:type="dcterms:W3CDTF">2024-07-31T04:28:00Z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2024-07-31T00:00:00Z</vt:filetime>
  </property>
  <property fmtid="{D5CDD505-2E9C-101B-9397-08002B2CF9AE}" pid="5" name="Producer">
    <vt:lpwstr>Microsoft® Word 2019</vt:lpwstr>
  </property>
</Properties>
</file>