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870"/>
        <w:gridCol w:w="1621"/>
        <w:gridCol w:w="1522"/>
        <w:gridCol w:w="730"/>
      </w:tblGrid>
      <w:tr>
        <w:trPr>
          <w:trHeight w:val="230" w:hRule="atLeast"/>
        </w:trPr>
        <w:tc>
          <w:tcPr>
            <w:tcW w:w="1891" w:type="dxa"/>
            <w:vMerge w:val="restart"/>
          </w:tcPr>
          <w:p>
            <w:pPr>
              <w:pStyle w:val="TableParagraph"/>
              <w:spacing w:before="10" w:after="1"/>
              <w:jc w:val="left"/>
              <w:rPr>
                <w:sz w:val="26"/>
              </w:rPr>
            </w:pPr>
          </w:p>
          <w:p>
            <w:pPr>
              <w:pStyle w:val="TableParagraph"/>
              <w:ind w:left="55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7492" cy="502920"/>
                  <wp:effectExtent l="0" t="0" r="0" b="0"/>
                  <wp:docPr id="1" name="image1.png" descr="image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jc w:val="left"/>
              <w:rPr>
                <w:sz w:val="20"/>
              </w:rPr>
            </w:pPr>
          </w:p>
          <w:p>
            <w:pPr>
              <w:pStyle w:val="TableParagraph"/>
              <w:ind w:left="92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spacing w:line="142" w:lineRule="exact"/>
              <w:ind w:left="92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2</w:t>
            </w:r>
          </w:p>
        </w:tc>
        <w:tc>
          <w:tcPr>
            <w:tcW w:w="3870" w:type="dxa"/>
            <w:vMerge w:val="restart"/>
          </w:tcPr>
          <w:p>
            <w:pPr>
              <w:pStyle w:val="TableParagraph"/>
              <w:jc w:val="left"/>
              <w:rPr>
                <w:sz w:val="22"/>
              </w:rPr>
            </w:pPr>
          </w:p>
          <w:p>
            <w:pPr>
              <w:pStyle w:val="TableParagraph"/>
              <w:ind w:left="12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1621" w:type="dxa"/>
            <w:vMerge w:val="restart"/>
          </w:tcPr>
          <w:p>
            <w:pPr>
              <w:pStyle w:val="TableParagraph"/>
              <w:ind w:left="441"/>
              <w:jc w:val="left"/>
              <w:rPr>
                <w:sz w:val="20"/>
              </w:rPr>
            </w:pPr>
            <w:r>
              <w:rPr>
                <w:sz w:val="20"/>
              </w:rPr>
              <w:t>Disetujui</w:t>
            </w:r>
          </w:p>
          <w:p>
            <w:pPr>
              <w:pStyle w:val="TableParagraph"/>
              <w:ind w:left="47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1563" cy="31242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63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22" w:type="dxa"/>
          </w:tcPr>
          <w:p>
            <w:pPr>
              <w:pStyle w:val="TableParagraph"/>
              <w:spacing w:line="210" w:lineRule="exact"/>
              <w:ind w:left="173" w:right="166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730" w:type="dxa"/>
          </w:tcPr>
          <w:p>
            <w:pPr>
              <w:pStyle w:val="TableParagraph"/>
              <w:spacing w:line="210" w:lineRule="exact"/>
              <w:ind w:left="85" w:right="81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496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before="138"/>
              <w:ind w:left="174" w:right="166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03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24</w:t>
            </w:r>
          </w:p>
        </w:tc>
        <w:tc>
          <w:tcPr>
            <w:tcW w:w="730" w:type="dxa"/>
          </w:tcPr>
          <w:p>
            <w:pPr>
              <w:pStyle w:val="TableParagraph"/>
              <w:spacing w:before="138"/>
              <w:ind w:left="85" w:right="78"/>
              <w:rPr>
                <w:sz w:val="22"/>
              </w:rPr>
            </w:pPr>
            <w:r>
              <w:rPr>
                <w:sz w:val="22"/>
              </w:rPr>
              <w:t>1/2</w:t>
            </w:r>
          </w:p>
        </w:tc>
      </w:tr>
      <w:tr>
        <w:trPr>
          <w:trHeight w:val="230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 w:val="restart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ind w:left="14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PEST CONTROL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MANAGEMENT</w:t>
            </w:r>
          </w:p>
        </w:tc>
        <w:tc>
          <w:tcPr>
            <w:tcW w:w="1621" w:type="dxa"/>
            <w:vMerge w:val="restart"/>
          </w:tcPr>
          <w:p>
            <w:pPr>
              <w:pStyle w:val="TableParagraph"/>
              <w:ind w:left="537"/>
              <w:jc w:val="left"/>
              <w:rPr>
                <w:sz w:val="20"/>
              </w:rPr>
            </w:pPr>
            <w:r>
              <w:rPr>
                <w:sz w:val="20"/>
              </w:rPr>
              <w:t>Dibuat</w:t>
            </w:r>
          </w:p>
          <w:p>
            <w:pPr>
              <w:pStyle w:val="TableParagraph"/>
              <w:spacing w:before="6"/>
              <w:jc w:val="left"/>
              <w:rPr>
                <w:sz w:val="3"/>
              </w:rPr>
            </w:pPr>
          </w:p>
          <w:p>
            <w:pPr>
              <w:pStyle w:val="TableParagraph"/>
              <w:ind w:left="55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8776" cy="356616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7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22" w:type="dxa"/>
          </w:tcPr>
          <w:p>
            <w:pPr>
              <w:pStyle w:val="TableParagraph"/>
              <w:spacing w:line="210" w:lineRule="exact"/>
              <w:ind w:left="174" w:right="166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730" w:type="dxa"/>
          </w:tcPr>
          <w:p>
            <w:pPr>
              <w:pStyle w:val="TableParagraph"/>
              <w:spacing w:line="210" w:lineRule="exact"/>
              <w:ind w:left="85" w:right="83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669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before="183"/>
              <w:ind w:left="174" w:right="166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02</w:t>
            </w:r>
          </w:p>
        </w:tc>
        <w:tc>
          <w:tcPr>
            <w:tcW w:w="730" w:type="dxa"/>
          </w:tcPr>
          <w:p>
            <w:pPr>
              <w:pStyle w:val="TableParagraph"/>
              <w:spacing w:before="183"/>
              <w:ind w:left="85" w:right="83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</w:tbl>
    <w:p>
      <w:pPr>
        <w:pStyle w:val="BodyText"/>
        <w:spacing w:before="9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40" w:lineRule="auto" w:before="90" w:after="0"/>
        <w:ind w:left="847" w:right="0" w:hanging="428"/>
        <w:jc w:val="left"/>
      </w:pPr>
      <w:r>
        <w:rPr/>
        <w:t>Tujuan 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847" w:right="422"/>
        <w:jc w:val="both"/>
      </w:pPr>
      <w:r>
        <w:rPr/>
        <w:t>Mengendalikan populasi hama penganggu baik di area luar dan dalam bangunan dengan</w:t>
      </w:r>
      <w:r>
        <w:rPr>
          <w:spacing w:val="1"/>
        </w:rPr>
        <w:t> </w:t>
      </w:r>
      <w:r>
        <w:rPr/>
        <w:t>tujuan untuk menghindari kerusakan dan atau kontaminasi yang disebabkan oleh hama</w:t>
      </w:r>
      <w:r>
        <w:rPr>
          <w:spacing w:val="1"/>
        </w:rPr>
        <w:t> </w:t>
      </w:r>
      <w:r>
        <w:rPr/>
        <w:t>penganggu (tikus, kotoran,urine dan alat benda, bahan atau makhluk hidup lain yang</w:t>
      </w:r>
      <w:r>
        <w:rPr>
          <w:spacing w:val="1"/>
        </w:rPr>
        <w:t> </w:t>
      </w:r>
      <w:r>
        <w:rPr/>
        <w:t>terkait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bahan baku,</w:t>
      </w:r>
      <w:r>
        <w:rPr>
          <w:spacing w:val="1"/>
        </w:rPr>
        <w:t> </w:t>
      </w:r>
      <w:r>
        <w:rPr/>
        <w:t>kemasan, produk maupun struktur</w:t>
      </w:r>
      <w:r>
        <w:rPr>
          <w:spacing w:val="-2"/>
        </w:rPr>
        <w:t> </w:t>
      </w:r>
      <w:r>
        <w:rPr/>
        <w:t>bangunan).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40" w:lineRule="auto" w:before="0" w:after="0"/>
        <w:ind w:left="847" w:right="0" w:hanging="428"/>
        <w:jc w:val="left"/>
      </w:pPr>
      <w:r>
        <w:rPr/>
        <w:t>Ruang</w:t>
      </w:r>
      <w:r>
        <w:rPr>
          <w:spacing w:val="-1"/>
        </w:rPr>
        <w:t> </w:t>
      </w:r>
      <w:r>
        <w:rPr/>
        <w:t>Lingkup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BodyText"/>
        <w:ind w:left="847" w:right="421"/>
        <w:jc w:val="both"/>
      </w:pPr>
      <w:r>
        <w:rPr/>
        <w:t>Setiap pengendalian hama penganggu harus dilakukan dengan menganut kepada sistem 3</w:t>
      </w:r>
      <w:r>
        <w:rPr>
          <w:spacing w:val="-57"/>
        </w:rPr>
        <w:t> </w:t>
      </w:r>
      <w:r>
        <w:rPr/>
        <w:t>lapis</w:t>
      </w:r>
      <w:r>
        <w:rPr>
          <w:spacing w:val="-1"/>
        </w:rPr>
        <w:t> </w:t>
      </w:r>
      <w:r>
        <w:rPr/>
        <w:t>zone</w:t>
      </w:r>
      <w:r>
        <w:rPr>
          <w:spacing w:val="-1"/>
        </w:rPr>
        <w:t> </w:t>
      </w:r>
      <w:r>
        <w:rPr/>
        <w:t>pengendalian</w:t>
      </w:r>
      <w:r>
        <w:rPr>
          <w:spacing w:val="2"/>
        </w:rPr>
        <w:t> </w:t>
      </w:r>
      <w:r>
        <w:rPr/>
        <w:t>yang terdiri dari :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1388" w:val="left" w:leader="none"/>
        </w:tabs>
        <w:spacing w:line="240" w:lineRule="auto" w:before="0" w:after="0"/>
        <w:ind w:left="1387" w:right="0" w:hanging="541"/>
        <w:jc w:val="both"/>
      </w:pPr>
      <w:r>
        <w:rPr/>
        <w:t>Zone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pagar</w:t>
      </w:r>
    </w:p>
    <w:p>
      <w:pPr>
        <w:pStyle w:val="BodyText"/>
        <w:ind w:left="1414" w:right="417"/>
        <w:jc w:val="both"/>
      </w:pPr>
      <w:r>
        <w:rPr/>
        <w:t>Bertujuan untuk mengendalikan dan mencegah hama penganggu dari area luar</w:t>
      </w:r>
      <w:r>
        <w:rPr>
          <w:spacing w:val="1"/>
        </w:rPr>
        <w:t> </w:t>
      </w:r>
      <w:r>
        <w:rPr/>
        <w:t>pabrik atau area luar kawasan lingkungan konsumen termasuk kedalam kawasan</w:t>
      </w:r>
      <w:r>
        <w:rPr>
          <w:spacing w:val="1"/>
        </w:rPr>
        <w:t> </w:t>
      </w:r>
      <w:r>
        <w:rPr/>
        <w:t>lingkungan customer. Metode pengendalian yang dipakai berupa pemasangan bait</w:t>
      </w:r>
      <w:r>
        <w:rPr>
          <w:spacing w:val="1"/>
        </w:rPr>
        <w:t> </w:t>
      </w:r>
      <w:r>
        <w:rPr/>
        <w:t>station (umpan beracun)</w:t>
      </w:r>
      <w:r>
        <w:rPr>
          <w:spacing w:val="60"/>
        </w:rPr>
        <w:t> </w:t>
      </w:r>
      <w:r>
        <w:rPr/>
        <w:t>disepanjang tepi area pagar. Standar pemasangan antar</w:t>
      </w:r>
      <w:r>
        <w:rPr>
          <w:spacing w:val="1"/>
        </w:rPr>
        <w:t> </w:t>
      </w:r>
      <w:r>
        <w:rPr/>
        <w:t>bait</w:t>
      </w:r>
      <w:r>
        <w:rPr>
          <w:spacing w:val="-1"/>
        </w:rPr>
        <w:t> </w:t>
      </w:r>
      <w:r>
        <w:rPr/>
        <w:t>station yaitu antara</w:t>
      </w:r>
      <w:r>
        <w:rPr>
          <w:spacing w:val="-1"/>
        </w:rPr>
        <w:t> </w:t>
      </w:r>
      <w:r>
        <w:rPr/>
        <w:t>15-20 meter.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1388" w:val="left" w:leader="none"/>
        </w:tabs>
        <w:spacing w:line="240" w:lineRule="auto" w:before="0" w:after="0"/>
        <w:ind w:left="1387" w:right="0" w:hanging="541"/>
        <w:jc w:val="both"/>
      </w:pPr>
      <w:r>
        <w:rPr/>
        <w:t>Zone</w:t>
      </w:r>
      <w:r>
        <w:rPr>
          <w:spacing w:val="-3"/>
        </w:rPr>
        <w:t> </w:t>
      </w:r>
      <w:r>
        <w:rPr/>
        <w:t>area</w:t>
      </w:r>
      <w:r>
        <w:rPr>
          <w:spacing w:val="-1"/>
        </w:rPr>
        <w:t> </w:t>
      </w:r>
      <w:r>
        <w:rPr/>
        <w:t>bangunan</w:t>
      </w:r>
    </w:p>
    <w:p>
      <w:pPr>
        <w:pStyle w:val="BodyText"/>
        <w:spacing w:before="1"/>
        <w:ind w:left="1414" w:right="414"/>
        <w:jc w:val="both"/>
      </w:pP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mengendalikan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mencegah</w:t>
      </w:r>
      <w:r>
        <w:rPr>
          <w:spacing w:val="1"/>
        </w:rPr>
        <w:t> </w:t>
      </w:r>
      <w:r>
        <w:rPr/>
        <w:t>hama</w:t>
      </w:r>
      <w:r>
        <w:rPr>
          <w:spacing w:val="1"/>
        </w:rPr>
        <w:t> </w:t>
      </w:r>
      <w:r>
        <w:rPr/>
        <w:t>penganggu</w:t>
      </w:r>
      <w:r>
        <w:rPr>
          <w:spacing w:val="1"/>
        </w:rPr>
        <w:t> </w:t>
      </w:r>
      <w:r>
        <w:rPr/>
        <w:t>yang</w:t>
      </w:r>
      <w:r>
        <w:rPr>
          <w:spacing w:val="60"/>
        </w:rPr>
        <w:t> </w:t>
      </w:r>
      <w:r>
        <w:rPr/>
        <w:t>sudah</w:t>
      </w:r>
      <w:r>
        <w:rPr>
          <w:spacing w:val="1"/>
        </w:rPr>
        <w:t> </w:t>
      </w:r>
      <w:r>
        <w:rPr/>
        <w:t>berada di area lingkungan/kawasan lingkungan customer supaya tidak masuk ke</w:t>
      </w:r>
      <w:r>
        <w:rPr>
          <w:spacing w:val="1"/>
        </w:rPr>
        <w:t> </w:t>
      </w:r>
      <w:r>
        <w:rPr/>
        <w:t>dalam area bangunan. Metode pengendalian yang dipakai berupa pemasangan bait</w:t>
      </w:r>
      <w:r>
        <w:rPr>
          <w:spacing w:val="1"/>
        </w:rPr>
        <w:t> </w:t>
      </w:r>
      <w:r>
        <w:rPr/>
        <w:t>station (umpan beracun) di sekeliling area pinggir bangunan. Pada sisi kiri dan</w:t>
      </w:r>
      <w:r>
        <w:rPr>
          <w:spacing w:val="1"/>
        </w:rPr>
        <w:t> </w:t>
      </w:r>
      <w:r>
        <w:rPr/>
        <w:t>kanan pintu masuk direkomendasikan untuk dilakukan pemasangan bait stattion.</w:t>
      </w:r>
      <w:r>
        <w:rPr>
          <w:spacing w:val="1"/>
        </w:rPr>
        <w:t> </w:t>
      </w:r>
      <w:r>
        <w:rPr/>
        <w:t>Jarak</w:t>
      </w:r>
      <w:r>
        <w:rPr>
          <w:spacing w:val="-1"/>
        </w:rPr>
        <w:t> </w:t>
      </w:r>
      <w:r>
        <w:rPr/>
        <w:t>pemasangan</w:t>
      </w:r>
      <w:r>
        <w:rPr>
          <w:spacing w:val="2"/>
        </w:rPr>
        <w:t> </w:t>
      </w:r>
      <w:r>
        <w:rPr/>
        <w:t>antar baik</w:t>
      </w:r>
      <w:r>
        <w:rPr>
          <w:spacing w:val="-1"/>
        </w:rPr>
        <w:t> </w:t>
      </w:r>
      <w:r>
        <w:rPr/>
        <w:t>station yaitu antara</w:t>
      </w:r>
      <w:r>
        <w:rPr>
          <w:spacing w:val="1"/>
        </w:rPr>
        <w:t> </w:t>
      </w:r>
      <w:r>
        <w:rPr/>
        <w:t>15-20</w:t>
      </w:r>
      <w:r>
        <w:rPr>
          <w:spacing w:val="-1"/>
        </w:rPr>
        <w:t> </w:t>
      </w:r>
      <w:r>
        <w:rPr/>
        <w:t>meter.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1388" w:val="left" w:leader="none"/>
        </w:tabs>
        <w:spacing w:line="240" w:lineRule="auto" w:before="0" w:after="0"/>
        <w:ind w:left="1387" w:right="0" w:hanging="541"/>
        <w:jc w:val="both"/>
      </w:pPr>
      <w:r>
        <w:rPr/>
        <w:t>Zone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dalam</w:t>
      </w:r>
    </w:p>
    <w:p>
      <w:pPr>
        <w:pStyle w:val="BodyText"/>
        <w:ind w:left="1414" w:right="419"/>
        <w:jc w:val="both"/>
      </w:pPr>
      <w:r>
        <w:rPr/>
        <w:t>Bertujuan untuk mengendalikan dan mencegah hama penganggu yang sudah berda</w:t>
      </w:r>
      <w:r>
        <w:rPr>
          <w:spacing w:val="1"/>
        </w:rPr>
        <w:t> </w:t>
      </w:r>
      <w:r>
        <w:rPr/>
        <w:t>di dalam area bangunan. Metode pengendalian yang dipakai berupa pemasangan</w:t>
      </w:r>
      <w:r>
        <w:rPr>
          <w:spacing w:val="1"/>
        </w:rPr>
        <w:t> </w:t>
      </w:r>
      <w:r>
        <w:rPr/>
        <w:t>perangkap lem, perangkap mekanik, atau kombinasi kedua metode tersebut. Area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direkomendasikan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seminimal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melakukan</w:t>
      </w:r>
      <w:r>
        <w:rPr>
          <w:spacing w:val="60"/>
        </w:rPr>
        <w:t> </w:t>
      </w:r>
      <w:r>
        <w:rPr/>
        <w:t>pemasangan</w:t>
      </w:r>
      <w:r>
        <w:rPr>
          <w:spacing w:val="1"/>
        </w:rPr>
        <w:t> </w:t>
      </w:r>
      <w:r>
        <w:rPr/>
        <w:t>umpan</w:t>
      </w:r>
      <w:r>
        <w:rPr>
          <w:spacing w:val="1"/>
        </w:rPr>
        <w:t> </w:t>
      </w:r>
      <w:r>
        <w:rPr/>
        <w:t>beracun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kontaminasi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bahan</w:t>
      </w:r>
      <w:r>
        <w:rPr>
          <w:spacing w:val="-57"/>
        </w:rPr>
        <w:t> </w:t>
      </w:r>
      <w:r>
        <w:rPr/>
        <w:t>baku,</w:t>
      </w:r>
      <w:r>
        <w:rPr>
          <w:spacing w:val="1"/>
        </w:rPr>
        <w:t> </w:t>
      </w:r>
      <w:r>
        <w:rPr/>
        <w:t>produk,</w:t>
      </w:r>
      <w:r>
        <w:rPr>
          <w:spacing w:val="1"/>
        </w:rPr>
        <w:t> </w:t>
      </w:r>
      <w:r>
        <w:rPr/>
        <w:t>kemasan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>
          <w:i/>
        </w:rPr>
        <w:t>food</w:t>
      </w:r>
      <w:r>
        <w:rPr>
          <w:i/>
          <w:spacing w:val="1"/>
        </w:rPr>
        <w:t> </w:t>
      </w:r>
      <w:r>
        <w:rPr>
          <w:i/>
        </w:rPr>
        <w:t>contract</w:t>
      </w:r>
      <w:r>
        <w:rPr>
          <w:i/>
          <w:spacing w:val="1"/>
        </w:rPr>
        <w:t> </w:t>
      </w:r>
      <w:r>
        <w:rPr>
          <w:i/>
        </w:rPr>
        <w:t>surface</w:t>
      </w:r>
      <w:r>
        <w:rPr>
          <w:i/>
          <w:spacing w:val="1"/>
        </w:rPr>
        <w:t> </w:t>
      </w:r>
      <w:r>
        <w:rPr/>
        <w:t>lainnya.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pemasangan</w:t>
      </w:r>
      <w:r>
        <w:rPr>
          <w:spacing w:val="1"/>
        </w:rPr>
        <w:t> </w:t>
      </w:r>
      <w:r>
        <w:rPr/>
        <w:t>antar</w:t>
      </w:r>
      <w:r>
        <w:rPr>
          <w:spacing w:val="-1"/>
        </w:rPr>
        <w:t> </w:t>
      </w:r>
      <w:r>
        <w:rPr>
          <w:i/>
        </w:rPr>
        <w:t>glue trap</w:t>
      </w:r>
      <w:r>
        <w:rPr>
          <w:i/>
          <w:spacing w:val="-1"/>
        </w:rPr>
        <w:t> </w:t>
      </w:r>
      <w:r>
        <w:rPr/>
        <w:t>atau perangkap mekanik</w:t>
      </w:r>
      <w:r>
        <w:rPr>
          <w:spacing w:val="-1"/>
        </w:rPr>
        <w:t> </w:t>
      </w:r>
      <w:r>
        <w:rPr/>
        <w:t>yaitu antara</w:t>
      </w:r>
      <w:r>
        <w:rPr>
          <w:spacing w:val="-2"/>
        </w:rPr>
        <w:t> </w:t>
      </w:r>
      <w:r>
        <w:rPr/>
        <w:t>10-15</w:t>
      </w:r>
      <w:r>
        <w:rPr>
          <w:spacing w:val="-1"/>
        </w:rPr>
        <w:t> </w:t>
      </w:r>
      <w:r>
        <w:rPr/>
        <w:t>meter.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40" w:lineRule="auto" w:before="0" w:after="0"/>
        <w:ind w:left="847" w:right="0" w:hanging="428"/>
        <w:jc w:val="left"/>
      </w:pPr>
      <w:r>
        <w:rPr/>
        <w:t>Acuan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BodyText"/>
        <w:ind w:left="847" w:right="423"/>
        <w:jc w:val="both"/>
      </w:pPr>
      <w:r>
        <w:rPr/>
        <w:t>Konsep pengendalian hama penganggu yang dianut adalah konsep pengendalian hama</w:t>
      </w:r>
      <w:r>
        <w:rPr>
          <w:spacing w:val="1"/>
        </w:rPr>
        <w:t> </w:t>
      </w:r>
      <w:r>
        <w:rPr/>
        <w:t>penganggu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terpadu</w:t>
      </w:r>
      <w:r>
        <w:rPr>
          <w:spacing w:val="1"/>
        </w:rPr>
        <w:t> </w:t>
      </w:r>
      <w:r>
        <w:rPr/>
        <w:t>(Integrated</w:t>
      </w:r>
      <w:r>
        <w:rPr>
          <w:spacing w:val="1"/>
        </w:rPr>
        <w:t> </w:t>
      </w:r>
      <w:r>
        <w:rPr/>
        <w:t>Pest</w:t>
      </w:r>
      <w:r>
        <w:rPr>
          <w:spacing w:val="1"/>
        </w:rPr>
        <w:t> </w:t>
      </w:r>
      <w:r>
        <w:rPr/>
        <w:t>Management/ipm)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perencanaan,</w:t>
      </w:r>
      <w:r>
        <w:rPr>
          <w:spacing w:val="-1"/>
        </w:rPr>
        <w:t> </w:t>
      </w:r>
      <w:r>
        <w:rPr/>
        <w:t>instalasi, inspeksi/monitoring, reporting dan</w:t>
      </w:r>
      <w:r>
        <w:rPr>
          <w:spacing w:val="-1"/>
        </w:rPr>
        <w:t> </w:t>
      </w:r>
      <w:r>
        <w:rPr/>
        <w:t>evaluasi.</w:t>
      </w:r>
    </w:p>
    <w:p>
      <w:pPr>
        <w:spacing w:after="0"/>
        <w:jc w:val="both"/>
        <w:sectPr>
          <w:type w:val="continuous"/>
          <w:pgSz w:w="11910" w:h="16840"/>
          <w:pgMar w:top="880" w:bottom="280" w:left="1020" w:right="1020"/>
        </w:sectPr>
      </w:pPr>
    </w:p>
    <w:tbl>
      <w:tblPr>
        <w:tblW w:w="0" w:type="auto"/>
        <w:jc w:val="left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4467"/>
        <w:gridCol w:w="1760"/>
        <w:gridCol w:w="838"/>
      </w:tblGrid>
      <w:tr>
        <w:trPr>
          <w:trHeight w:val="230" w:hRule="atLeast"/>
        </w:trPr>
        <w:tc>
          <w:tcPr>
            <w:tcW w:w="2182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7492" cy="502920"/>
                  <wp:effectExtent l="0" t="0" r="0" b="0"/>
                  <wp:docPr id="7" name="image1.png" descr="image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jc w:val="left"/>
              <w:rPr>
                <w:sz w:val="13"/>
              </w:rPr>
            </w:pPr>
          </w:p>
          <w:p>
            <w:pPr>
              <w:pStyle w:val="TableParagraph"/>
              <w:spacing w:before="1"/>
              <w:ind w:left="238" w:right="235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ind w:left="238" w:right="234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2</w:t>
            </w:r>
          </w:p>
        </w:tc>
        <w:tc>
          <w:tcPr>
            <w:tcW w:w="4467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ind w:left="1551" w:right="1545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1760" w:type="dxa"/>
          </w:tcPr>
          <w:p>
            <w:pPr>
              <w:pStyle w:val="TableParagraph"/>
              <w:spacing w:line="210" w:lineRule="exact"/>
              <w:ind w:left="291" w:right="285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838" w:type="dxa"/>
          </w:tcPr>
          <w:p>
            <w:pPr>
              <w:pStyle w:val="TableParagraph"/>
              <w:spacing w:line="210" w:lineRule="exact"/>
              <w:ind w:left="138" w:right="136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602" w:hRule="atLeast"/>
        </w:trPr>
        <w:tc>
          <w:tcPr>
            <w:tcW w:w="2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174"/>
              <w:ind w:left="292" w:right="285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03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24</w:t>
            </w:r>
          </w:p>
        </w:tc>
        <w:tc>
          <w:tcPr>
            <w:tcW w:w="838" w:type="dxa"/>
          </w:tcPr>
          <w:p>
            <w:pPr>
              <w:pStyle w:val="TableParagraph"/>
              <w:spacing w:before="174"/>
              <w:ind w:left="138" w:right="131"/>
              <w:rPr>
                <w:sz w:val="22"/>
              </w:rPr>
            </w:pPr>
            <w:r>
              <w:rPr>
                <w:sz w:val="22"/>
              </w:rPr>
              <w:t>2/2</w:t>
            </w:r>
          </w:p>
        </w:tc>
      </w:tr>
      <w:tr>
        <w:trPr>
          <w:trHeight w:val="230" w:hRule="atLeast"/>
        </w:trPr>
        <w:tc>
          <w:tcPr>
            <w:tcW w:w="2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7" w:type="dxa"/>
            <w:vMerge w:val="restart"/>
          </w:tcPr>
          <w:p>
            <w:pPr>
              <w:pStyle w:val="TableParagraph"/>
              <w:spacing w:before="9"/>
              <w:jc w:val="left"/>
              <w:rPr>
                <w:sz w:val="26"/>
              </w:rPr>
            </w:pPr>
          </w:p>
          <w:p>
            <w:pPr>
              <w:pStyle w:val="TableParagraph"/>
              <w:ind w:left="44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PEST CONTROL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MANAGEMENT</w:t>
            </w:r>
          </w:p>
        </w:tc>
        <w:tc>
          <w:tcPr>
            <w:tcW w:w="1760" w:type="dxa"/>
          </w:tcPr>
          <w:p>
            <w:pPr>
              <w:pStyle w:val="TableParagraph"/>
              <w:spacing w:line="210" w:lineRule="exact"/>
              <w:ind w:left="292" w:right="28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838" w:type="dxa"/>
          </w:tcPr>
          <w:p>
            <w:pPr>
              <w:pStyle w:val="TableParagraph"/>
              <w:spacing w:line="210" w:lineRule="exact"/>
              <w:ind w:left="138" w:right="137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652" w:hRule="atLeast"/>
        </w:trPr>
        <w:tc>
          <w:tcPr>
            <w:tcW w:w="2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197"/>
              <w:ind w:left="292" w:right="285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02</w:t>
            </w:r>
          </w:p>
        </w:tc>
        <w:tc>
          <w:tcPr>
            <w:tcW w:w="838" w:type="dxa"/>
          </w:tcPr>
          <w:p>
            <w:pPr>
              <w:pStyle w:val="TableParagraph"/>
              <w:spacing w:before="197"/>
              <w:ind w:left="138" w:right="132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764" w:val="left" w:leader="none"/>
        </w:tabs>
        <w:spacing w:line="240" w:lineRule="auto" w:before="90" w:after="0"/>
        <w:ind w:left="763" w:right="0" w:hanging="344"/>
        <w:jc w:val="left"/>
      </w:pPr>
      <w:r>
        <w:rPr/>
        <w:t>Definisi 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333" w:val="left" w:leader="none"/>
        </w:tabs>
        <w:spacing w:line="240" w:lineRule="auto" w:before="0" w:after="0"/>
        <w:ind w:left="1332" w:right="0" w:hanging="486"/>
        <w:jc w:val="both"/>
        <w:rPr>
          <w:b/>
          <w:sz w:val="24"/>
        </w:rPr>
      </w:pPr>
      <w:r>
        <w:rPr>
          <w:b/>
          <w:sz w:val="24"/>
        </w:rPr>
        <w:t>Tahap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perencanaan</w:t>
      </w:r>
    </w:p>
    <w:p>
      <w:pPr>
        <w:pStyle w:val="BodyText"/>
        <w:ind w:left="1272" w:right="416"/>
        <w:jc w:val="both"/>
      </w:pPr>
      <w:r>
        <w:rPr/>
        <w:t>Tahap perencanaan adalah tahapan proses survey/pengumpulan data dan informasi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tanda-tanda</w:t>
      </w:r>
      <w:r>
        <w:rPr>
          <w:spacing w:val="1"/>
        </w:rPr>
        <w:t> </w:t>
      </w:r>
      <w:r>
        <w:rPr/>
        <w:t>infestasi</w:t>
      </w:r>
      <w:r>
        <w:rPr>
          <w:spacing w:val="1"/>
        </w:rPr>
        <w:t> </w:t>
      </w:r>
      <w:r>
        <w:rPr/>
        <w:t>hama</w:t>
      </w:r>
      <w:r>
        <w:rPr>
          <w:spacing w:val="1"/>
        </w:rPr>
        <w:t> </w:t>
      </w:r>
      <w:r>
        <w:rPr/>
        <w:t>penganggu,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struktur</w:t>
      </w:r>
      <w:r>
        <w:rPr>
          <w:spacing w:val="-57"/>
        </w:rPr>
        <w:t> </w:t>
      </w:r>
      <w:r>
        <w:rPr/>
        <w:t>bangunan, kondisi barang, kondisi lingkungan di sekitarnya serta penyiapan denah</w:t>
      </w:r>
      <w:r>
        <w:rPr>
          <w:spacing w:val="1"/>
        </w:rPr>
        <w:t> </w:t>
      </w:r>
      <w:r>
        <w:rPr/>
        <w:t>rencana</w:t>
      </w:r>
      <w:r>
        <w:rPr>
          <w:spacing w:val="-2"/>
        </w:rPr>
        <w:t> </w:t>
      </w:r>
      <w:r>
        <w:rPr/>
        <w:t>pemasangan</w:t>
      </w:r>
      <w:r>
        <w:rPr>
          <w:spacing w:val="2"/>
        </w:rPr>
        <w:t> </w:t>
      </w:r>
      <w:r>
        <w:rPr/>
        <w:t>alat pengendalian hama penanggu.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"/>
        </w:numPr>
        <w:tabs>
          <w:tab w:pos="1328" w:val="left" w:leader="none"/>
        </w:tabs>
        <w:spacing w:line="240" w:lineRule="auto" w:before="0" w:after="0"/>
        <w:ind w:left="1327" w:right="0" w:hanging="481"/>
        <w:jc w:val="both"/>
      </w:pPr>
      <w:r>
        <w:rPr/>
        <w:t>Instalasi</w:t>
      </w:r>
      <w:r>
        <w:rPr>
          <w:spacing w:val="-3"/>
        </w:rPr>
        <w:t> </w:t>
      </w:r>
      <w:r>
        <w:rPr/>
        <w:t>peralatan</w:t>
      </w:r>
      <w:r>
        <w:rPr>
          <w:spacing w:val="-5"/>
        </w:rPr>
        <w:t> </w:t>
      </w:r>
      <w:r>
        <w:rPr/>
        <w:t>pengendalain</w:t>
      </w:r>
      <w:r>
        <w:rPr>
          <w:spacing w:val="-3"/>
        </w:rPr>
        <w:t> </w:t>
      </w:r>
      <w:r>
        <w:rPr/>
        <w:t>hama</w:t>
      </w:r>
    </w:p>
    <w:p>
      <w:pPr>
        <w:pStyle w:val="BodyText"/>
        <w:ind w:left="1272" w:right="421"/>
        <w:jc w:val="both"/>
      </w:pPr>
      <w:r>
        <w:rPr/>
        <w:t>Instalasi adalah proses pemasangan semua peralatan pengendalian hama penganggu</w:t>
      </w:r>
      <w:r>
        <w:rPr>
          <w:spacing w:val="1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2"/>
        </w:rPr>
        <w:t> </w:t>
      </w:r>
      <w:r>
        <w:rPr/>
        <w:t>rencana</w:t>
      </w:r>
      <w:r>
        <w:rPr>
          <w:spacing w:val="-1"/>
        </w:rPr>
        <w:t> </w:t>
      </w:r>
      <w:r>
        <w:rPr/>
        <w:t>denah</w:t>
      </w:r>
      <w:r>
        <w:rPr>
          <w:spacing w:val="-1"/>
        </w:rPr>
        <w:t> </w:t>
      </w:r>
      <w:r>
        <w:rPr/>
        <w:t>yang telah ditentukan sebelumnya.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1328" w:val="left" w:leader="none"/>
        </w:tabs>
        <w:spacing w:line="240" w:lineRule="auto" w:before="0" w:after="0"/>
        <w:ind w:left="1327" w:right="0" w:hanging="481"/>
        <w:jc w:val="both"/>
      </w:pPr>
      <w:r>
        <w:rPr/>
        <w:t>Inspeksi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monitoring</w:t>
      </w:r>
    </w:p>
    <w:p>
      <w:pPr>
        <w:pStyle w:val="BodyText"/>
        <w:ind w:left="1272" w:right="419"/>
        <w:jc w:val="both"/>
      </w:pPr>
      <w:r>
        <w:rPr/>
        <w:t>Inspeksi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hama</w:t>
      </w:r>
      <w:r>
        <w:rPr>
          <w:spacing w:val="1"/>
        </w:rPr>
        <w:t> </w:t>
      </w:r>
      <w:r>
        <w:rPr/>
        <w:t>penganggu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pengamatan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infeksi</w:t>
      </w:r>
      <w:r>
        <w:rPr>
          <w:spacing w:val="1"/>
        </w:rPr>
        <w:t> </w:t>
      </w:r>
      <w:r>
        <w:rPr/>
        <w:t>hama</w:t>
      </w:r>
      <w:r>
        <w:rPr>
          <w:spacing w:val="1"/>
        </w:rPr>
        <w:t> </w:t>
      </w:r>
      <w:r>
        <w:rPr/>
        <w:t>penganggu</w:t>
      </w:r>
      <w:r>
        <w:rPr>
          <w:spacing w:val="1"/>
        </w:rPr>
        <w:t> </w:t>
      </w:r>
      <w:r>
        <w:rPr/>
        <w:t>atau</w:t>
      </w:r>
      <w:r>
        <w:rPr>
          <w:spacing w:val="6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pengendalian terhadap kondisi peralatan yang digunakan dalam pengendalian hama</w:t>
      </w:r>
      <w:r>
        <w:rPr>
          <w:spacing w:val="1"/>
        </w:rPr>
        <w:t> </w:t>
      </w:r>
      <w:r>
        <w:rPr/>
        <w:t>penganggu.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1273" w:val="left" w:leader="none"/>
        </w:tabs>
        <w:spacing w:line="240" w:lineRule="auto" w:before="1" w:after="0"/>
        <w:ind w:left="1272" w:right="0" w:hanging="426"/>
        <w:jc w:val="both"/>
      </w:pPr>
      <w:r>
        <w:rPr/>
        <w:t>Reporting</w:t>
      </w:r>
    </w:p>
    <w:p>
      <w:pPr>
        <w:pStyle w:val="BodyText"/>
        <w:ind w:left="1272" w:right="416"/>
        <w:jc w:val="both"/>
      </w:pPr>
      <w:r>
        <w:rPr/>
        <w:t>Reporting adalah suatu proses pelaporan aktivitas pengendalian hama penganggu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konsumsi</w:t>
      </w:r>
      <w:r>
        <w:rPr>
          <w:spacing w:val="1"/>
        </w:rPr>
        <w:t> </w:t>
      </w:r>
      <w:r>
        <w:rPr/>
        <w:t>umpan, temuan</w:t>
      </w:r>
      <w:r>
        <w:rPr>
          <w:spacing w:val="1"/>
        </w:rPr>
        <w:t> </w:t>
      </w:r>
      <w:r>
        <w:rPr/>
        <w:t>hama mati,</w:t>
      </w:r>
      <w:r>
        <w:rPr>
          <w:spacing w:val="1"/>
        </w:rPr>
        <w:t> </w:t>
      </w:r>
      <w:r>
        <w:rPr/>
        <w:t>temuan</w:t>
      </w:r>
      <w:r>
        <w:rPr>
          <w:spacing w:val="1"/>
        </w:rPr>
        <w:t> </w:t>
      </w:r>
      <w:r>
        <w:rPr/>
        <w:t>tangkapan</w:t>
      </w:r>
      <w:r>
        <w:rPr>
          <w:spacing w:val="1"/>
        </w:rPr>
        <w:t> </w:t>
      </w:r>
      <w:r>
        <w:rPr/>
        <w:t>hama, temuan kerusakan produk, temuan struktur bangunan yang tidak memadai,</w:t>
      </w:r>
      <w:r>
        <w:rPr>
          <w:spacing w:val="1"/>
        </w:rPr>
        <w:t> </w:t>
      </w:r>
      <w:r>
        <w:rPr/>
        <w:t>temuan kondisi tumpukan barang yang tidak memadai, temuan kondisi sanitasi 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memadai,</w:t>
      </w:r>
      <w:r>
        <w:rPr>
          <w:spacing w:val="1"/>
        </w:rPr>
        <w:t> </w:t>
      </w:r>
      <w:r>
        <w:rPr/>
        <w:t>temuan</w:t>
      </w:r>
      <w:r>
        <w:rPr>
          <w:spacing w:val="1"/>
        </w:rPr>
        <w:t> </w:t>
      </w:r>
      <w:r>
        <w:rPr/>
        <w:t>tanda-tanda</w:t>
      </w:r>
      <w:r>
        <w:rPr>
          <w:spacing w:val="1"/>
        </w:rPr>
        <w:t> </w:t>
      </w:r>
      <w:r>
        <w:rPr/>
        <w:t>infestasi</w:t>
      </w:r>
      <w:r>
        <w:rPr>
          <w:spacing w:val="1"/>
        </w:rPr>
        <w:t> </w:t>
      </w:r>
      <w:r>
        <w:rPr/>
        <w:t>hama</w:t>
      </w:r>
      <w:r>
        <w:rPr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-1"/>
        </w:rPr>
        <w:t> </w:t>
      </w:r>
      <w:r>
        <w:rPr/>
        <w:t>dengan program</w:t>
      </w:r>
      <w:r>
        <w:rPr>
          <w:spacing w:val="-1"/>
        </w:rPr>
        <w:t> </w:t>
      </w:r>
      <w:r>
        <w:rPr/>
        <w:t>pengendalian hama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sedang dilaksanakan.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1273" w:val="left" w:leader="none"/>
        </w:tabs>
        <w:spacing w:line="240" w:lineRule="auto" w:before="0" w:after="0"/>
        <w:ind w:left="1272" w:right="0" w:hanging="426"/>
        <w:jc w:val="both"/>
      </w:pPr>
      <w:r>
        <w:rPr/>
        <w:t>Evaluasi</w:t>
      </w:r>
    </w:p>
    <w:p>
      <w:pPr>
        <w:pStyle w:val="BodyText"/>
        <w:ind w:left="1272" w:right="418"/>
        <w:jc w:val="both"/>
      </w:pPr>
      <w:r>
        <w:rPr/>
        <w:t>Evaluasi bertujuan untuk melakukan penilaian tentang program pengendalian hama</w:t>
      </w:r>
      <w:r>
        <w:rPr>
          <w:spacing w:val="1"/>
        </w:rPr>
        <w:t> </w:t>
      </w:r>
      <w:r>
        <w:rPr/>
        <w:t>penganggu yang sudah bekerja, penilaian tentang perkembangan dari tindak lanjut</w:t>
      </w:r>
      <w:r>
        <w:rPr>
          <w:spacing w:val="1"/>
        </w:rPr>
        <w:t> </w:t>
      </w:r>
      <w:r>
        <w:rPr/>
        <w:t>terhadap rekomendasi-rekomendasi yang diberikan, pemecahan masalah 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kesulitan-kesulitan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dihadapai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rencana</w:t>
      </w:r>
      <w:r>
        <w:rPr>
          <w:spacing w:val="1"/>
        </w:rPr>
        <w:t> </w:t>
      </w:r>
      <w:r>
        <w:rPr/>
        <w:t>program</w:t>
      </w:r>
      <w:r>
        <w:rPr>
          <w:spacing w:val="60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hama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dilakukan. Evaluasi</w:t>
      </w:r>
      <w:r>
        <w:rPr>
          <w:spacing w:val="-1"/>
        </w:rPr>
        <w:t> </w:t>
      </w:r>
      <w:r>
        <w:rPr/>
        <w:t>biasanya</w:t>
      </w:r>
      <w:r>
        <w:rPr>
          <w:spacing w:val="-1"/>
        </w:rPr>
        <w:t> </w:t>
      </w:r>
      <w:r>
        <w:rPr/>
        <w:t>dilaksanakan</w:t>
      </w:r>
      <w:r>
        <w:rPr>
          <w:spacing w:val="-1"/>
        </w:rPr>
        <w:t> </w:t>
      </w:r>
      <w:r>
        <w:rPr/>
        <w:t>minimal 3</w:t>
      </w:r>
      <w:r>
        <w:rPr>
          <w:spacing w:val="-1"/>
        </w:rPr>
        <w:t> </w:t>
      </w:r>
      <w:r>
        <w:rPr/>
        <w:t>bulan sekali.</w:t>
      </w:r>
    </w:p>
    <w:sectPr>
      <w:pgSz w:w="11910" w:h="16840"/>
      <w:pgMar w:top="8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7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87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380" w:hanging="5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41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02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63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4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5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6" w:hanging="54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47" w:hanging="54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47" w:hanging="541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dc:title>1.Tujuan :</dc:title>
  <dcterms:created xsi:type="dcterms:W3CDTF">2024-07-31T03:14:52Z</dcterms:created>
  <dcterms:modified xsi:type="dcterms:W3CDTF">2024-07-31T03:14:52Z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