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11" w:rsidRDefault="00904311">
      <w:pPr>
        <w:pStyle w:val="Heading1"/>
        <w:tabs>
          <w:tab w:val="left" w:pos="360"/>
        </w:tabs>
        <w:ind w:left="360" w:right="432"/>
        <w:rPr>
          <w:rFonts w:ascii="Trebuchet MS" w:hAnsi="Trebuchet MS"/>
          <w:color w:val="003366"/>
          <w:sz w:val="24"/>
          <w:szCs w:val="24"/>
        </w:rPr>
      </w:pPr>
      <w:r>
        <w:rPr>
          <w:rFonts w:ascii="Trebuchet MS" w:hAnsi="Trebuchet MS"/>
          <w:color w:val="003366"/>
          <w:sz w:val="24"/>
          <w:szCs w:val="24"/>
        </w:rPr>
        <w:t>Suresh Nair</w:t>
      </w:r>
    </w:p>
    <w:p w:rsidR="00904311" w:rsidRDefault="00904311">
      <w:pPr>
        <w:pStyle w:val="BodyText"/>
      </w:pP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color w:val="003366"/>
        </w:rPr>
        <w:t>Workex Summary:</w:t>
      </w:r>
      <w:r>
        <w:rPr>
          <w:rFonts w:ascii="Trebuchet MS" w:hAnsi="Trebuchet MS"/>
          <w:color w:val="003366"/>
        </w:rPr>
        <w:t xml:space="preserve"> </w:t>
      </w:r>
    </w:p>
    <w:p w:rsidR="00904311" w:rsidRDefault="0097708B">
      <w:pPr>
        <w:pStyle w:val="BodyText"/>
        <w:numPr>
          <w:ilvl w:val="0"/>
          <w:numId w:val="2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21</w:t>
      </w:r>
      <w:r w:rsidR="00904311">
        <w:rPr>
          <w:rFonts w:ascii="Trebuchet MS" w:hAnsi="Trebuchet MS"/>
          <w:color w:val="003366"/>
          <w:sz w:val="22"/>
          <w:szCs w:val="22"/>
        </w:rPr>
        <w:t xml:space="preserve"> years diversified work experience in Information services </w:t>
      </w:r>
    </w:p>
    <w:p w:rsidR="00904311" w:rsidRDefault="00904311">
      <w:pPr>
        <w:pStyle w:val="BodyText"/>
        <w:numPr>
          <w:ilvl w:val="0"/>
          <w:numId w:val="2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9 years experience as Information Services Executive for a leading electrical major </w:t>
      </w:r>
    </w:p>
    <w:p w:rsidR="00904311" w:rsidRDefault="00904311">
      <w:pPr>
        <w:pStyle w:val="BodyText"/>
        <w:numPr>
          <w:ilvl w:val="0"/>
          <w:numId w:val="2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Articles published in leading newspapers as a freelance writer </w:t>
      </w:r>
    </w:p>
    <w:p w:rsidR="00904311" w:rsidRDefault="00904311">
      <w:pPr>
        <w:pStyle w:val="BodyText"/>
        <w:numPr>
          <w:ilvl w:val="0"/>
          <w:numId w:val="2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Ability to quickly grasp technical / behavioural teaching points </w:t>
      </w:r>
    </w:p>
    <w:p w:rsidR="00904311" w:rsidRDefault="00904311">
      <w:pPr>
        <w:pStyle w:val="BodyText"/>
        <w:numPr>
          <w:ilvl w:val="0"/>
          <w:numId w:val="2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Excellent command in both spoken and written English </w:t>
      </w:r>
    </w:p>
    <w:p w:rsidR="00904311" w:rsidRDefault="00904311">
      <w:pPr>
        <w:pStyle w:val="Heading3"/>
        <w:numPr>
          <w:ilvl w:val="0"/>
          <w:numId w:val="0"/>
        </w:numPr>
        <w:tabs>
          <w:tab w:val="left" w:pos="360"/>
        </w:tabs>
        <w:ind w:left="360" w:right="432"/>
        <w:rPr>
          <w:rFonts w:ascii="Trebuchet MS" w:hAnsi="Trebuchet MS"/>
          <w:color w:val="003366"/>
          <w:sz w:val="24"/>
          <w:szCs w:val="24"/>
        </w:rPr>
      </w:pPr>
      <w:r>
        <w:rPr>
          <w:rFonts w:ascii="Trebuchet MS" w:hAnsi="Trebuchet MS"/>
          <w:color w:val="003366"/>
          <w:sz w:val="24"/>
          <w:szCs w:val="24"/>
        </w:rPr>
        <w:t xml:space="preserve">Professional Experience: </w:t>
      </w:r>
    </w:p>
    <w:p w:rsidR="008B30D5" w:rsidRDefault="008B30D5" w:rsidP="008B30D5">
      <w:pPr>
        <w:pStyle w:val="BodyText"/>
        <w:numPr>
          <w:ilvl w:val="0"/>
          <w:numId w:val="1"/>
        </w:numPr>
        <w:tabs>
          <w:tab w:val="clear" w:pos="0"/>
          <w:tab w:val="num" w:pos="360"/>
        </w:tabs>
        <w:spacing w:after="283"/>
        <w:ind w:left="360" w:right="432"/>
        <w:rPr>
          <w:rFonts w:ascii="Trebuchet MS" w:hAnsi="Trebuchet MS"/>
          <w:b/>
          <w:color w:val="003366"/>
          <w:sz w:val="22"/>
          <w:szCs w:val="22"/>
        </w:rPr>
      </w:pPr>
      <w:r>
        <w:rPr>
          <w:rFonts w:ascii="Trebuchet MS" w:hAnsi="Trebuchet MS"/>
          <w:b/>
          <w:color w:val="003366"/>
          <w:sz w:val="22"/>
          <w:szCs w:val="22"/>
        </w:rPr>
        <w:t xml:space="preserve">Freelance idea creator and copywriter for advertising and marketing companies; newsletter editor for various organizations, including ‘R&amp;D Pulse’ for Crompton Greaves and the house journal of Otis Elevator Company (India) Limited; Work on brochures of HDFC, SKF, UTI Bank and other organizations. </w:t>
      </w:r>
    </w:p>
    <w:p w:rsidR="008B30D5" w:rsidRDefault="008B30D5" w:rsidP="008B30D5">
      <w:pPr>
        <w:pStyle w:val="BodyText"/>
        <w:numPr>
          <w:ilvl w:val="0"/>
          <w:numId w:val="1"/>
        </w:numPr>
        <w:tabs>
          <w:tab w:val="clear" w:pos="0"/>
          <w:tab w:val="num" w:pos="360"/>
        </w:tabs>
        <w:spacing w:after="283"/>
        <w:ind w:left="360" w:right="432"/>
        <w:rPr>
          <w:rFonts w:ascii="Trebuchet MS" w:hAnsi="Trebuchet MS"/>
          <w:b/>
          <w:color w:val="003366"/>
          <w:sz w:val="22"/>
          <w:szCs w:val="22"/>
        </w:rPr>
      </w:pPr>
      <w:r>
        <w:rPr>
          <w:rFonts w:ascii="Trebuchet MS" w:hAnsi="Trebuchet MS"/>
          <w:b/>
          <w:color w:val="003366"/>
          <w:sz w:val="22"/>
          <w:szCs w:val="22"/>
        </w:rPr>
        <w:t>Writing of a book on ‘Corporate Innovation’ for Jain Irrigation Ltd. on freelance basis (ongoing)</w:t>
      </w:r>
    </w:p>
    <w:p w:rsidR="00C350E0" w:rsidRDefault="00796C03">
      <w:pPr>
        <w:pStyle w:val="BodyText"/>
        <w:numPr>
          <w:ilvl w:val="0"/>
          <w:numId w:val="1"/>
        </w:numPr>
        <w:tabs>
          <w:tab w:val="clear" w:pos="0"/>
          <w:tab w:val="num" w:pos="360"/>
        </w:tabs>
        <w:spacing w:after="283"/>
        <w:ind w:left="360" w:right="432"/>
        <w:rPr>
          <w:rFonts w:ascii="Trebuchet MS" w:hAnsi="Trebuchet MS"/>
          <w:b/>
          <w:color w:val="003366"/>
          <w:sz w:val="22"/>
          <w:szCs w:val="22"/>
        </w:rPr>
      </w:pPr>
      <w:r>
        <w:rPr>
          <w:rFonts w:ascii="Trebuchet MS" w:hAnsi="Trebuchet MS"/>
          <w:b/>
          <w:color w:val="003366"/>
          <w:sz w:val="22"/>
          <w:szCs w:val="22"/>
        </w:rPr>
        <w:t>Sr. Executive- Business Writing &amp; Quality Consultant, Helix Business Solutions (June 2010 to Nov 2011)</w:t>
      </w:r>
    </w:p>
    <w:p w:rsidR="00796C03" w:rsidRDefault="00796C03" w:rsidP="00796C03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796C03" w:rsidRPr="00796C03" w:rsidRDefault="00796C03" w:rsidP="00796C03">
      <w:pPr>
        <w:pStyle w:val="BodyText"/>
        <w:numPr>
          <w:ilvl w:val="0"/>
          <w:numId w:val="3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 w:rsidRPr="00796C03">
        <w:rPr>
          <w:rFonts w:ascii="Trebuchet MS" w:hAnsi="Trebuchet MS"/>
          <w:color w:val="003366"/>
          <w:sz w:val="22"/>
          <w:szCs w:val="22"/>
        </w:rPr>
        <w:t>Demonstrable skills and rich experience in drafting professional documents in nearly 40 Industries and all management cadres from fresher to top management level combined with a deeper understanding and knowledge of almost all fields and functions.</w:t>
      </w:r>
    </w:p>
    <w:p w:rsidR="008B30D5" w:rsidRPr="008B30D5" w:rsidRDefault="008B30D5" w:rsidP="008B30D5">
      <w:pPr>
        <w:pStyle w:val="BodyText"/>
        <w:numPr>
          <w:ilvl w:val="0"/>
          <w:numId w:val="3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 w:rsidRPr="008B30D5">
        <w:rPr>
          <w:rFonts w:ascii="Trebuchet MS" w:hAnsi="Trebuchet MS"/>
          <w:color w:val="003366"/>
          <w:sz w:val="22"/>
          <w:szCs w:val="22"/>
        </w:rPr>
        <w:t>Preparing SOPs (Statement of Purpose), Recommendation Letters and Essays for students aspiring to seek admission in foreign universities.</w:t>
      </w:r>
    </w:p>
    <w:p w:rsidR="008B30D5" w:rsidRPr="008B30D5" w:rsidRDefault="008B30D5" w:rsidP="008B30D5">
      <w:pPr>
        <w:pStyle w:val="Heading3"/>
        <w:numPr>
          <w:ilvl w:val="0"/>
          <w:numId w:val="0"/>
        </w:numPr>
        <w:tabs>
          <w:tab w:val="left" w:pos="360"/>
        </w:tabs>
        <w:ind w:left="360" w:right="432"/>
        <w:rPr>
          <w:rFonts w:ascii="Trebuchet MS" w:hAnsi="Trebuchet MS"/>
          <w:color w:val="003366"/>
          <w:sz w:val="24"/>
          <w:szCs w:val="24"/>
        </w:rPr>
      </w:pPr>
      <w:r w:rsidRPr="008B30D5">
        <w:rPr>
          <w:rFonts w:ascii="Trebuchet MS" w:hAnsi="Trebuchet MS"/>
          <w:color w:val="003366"/>
          <w:sz w:val="24"/>
          <w:szCs w:val="24"/>
        </w:rPr>
        <w:t>Performed similar work for Wisdom Mart, New Delhi from Nov 2011 to Mar 201</w:t>
      </w:r>
      <w:r>
        <w:rPr>
          <w:rFonts w:ascii="Trebuchet MS" w:hAnsi="Trebuchet MS"/>
          <w:color w:val="003366"/>
          <w:sz w:val="24"/>
          <w:szCs w:val="24"/>
        </w:rPr>
        <w:t>2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b/>
          <w:color w:val="003366"/>
          <w:sz w:val="22"/>
          <w:szCs w:val="22"/>
        </w:rPr>
      </w:pPr>
      <w:proofErr w:type="gramStart"/>
      <w:r>
        <w:rPr>
          <w:rFonts w:ascii="Trebuchet MS" w:hAnsi="Trebuchet MS"/>
          <w:b/>
          <w:color w:val="003366"/>
        </w:rPr>
        <w:t>Technical Writer, Bristlecone India Ltd. (Formerly known as Mahindra Consulting Ltd.)</w:t>
      </w:r>
      <w:proofErr w:type="gramEnd"/>
      <w:r>
        <w:rPr>
          <w:rFonts w:ascii="Trebuchet MS" w:hAnsi="Trebuchet MS"/>
          <w:b/>
          <w:color w:val="003366"/>
        </w:rPr>
        <w:t xml:space="preserve"> </w:t>
      </w:r>
      <w:r>
        <w:rPr>
          <w:rFonts w:ascii="Trebuchet MS" w:hAnsi="Trebuchet MS"/>
          <w:b/>
          <w:color w:val="003366"/>
          <w:sz w:val="22"/>
          <w:szCs w:val="22"/>
        </w:rPr>
        <w:t>(April 2002 t</w:t>
      </w:r>
      <w:r w:rsidR="008B30D5">
        <w:rPr>
          <w:rFonts w:ascii="Trebuchet MS" w:hAnsi="Trebuchet MS"/>
          <w:b/>
          <w:color w:val="003366"/>
          <w:sz w:val="22"/>
          <w:szCs w:val="22"/>
        </w:rPr>
        <w:t>o May 2010</w:t>
      </w:r>
      <w:r>
        <w:rPr>
          <w:rFonts w:ascii="Trebuchet MS" w:hAnsi="Trebuchet MS"/>
          <w:b/>
          <w:color w:val="003366"/>
          <w:sz w:val="22"/>
          <w:szCs w:val="22"/>
        </w:rPr>
        <w:t xml:space="preserve">)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Bristlecone </w:t>
      </w:r>
      <w:smartTag w:uri="urn:schemas-microsoft-com:office:smarttags" w:element="country-region">
        <w:smartTag w:uri="urn:schemas-microsoft-com:office:smarttags" w:element="place">
          <w:r>
            <w:rPr>
              <w:rFonts w:ascii="Trebuchet MS" w:hAnsi="Trebuchet MS"/>
              <w:color w:val="003366"/>
              <w:sz w:val="22"/>
              <w:szCs w:val="22"/>
            </w:rPr>
            <w:t>India</w:t>
          </w:r>
        </w:smartTag>
      </w:smartTag>
      <w:r>
        <w:rPr>
          <w:rFonts w:ascii="Trebuchet MS" w:hAnsi="Trebuchet MS"/>
          <w:color w:val="003366"/>
          <w:sz w:val="22"/>
          <w:szCs w:val="22"/>
        </w:rPr>
        <w:t xml:space="preserve"> is one of the leading organizations in the area of SAP services. Consulting part-time on retainership basis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C712F2" w:rsidRDefault="00C712F2" w:rsidP="00C712F2">
      <w:pPr>
        <w:pStyle w:val="BodyText"/>
        <w:numPr>
          <w:ilvl w:val="0"/>
          <w:numId w:val="3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Identifying the resources with the help of Practice Head, have the profile updated based on the requirement and then forward to the Business Development Manager/Delivery Manager </w:t>
      </w:r>
    </w:p>
    <w:p w:rsidR="00904311" w:rsidRDefault="00904311">
      <w:pPr>
        <w:pStyle w:val="BodyText"/>
        <w:numPr>
          <w:ilvl w:val="0"/>
          <w:numId w:val="3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Review profiles on a regular basis to highlight and update key activities </w:t>
      </w:r>
    </w:p>
    <w:p w:rsidR="00C712F2" w:rsidRDefault="00C712F2">
      <w:pPr>
        <w:pStyle w:val="BodyText"/>
        <w:spacing w:after="283"/>
        <w:ind w:left="424" w:right="432"/>
        <w:rPr>
          <w:rFonts w:ascii="Trebuchet MS" w:hAnsi="Trebuchet MS"/>
          <w:b/>
          <w:color w:val="003366"/>
        </w:rPr>
      </w:pPr>
    </w:p>
    <w:p w:rsidR="00904311" w:rsidRDefault="00904311">
      <w:pPr>
        <w:pStyle w:val="BodyText"/>
        <w:spacing w:after="283"/>
        <w:ind w:left="424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lastRenderedPageBreak/>
        <w:t xml:space="preserve">Technical Writer, </w:t>
      </w:r>
      <w:proofErr w:type="spellStart"/>
      <w:r>
        <w:rPr>
          <w:rFonts w:ascii="Trebuchet MS" w:hAnsi="Trebuchet MS"/>
          <w:b/>
          <w:color w:val="003366"/>
        </w:rPr>
        <w:t>Glotech</w:t>
      </w:r>
      <w:proofErr w:type="spellEnd"/>
      <w:r>
        <w:rPr>
          <w:rFonts w:ascii="Trebuchet MS" w:hAnsi="Trebuchet MS"/>
          <w:b/>
          <w:color w:val="003366"/>
        </w:rPr>
        <w:t xml:space="preserve"> Solutions Pvt Ltd</w:t>
      </w:r>
      <w:proofErr w:type="gramStart"/>
      <w:r>
        <w:rPr>
          <w:rFonts w:ascii="Trebuchet MS" w:hAnsi="Trebuchet MS"/>
          <w:b/>
          <w:color w:val="003366"/>
        </w:rPr>
        <w:t>.(</w:t>
      </w:r>
      <w:proofErr w:type="gramEnd"/>
      <w:r>
        <w:rPr>
          <w:rFonts w:ascii="Trebuchet MS" w:hAnsi="Trebuchet MS"/>
          <w:b/>
          <w:color w:val="003366"/>
        </w:rPr>
        <w:t xml:space="preserve">March 2001 to Jan 2002)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Glotech Solutions is one of the leading companies in the area of Middleware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904311" w:rsidRDefault="00904311">
      <w:pPr>
        <w:pStyle w:val="BodyText"/>
        <w:numPr>
          <w:ilvl w:val="0"/>
          <w:numId w:val="4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Writing User manual, Training manual, Concepts &amp; architecture guide, Reference guide and How to guide </w:t>
      </w:r>
    </w:p>
    <w:p w:rsidR="00904311" w:rsidRDefault="00904311">
      <w:pPr>
        <w:pStyle w:val="BodyText"/>
        <w:numPr>
          <w:ilvl w:val="0"/>
          <w:numId w:val="4"/>
        </w:numPr>
        <w:tabs>
          <w:tab w:val="left" w:pos="707"/>
        </w:tabs>
        <w:spacing w:after="283"/>
        <w:ind w:right="432" w:hanging="347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Material obtained by interacting with developers, attending meetings, and getting the work reviewed</w:t>
      </w:r>
    </w:p>
    <w:p w:rsidR="00904311" w:rsidRDefault="00904311">
      <w:pPr>
        <w:pStyle w:val="BodyText"/>
        <w:tabs>
          <w:tab w:val="left" w:pos="707"/>
        </w:tabs>
        <w:spacing w:after="283"/>
        <w:ind w:left="360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t>INFORMATION SERVICES EXECUTIVE Crompton Greaves Ltd</w:t>
      </w:r>
      <w:proofErr w:type="gramStart"/>
      <w:r>
        <w:rPr>
          <w:rFonts w:ascii="Trebuchet MS" w:hAnsi="Trebuchet MS"/>
          <w:b/>
          <w:color w:val="003366"/>
        </w:rPr>
        <w:t>.(</w:t>
      </w:r>
      <w:proofErr w:type="gramEnd"/>
      <w:r>
        <w:rPr>
          <w:rFonts w:ascii="Trebuchet MS" w:hAnsi="Trebuchet MS"/>
          <w:b/>
          <w:color w:val="003366"/>
        </w:rPr>
        <w:t xml:space="preserve">Feb 1992 to Mar 2001)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Crompton Greaves Ltd. is one of the leading electrical engineering companies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Trebuchet MS" w:hAnsi="Trebuchet MS"/>
              <w:color w:val="003366"/>
              <w:sz w:val="22"/>
              <w:szCs w:val="22"/>
            </w:rPr>
            <w:t>India</w:t>
          </w:r>
        </w:smartTag>
      </w:smartTag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C712F2" w:rsidRDefault="00C712F2" w:rsidP="00C712F2">
      <w:pPr>
        <w:pStyle w:val="BodyText"/>
        <w:numPr>
          <w:ilvl w:val="0"/>
          <w:numId w:val="5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Writing technical product brochures </w:t>
      </w:r>
    </w:p>
    <w:p w:rsidR="00C712F2" w:rsidRDefault="00C712F2" w:rsidP="00C712F2">
      <w:pPr>
        <w:pStyle w:val="BodyText"/>
        <w:numPr>
          <w:ilvl w:val="0"/>
          <w:numId w:val="5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Editing house journal </w:t>
      </w:r>
    </w:p>
    <w:p w:rsidR="00904311" w:rsidRDefault="00904311">
      <w:pPr>
        <w:pStyle w:val="BodyText"/>
        <w:numPr>
          <w:ilvl w:val="0"/>
          <w:numId w:val="5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Conducted several patent awareness seminars for technical personnel </w:t>
      </w:r>
    </w:p>
    <w:p w:rsidR="00904311" w:rsidRDefault="00904311">
      <w:pPr>
        <w:pStyle w:val="BodyText"/>
        <w:numPr>
          <w:ilvl w:val="0"/>
          <w:numId w:val="5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Managed Central library and information services </w:t>
      </w:r>
    </w:p>
    <w:p w:rsidR="00904311" w:rsidRDefault="00904311">
      <w:pPr>
        <w:pStyle w:val="BodyText"/>
        <w:tabs>
          <w:tab w:val="left" w:pos="707"/>
        </w:tabs>
        <w:spacing w:after="283"/>
        <w:ind w:left="360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t xml:space="preserve">EXECUTIVE- INFORMATION SERVICES Stup Consultants Ltd. (Jun 1990 to Jan 1992)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Stup Consultants Ltd. is a leading player in the field of civil engineering consultancy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904311" w:rsidRDefault="00904311">
      <w:pPr>
        <w:pStyle w:val="BodyText"/>
        <w:numPr>
          <w:ilvl w:val="0"/>
          <w:numId w:val="6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Editing and production of house journal </w:t>
      </w:r>
    </w:p>
    <w:p w:rsidR="00904311" w:rsidRDefault="00904311">
      <w:pPr>
        <w:pStyle w:val="BodyText"/>
        <w:numPr>
          <w:ilvl w:val="0"/>
          <w:numId w:val="6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Preparation and updation of technical write-ups </w:t>
      </w:r>
    </w:p>
    <w:p w:rsidR="00904311" w:rsidRDefault="00904311">
      <w:pPr>
        <w:pStyle w:val="BodyText"/>
        <w:numPr>
          <w:ilvl w:val="0"/>
          <w:numId w:val="6"/>
        </w:numPr>
        <w:tabs>
          <w:tab w:val="left" w:pos="707"/>
        </w:tabs>
        <w:spacing w:after="283"/>
        <w:ind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color w:val="003366"/>
          <w:sz w:val="22"/>
          <w:szCs w:val="22"/>
        </w:rPr>
        <w:t xml:space="preserve">Production of routine and specialized brochures and other publicity material </w:t>
      </w:r>
    </w:p>
    <w:p w:rsidR="00904311" w:rsidRDefault="00904311">
      <w:pPr>
        <w:pStyle w:val="BodyText"/>
        <w:tabs>
          <w:tab w:val="left" w:pos="707"/>
        </w:tabs>
        <w:spacing w:after="283"/>
        <w:ind w:left="360" w:right="432"/>
        <w:rPr>
          <w:rFonts w:ascii="Trebuchet MS" w:hAnsi="Trebuchet MS"/>
          <w:b/>
          <w:color w:val="00336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/>
              <w:b/>
              <w:color w:val="003366"/>
            </w:rPr>
            <w:t>PUBLIC</w:t>
          </w:r>
        </w:smartTag>
        <w:r>
          <w:rPr>
            <w:rFonts w:ascii="Trebuchet MS" w:hAnsi="Trebuchet MS"/>
            <w:b/>
            <w:color w:val="003366"/>
          </w:rPr>
          <w:t xml:space="preserve"> </w:t>
        </w:r>
        <w:smartTag w:uri="urn:schemas-microsoft-com:office:smarttags" w:element="PlaceName">
          <w:r>
            <w:rPr>
              <w:rFonts w:ascii="Trebuchet MS" w:hAnsi="Trebuchet MS"/>
              <w:b/>
              <w:color w:val="003366"/>
            </w:rPr>
            <w:t>RELATIONS</w:t>
          </w:r>
        </w:smartTag>
        <w:r>
          <w:rPr>
            <w:rFonts w:ascii="Trebuchet MS" w:hAnsi="Trebuchet MS"/>
            <w:b/>
            <w:color w:val="003366"/>
          </w:rPr>
          <w:t xml:space="preserve"> </w:t>
        </w:r>
        <w:smartTag w:uri="urn:schemas-microsoft-com:office:smarttags" w:element="PlaceName">
          <w:r>
            <w:rPr>
              <w:rFonts w:ascii="Trebuchet MS" w:hAnsi="Trebuchet MS"/>
              <w:b/>
              <w:color w:val="003366"/>
            </w:rPr>
            <w:t>OFFICER</w:t>
          </w:r>
        </w:smartTag>
        <w:r>
          <w:rPr>
            <w:rFonts w:ascii="Trebuchet MS" w:hAnsi="Trebuchet MS"/>
            <w:b/>
            <w:color w:val="003366"/>
          </w:rPr>
          <w:t xml:space="preserve"> </w:t>
        </w:r>
        <w:smartTag w:uri="urn:schemas-microsoft-com:office:smarttags" w:element="PlaceName">
          <w:r>
            <w:rPr>
              <w:rFonts w:ascii="Trebuchet MS" w:hAnsi="Trebuchet MS"/>
              <w:b/>
              <w:color w:val="003366"/>
            </w:rPr>
            <w:t>Scitech</w:t>
          </w:r>
        </w:smartTag>
        <w:r>
          <w:rPr>
            <w:rFonts w:ascii="Trebuchet MS" w:hAnsi="Trebuchet MS"/>
            <w:b/>
            <w:color w:val="003366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  <w:b/>
              <w:color w:val="003366"/>
            </w:rPr>
            <w:t>Center</w:t>
          </w:r>
        </w:smartTag>
      </w:smartTag>
      <w:r>
        <w:rPr>
          <w:rFonts w:ascii="Trebuchet MS" w:hAnsi="Trebuchet MS"/>
          <w:b/>
          <w:color w:val="003366"/>
        </w:rPr>
        <w:t xml:space="preserve">, Kandivili (Apr 1989 to May 1990)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/>
              <w:color w:val="003366"/>
              <w:sz w:val="22"/>
              <w:szCs w:val="22"/>
            </w:rPr>
            <w:t>Scitech</w:t>
          </w:r>
        </w:smartTag>
        <w:r>
          <w:rPr>
            <w:rFonts w:ascii="Trebuchet MS" w:hAnsi="Trebuchet MS"/>
            <w:color w:val="003366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  <w:color w:val="003366"/>
              <w:sz w:val="22"/>
              <w:szCs w:val="22"/>
            </w:rPr>
            <w:t>Center</w:t>
          </w:r>
        </w:smartTag>
      </w:smartTag>
      <w:r>
        <w:rPr>
          <w:rFonts w:ascii="Trebuchet MS" w:hAnsi="Trebuchet MS"/>
          <w:color w:val="003366"/>
          <w:sz w:val="22"/>
          <w:szCs w:val="22"/>
        </w:rPr>
        <w:t xml:space="preserve"> is the Research and Development division of Associated Capsules Pvt Ltd</w:t>
      </w:r>
      <w:r>
        <w:rPr>
          <w:rFonts w:ascii="Trebuchet MS" w:hAnsi="Trebuchet MS"/>
          <w:color w:val="003366"/>
        </w:rPr>
        <w:t xml:space="preserve">.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i/>
          <w:color w:val="003366"/>
        </w:rPr>
        <w:t>Highlights:</w:t>
      </w:r>
      <w:r>
        <w:rPr>
          <w:rFonts w:ascii="Trebuchet MS" w:hAnsi="Trebuchet MS"/>
          <w:color w:val="003366"/>
        </w:rPr>
        <w:t xml:space="preserve"> </w:t>
      </w:r>
    </w:p>
    <w:p w:rsidR="00904311" w:rsidRDefault="00904311">
      <w:pPr>
        <w:pStyle w:val="BodyText"/>
        <w:numPr>
          <w:ilvl w:val="0"/>
          <w:numId w:val="7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Production of house journal </w:t>
      </w:r>
    </w:p>
    <w:p w:rsidR="00904311" w:rsidRDefault="00904311">
      <w:pPr>
        <w:pStyle w:val="BodyText"/>
        <w:numPr>
          <w:ilvl w:val="0"/>
          <w:numId w:val="7"/>
        </w:numPr>
        <w:tabs>
          <w:tab w:val="left" w:pos="707"/>
        </w:tabs>
        <w:spacing w:after="283"/>
        <w:ind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 xml:space="preserve">Public relation activities including liaison with the press, academic community, etc. </w:t>
      </w:r>
    </w:p>
    <w:p w:rsidR="00904311" w:rsidRDefault="00904311">
      <w:pPr>
        <w:pStyle w:val="BodyText"/>
        <w:tabs>
          <w:tab w:val="left" w:pos="707"/>
        </w:tabs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color w:val="003366"/>
        </w:rPr>
        <w:t>Education:</w:t>
      </w:r>
      <w:r>
        <w:rPr>
          <w:rFonts w:ascii="Trebuchet MS" w:hAnsi="Trebuchet MS"/>
          <w:color w:val="003366"/>
        </w:rPr>
        <w:t xml:space="preserve">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Bachelor of Engineering (Industrial Electronics</w:t>
      </w:r>
      <w:proofErr w:type="gramStart"/>
      <w:r>
        <w:rPr>
          <w:rFonts w:ascii="Trebuchet MS" w:hAnsi="Trebuchet MS"/>
          <w:color w:val="003366"/>
          <w:sz w:val="22"/>
          <w:szCs w:val="22"/>
        </w:rPr>
        <w:t>)_</w:t>
      </w:r>
      <w:proofErr w:type="gramEnd"/>
      <w:r>
        <w:rPr>
          <w:rFonts w:ascii="Trebuchet MS" w:hAnsi="Trebuchet MS"/>
          <w:color w:val="003366"/>
          <w:sz w:val="22"/>
          <w:szCs w:val="22"/>
        </w:rPr>
        <w:t xml:space="preserve">S.S.G.M.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/>
              <w:color w:val="003366"/>
              <w:sz w:val="22"/>
              <w:szCs w:val="22"/>
            </w:rPr>
            <w:t>Engineering</w:t>
          </w:r>
        </w:smartTag>
        <w:r>
          <w:rPr>
            <w:rFonts w:ascii="Trebuchet MS" w:hAnsi="Trebuchet MS"/>
            <w:color w:val="003366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  <w:color w:val="003366"/>
              <w:sz w:val="22"/>
              <w:szCs w:val="22"/>
            </w:rPr>
            <w:t>College</w:t>
          </w:r>
        </w:smartTag>
      </w:smartTag>
      <w:r>
        <w:rPr>
          <w:rFonts w:ascii="Trebuchet MS" w:hAnsi="Trebuchet MS"/>
          <w:color w:val="003366"/>
          <w:sz w:val="22"/>
          <w:szCs w:val="22"/>
        </w:rPr>
        <w:t xml:space="preserve">, Shegaon_1988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Bachelor of Science (Physics</w:t>
      </w:r>
      <w:proofErr w:type="gramStart"/>
      <w:r>
        <w:rPr>
          <w:rFonts w:ascii="Trebuchet MS" w:hAnsi="Trebuchet MS"/>
          <w:color w:val="003366"/>
          <w:sz w:val="22"/>
          <w:szCs w:val="22"/>
        </w:rPr>
        <w:t>)_</w:t>
      </w:r>
      <w:proofErr w:type="gramEnd"/>
      <w:r>
        <w:rPr>
          <w:rFonts w:ascii="Trebuchet MS" w:hAnsi="Trebuchet MS"/>
          <w:color w:val="003366"/>
          <w:sz w:val="22"/>
          <w:szCs w:val="22"/>
        </w:rPr>
        <w:t>S.I.E.S. College_Bombay University_1983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lastRenderedPageBreak/>
        <w:t>Passions:</w:t>
      </w:r>
    </w:p>
    <w:p w:rsidR="0086499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rebuchet MS" w:hAnsi="Trebuchet MS"/>
              <w:color w:val="003366"/>
              <w:sz w:val="22"/>
              <w:szCs w:val="22"/>
            </w:rPr>
            <w:t>Reading</w:t>
          </w:r>
        </w:smartTag>
      </w:smartTag>
      <w:r>
        <w:rPr>
          <w:rFonts w:ascii="Trebuchet MS" w:hAnsi="Trebuchet MS"/>
          <w:color w:val="003366"/>
          <w:sz w:val="22"/>
          <w:szCs w:val="22"/>
        </w:rPr>
        <w:t xml:space="preserve">; creative writing; 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t>Professional Trainings received: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Facilitation; Instructional Designing; Stock Market Dynamics; Patents; ISO 9000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b/>
          <w:color w:val="003366"/>
        </w:rPr>
      </w:pPr>
      <w:r>
        <w:rPr>
          <w:rFonts w:ascii="Trebuchet MS" w:hAnsi="Trebuchet MS"/>
          <w:b/>
          <w:color w:val="003366"/>
        </w:rPr>
        <w:t>Professional Training delivered: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  <w:sz w:val="22"/>
          <w:szCs w:val="22"/>
        </w:rPr>
      </w:pPr>
      <w:r>
        <w:rPr>
          <w:rFonts w:ascii="Trebuchet MS" w:hAnsi="Trebuchet MS"/>
          <w:color w:val="003366"/>
          <w:sz w:val="22"/>
          <w:szCs w:val="22"/>
        </w:rPr>
        <w:t>Understanding what to do and what not on Patents; ISO 9000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b/>
          <w:color w:val="003366"/>
          <w:sz w:val="22"/>
          <w:szCs w:val="22"/>
        </w:rPr>
      </w:pPr>
      <w:r>
        <w:rPr>
          <w:rFonts w:ascii="Trebuchet MS" w:hAnsi="Trebuchet MS"/>
          <w:b/>
          <w:color w:val="003366"/>
          <w:sz w:val="22"/>
          <w:szCs w:val="22"/>
        </w:rPr>
        <w:t>Authored ‘Skills Digest’, a comprehensive workbook written as an enabler for school, college and professional education students to thrive in class as well as in the examination hall; in the process of designing trainings based on the book.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  <w:r>
        <w:rPr>
          <w:rFonts w:ascii="Trebuchet MS" w:hAnsi="Trebuchet MS"/>
          <w:b/>
          <w:color w:val="003366"/>
          <w:sz w:val="22"/>
          <w:szCs w:val="22"/>
        </w:rPr>
        <w:t>Partnered with Sanjiv Bhamre, management consultant in the writing of his book, ‘The Five great myths of career building and how successful careerists debunk them’ published by Macmillan India</w:t>
      </w: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</w:p>
    <w:p w:rsidR="00904311" w:rsidRDefault="00904311">
      <w:pPr>
        <w:pStyle w:val="BodyText"/>
        <w:spacing w:after="283"/>
        <w:ind w:left="360" w:right="432"/>
        <w:rPr>
          <w:rFonts w:ascii="Trebuchet MS" w:hAnsi="Trebuchet MS"/>
          <w:color w:val="003366"/>
        </w:rPr>
      </w:pPr>
    </w:p>
    <w:sectPr w:rsidR="00904311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47C814D6"/>
    <w:multiLevelType w:val="hybridMultilevel"/>
    <w:tmpl w:val="3864C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711F25"/>
    <w:multiLevelType w:val="hybridMultilevel"/>
    <w:tmpl w:val="F8E047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343D7"/>
    <w:rsid w:val="002668FB"/>
    <w:rsid w:val="00796C03"/>
    <w:rsid w:val="00864991"/>
    <w:rsid w:val="008A6093"/>
    <w:rsid w:val="008B30D5"/>
    <w:rsid w:val="008F199C"/>
    <w:rsid w:val="00904311"/>
    <w:rsid w:val="0097708B"/>
    <w:rsid w:val="00A62474"/>
    <w:rsid w:val="00C350E0"/>
    <w:rsid w:val="00C712F2"/>
    <w:rsid w:val="00C931BF"/>
    <w:rsid w:val="00D343D7"/>
    <w:rsid w:val="00FC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after="283"/>
    </w:pPr>
    <w:rPr>
      <w:sz w:val="12"/>
    </w:rPr>
  </w:style>
  <w:style w:type="paragraph" w:styleId="EnvelopeReturn">
    <w:name w:val="envelope return"/>
    <w:basedOn w:val="Normal"/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Nair</vt:lpstr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Nair</dc:title>
  <dc:creator>a</dc:creator>
  <cp:lastModifiedBy>user</cp:lastModifiedBy>
  <cp:revision>3</cp:revision>
  <cp:lastPrinted>2112-12-31T18:30:00Z</cp:lastPrinted>
  <dcterms:created xsi:type="dcterms:W3CDTF">2015-04-08T12:29:00Z</dcterms:created>
  <dcterms:modified xsi:type="dcterms:W3CDTF">2015-04-08T12:40:00Z</dcterms:modified>
</cp:coreProperties>
</file>