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9F" w:rsidRDefault="00BD289F" w:rsidP="00BD289F">
      <w:pPr>
        <w:pStyle w:val="Heading2"/>
        <w:shd w:val="clear" w:color="auto" w:fill="FFFFFF"/>
        <w:jc w:val="center"/>
        <w:textAlignment w:val="baseline"/>
        <w:rPr>
          <w:rFonts w:ascii="Arial" w:hAnsi="Arial" w:cs="Arial"/>
          <w:bCs w:val="0"/>
          <w:color w:val="323232"/>
        </w:rPr>
      </w:pPr>
      <w:r>
        <w:rPr>
          <w:rFonts w:ascii="Arial" w:hAnsi="Arial" w:cs="Arial"/>
          <w:bCs w:val="0"/>
          <w:color w:val="323232"/>
        </w:rPr>
        <w:t>DevOps Assignment</w:t>
      </w:r>
    </w:p>
    <w:p w:rsidR="00BD289F" w:rsidRDefault="00BD289F" w:rsidP="00BD289F">
      <w:pPr>
        <w:pStyle w:val="Heading2"/>
        <w:shd w:val="clear" w:color="auto" w:fill="FFFFFF"/>
        <w:jc w:val="both"/>
        <w:textAlignment w:val="baseline"/>
        <w:rPr>
          <w:rFonts w:ascii="Arial" w:hAnsi="Arial" w:cs="Arial"/>
          <w:bCs w:val="0"/>
          <w:color w:val="323232"/>
        </w:rPr>
      </w:pPr>
    </w:p>
    <w:p w:rsidR="00BD289F" w:rsidRDefault="00BD289F" w:rsidP="00BD289F">
      <w:pPr>
        <w:pStyle w:val="Heading2"/>
        <w:shd w:val="clear" w:color="auto" w:fill="FFFFFF"/>
        <w:jc w:val="both"/>
        <w:textAlignment w:val="baseline"/>
        <w:rPr>
          <w:rFonts w:ascii="Arial" w:hAnsi="Arial" w:cs="Arial"/>
          <w:bCs w:val="0"/>
          <w:color w:val="323232"/>
        </w:rPr>
      </w:pPr>
    </w:p>
    <w:p w:rsidR="00BD289F" w:rsidRPr="00BD289F" w:rsidRDefault="00BD289F" w:rsidP="00BD289F">
      <w:pPr>
        <w:pStyle w:val="Heading2"/>
        <w:shd w:val="clear" w:color="auto" w:fill="FFFFFF"/>
        <w:jc w:val="both"/>
        <w:textAlignment w:val="baseline"/>
        <w:rPr>
          <w:rFonts w:ascii="Arial" w:hAnsi="Arial" w:cs="Arial"/>
          <w:bCs w:val="0"/>
          <w:color w:val="323232"/>
        </w:rPr>
      </w:pPr>
      <w:r w:rsidRPr="00BD289F">
        <w:rPr>
          <w:rFonts w:ascii="Arial" w:hAnsi="Arial" w:cs="Arial"/>
          <w:bCs w:val="0"/>
          <w:color w:val="323232"/>
        </w:rPr>
        <w:t>What is CI/CD?</w:t>
      </w:r>
    </w:p>
    <w:p w:rsidR="00BD289F" w:rsidRPr="00BD289F" w:rsidRDefault="00BD289F" w:rsidP="00BD289F">
      <w:pPr>
        <w:pStyle w:val="NormalWeb"/>
        <w:shd w:val="clear" w:color="auto" w:fill="FFFFFF"/>
        <w:spacing w:before="0" w:after="0"/>
        <w:jc w:val="both"/>
        <w:textAlignment w:val="baseline"/>
        <w:rPr>
          <w:rFonts w:ascii="Arial" w:hAnsi="Arial" w:cs="Arial"/>
          <w:color w:val="3D3D3D"/>
          <w:sz w:val="20"/>
          <w:szCs w:val="20"/>
        </w:rPr>
      </w:pPr>
      <w:r w:rsidRPr="00BD289F">
        <w:rPr>
          <w:rFonts w:ascii="Arial" w:hAnsi="Arial" w:cs="Arial"/>
          <w:color w:val="3D3D3D"/>
          <w:sz w:val="20"/>
          <w:szCs w:val="20"/>
        </w:rPr>
        <w:t>CI/CD, which stands for </w:t>
      </w:r>
      <w:hyperlink r:id="rId4" w:tgtFrame="_blank" w:history="1">
        <w:r w:rsidRPr="00BD289F">
          <w:rPr>
            <w:rStyle w:val="Hyperlink"/>
            <w:rFonts w:ascii="Arial" w:hAnsi="Arial" w:cs="Arial"/>
            <w:color w:val="000000" w:themeColor="text1"/>
            <w:sz w:val="20"/>
            <w:szCs w:val="20"/>
            <w:bdr w:val="none" w:sz="0" w:space="0" w:color="auto" w:frame="1"/>
          </w:rPr>
          <w:t>continuous integration (CI)</w:t>
        </w:r>
      </w:hyperlink>
      <w:r w:rsidRPr="00BD289F">
        <w:rPr>
          <w:rFonts w:ascii="Arial" w:hAnsi="Arial" w:cs="Arial"/>
          <w:color w:val="000000" w:themeColor="text1"/>
          <w:sz w:val="20"/>
          <w:szCs w:val="20"/>
        </w:rPr>
        <w:t> and </w:t>
      </w:r>
      <w:hyperlink r:id="rId5" w:tgtFrame="_blank" w:history="1">
        <w:r w:rsidRPr="00BD289F">
          <w:rPr>
            <w:rStyle w:val="Hyperlink"/>
            <w:rFonts w:ascii="Arial" w:hAnsi="Arial" w:cs="Arial"/>
            <w:color w:val="000000" w:themeColor="text1"/>
            <w:sz w:val="20"/>
            <w:szCs w:val="20"/>
            <w:bdr w:val="none" w:sz="0" w:space="0" w:color="auto" w:frame="1"/>
          </w:rPr>
          <w:t>continuous delivery (CD)</w:t>
        </w:r>
      </w:hyperlink>
      <w:r w:rsidRPr="00BD289F">
        <w:rPr>
          <w:rFonts w:ascii="Arial" w:hAnsi="Arial" w:cs="Arial"/>
          <w:color w:val="3D3D3D"/>
          <w:sz w:val="20"/>
          <w:szCs w:val="20"/>
        </w:rPr>
        <w:t>, creates a faster and more precise way of combining the work of different people into one cohesive product. In application development and operations (</w:t>
      </w:r>
      <w:hyperlink r:id="rId6" w:history="1">
        <w:r w:rsidRPr="00BD289F">
          <w:rPr>
            <w:rStyle w:val="Hyperlink"/>
            <w:rFonts w:ascii="Arial" w:hAnsi="Arial" w:cs="Arial"/>
            <w:color w:val="000000" w:themeColor="text1"/>
            <w:sz w:val="20"/>
            <w:szCs w:val="20"/>
            <w:bdr w:val="none" w:sz="0" w:space="0" w:color="auto" w:frame="1"/>
          </w:rPr>
          <w:t>DevOps</w:t>
        </w:r>
      </w:hyperlink>
      <w:r w:rsidRPr="00BD289F">
        <w:rPr>
          <w:rFonts w:ascii="Arial" w:hAnsi="Arial" w:cs="Arial"/>
          <w:color w:val="3D3D3D"/>
          <w:sz w:val="20"/>
          <w:szCs w:val="20"/>
        </w:rPr>
        <w:t>), CI/CD streamlines application coding, testing and deployment by giving teams a single repository for storing work and automation tools to consistently combine and test the code to ensure it works.</w:t>
      </w:r>
    </w:p>
    <w:p w:rsidR="00BD289F" w:rsidRPr="00BD289F" w:rsidRDefault="00BD289F" w:rsidP="00BD289F">
      <w:pPr>
        <w:pStyle w:val="Heading2"/>
        <w:shd w:val="clear" w:color="auto" w:fill="FFFFFF"/>
        <w:jc w:val="both"/>
        <w:textAlignment w:val="baseline"/>
        <w:rPr>
          <w:rFonts w:ascii="Arial" w:hAnsi="Arial" w:cs="Arial"/>
          <w:bCs w:val="0"/>
          <w:color w:val="323232"/>
        </w:rPr>
      </w:pPr>
      <w:r w:rsidRPr="00BD289F">
        <w:rPr>
          <w:rFonts w:ascii="Arial" w:hAnsi="Arial" w:cs="Arial"/>
          <w:bCs w:val="0"/>
          <w:color w:val="323232"/>
        </w:rPr>
        <w:t>What is the CI/CD pipeline?</w:t>
      </w:r>
    </w:p>
    <w:p w:rsidR="00BD289F" w:rsidRPr="00BD289F" w:rsidRDefault="00BD289F" w:rsidP="00BD289F">
      <w:pPr>
        <w:pStyle w:val="NormalWeb"/>
        <w:shd w:val="clear" w:color="auto" w:fill="FFFFFF"/>
        <w:jc w:val="both"/>
        <w:textAlignment w:val="baseline"/>
        <w:rPr>
          <w:rFonts w:ascii="Arial" w:hAnsi="Arial" w:cs="Arial"/>
          <w:color w:val="3D3D3D"/>
          <w:sz w:val="20"/>
          <w:szCs w:val="20"/>
        </w:rPr>
      </w:pPr>
      <w:r w:rsidRPr="00BD289F">
        <w:rPr>
          <w:rFonts w:ascii="Arial" w:hAnsi="Arial" w:cs="Arial"/>
          <w:color w:val="3D3D3D"/>
          <w:sz w:val="20"/>
          <w:szCs w:val="20"/>
        </w:rPr>
        <w:t>The continuous integration/continuous delivery (CI/CD) pipeline is an agile DevOps workflow focused on a frequent and reliable software delivery process. The methodology is iterative, rather than linear, which allows DevOps teams to write code, integrate it, run tests, deliver releases and deploy changes to the software collaboratively and in real-time.</w:t>
      </w:r>
    </w:p>
    <w:p w:rsidR="00BD289F" w:rsidRPr="00BD289F" w:rsidRDefault="00BD289F" w:rsidP="00BD289F">
      <w:pPr>
        <w:pStyle w:val="NormalWeb"/>
        <w:shd w:val="clear" w:color="auto" w:fill="FFFFFF"/>
        <w:jc w:val="both"/>
        <w:textAlignment w:val="baseline"/>
        <w:rPr>
          <w:rFonts w:ascii="Arial" w:hAnsi="Arial" w:cs="Arial"/>
          <w:color w:val="3D3D3D"/>
          <w:sz w:val="20"/>
          <w:szCs w:val="20"/>
        </w:rPr>
      </w:pPr>
      <w:r w:rsidRPr="00BD289F">
        <w:rPr>
          <w:rFonts w:ascii="Arial" w:hAnsi="Arial" w:cs="Arial"/>
          <w:color w:val="3D3D3D"/>
          <w:sz w:val="20"/>
          <w:szCs w:val="20"/>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rsidR="00BD289F" w:rsidRPr="00BD289F" w:rsidRDefault="00BD289F" w:rsidP="00BD289F">
      <w:pPr>
        <w:pStyle w:val="NormalWeb"/>
        <w:shd w:val="clear" w:color="auto" w:fill="FFFFFF"/>
        <w:jc w:val="both"/>
        <w:textAlignment w:val="baseline"/>
        <w:rPr>
          <w:rFonts w:ascii="Arial" w:hAnsi="Arial" w:cs="Arial"/>
          <w:color w:val="3D3D3D"/>
          <w:sz w:val="20"/>
          <w:szCs w:val="20"/>
        </w:rPr>
      </w:pPr>
      <w:r w:rsidRPr="00BD289F">
        <w:rPr>
          <w:rFonts w:ascii="Arial" w:hAnsi="Arial" w:cs="Arial"/>
          <w:color w:val="3D3D3D"/>
          <w:sz w:val="20"/>
          <w:szCs w:val="20"/>
        </w:rPr>
        <w:t>The ability to automate various phases of the CI/CD pipeline helps development teams improve quality, work faster and improve other DevOps metrics.</w:t>
      </w:r>
    </w:p>
    <w:p w:rsidR="00BD289F" w:rsidRPr="00BD289F" w:rsidRDefault="00BD289F" w:rsidP="00BD289F">
      <w:pPr>
        <w:pStyle w:val="NormalWeb"/>
        <w:shd w:val="clear" w:color="auto" w:fill="FFFFFF"/>
        <w:jc w:val="both"/>
        <w:textAlignment w:val="baseline"/>
        <w:rPr>
          <w:rFonts w:ascii="Arial" w:hAnsi="Arial" w:cs="Arial"/>
          <w:b/>
          <w:color w:val="3D3D3D"/>
          <w:sz w:val="36"/>
          <w:szCs w:val="36"/>
        </w:rPr>
      </w:pPr>
      <w:r w:rsidRPr="00BD289F">
        <w:rPr>
          <w:rFonts w:ascii="Arial" w:hAnsi="Arial" w:cs="Arial"/>
          <w:b/>
          <w:color w:val="3D3D3D"/>
          <w:sz w:val="36"/>
          <w:szCs w:val="36"/>
        </w:rPr>
        <w:t>What are Feature Flags?</w:t>
      </w:r>
    </w:p>
    <w:p w:rsidR="00BD289F" w:rsidRDefault="00BD289F" w:rsidP="00BD289F">
      <w:pPr>
        <w:pStyle w:val="NormalWeb"/>
        <w:shd w:val="clear" w:color="auto" w:fill="FFFFFF"/>
        <w:jc w:val="both"/>
        <w:textAlignment w:val="baseline"/>
        <w:rPr>
          <w:rFonts w:ascii="Arial" w:hAnsi="Arial" w:cs="Arial"/>
          <w:color w:val="3D3D3D"/>
          <w:sz w:val="20"/>
          <w:szCs w:val="20"/>
        </w:rPr>
      </w:pPr>
      <w:r w:rsidRPr="00BD289F">
        <w:rPr>
          <w:rFonts w:ascii="Arial" w:hAnsi="Arial" w:cs="Arial"/>
          <w:color w:val="3D3D3D"/>
          <w:sz w:val="20"/>
          <w:szCs w:val="20"/>
        </w:rPr>
        <w:t>Feature flags also allow you to decouple code deployments from feature releases. You can make code changes in production while hiding those changes from users. These abilities are a key facilitator of DevOps. They allow DevOps teams to deploy to production faster, knowing that, in the off-chance the newly developed feature doesn’t work as expected, they can just switch it off, reducing its impact to effectively zero. In other words: feature flags are a safety net that enables faster code deployments.</w:t>
      </w:r>
    </w:p>
    <w:p w:rsidR="00BD289F" w:rsidRPr="00BD289F" w:rsidRDefault="00BD289F" w:rsidP="00BD289F">
      <w:pPr>
        <w:pStyle w:val="NormalWeb"/>
        <w:shd w:val="clear" w:color="auto" w:fill="FFFFFF"/>
        <w:jc w:val="both"/>
        <w:textAlignment w:val="baseline"/>
        <w:rPr>
          <w:rFonts w:ascii="Arial" w:hAnsi="Arial" w:cs="Arial"/>
          <w:color w:val="3D3D3D"/>
          <w:sz w:val="20"/>
          <w:szCs w:val="20"/>
        </w:rPr>
      </w:pPr>
      <w:r w:rsidRPr="00BD289F">
        <w:rPr>
          <w:rFonts w:ascii="Arial" w:hAnsi="Arial" w:cs="Arial"/>
          <w:color w:val="091E42"/>
          <w:sz w:val="20"/>
          <w:szCs w:val="20"/>
          <w:shd w:val="clear" w:color="auto" w:fill="FFFFFF"/>
        </w:rPr>
        <w:t>Feature flags (also commonly known as feature toggles) is a software engineering technique that turns select functionality on and off during runtime, without deploying new code. This enables teams to make changes without pushing additional code and allows for more controlled experimentation over the lifecycle of features. Because of this, feature flags enable many novel workflows that are incredibly useful to an </w:t>
      </w:r>
      <w:hyperlink r:id="rId7" w:history="1">
        <w:r w:rsidRPr="00BD289F">
          <w:rPr>
            <w:rStyle w:val="Hyperlink"/>
            <w:rFonts w:ascii="Arial" w:hAnsi="Arial" w:cs="Arial"/>
            <w:color w:val="000000" w:themeColor="text1"/>
            <w:sz w:val="20"/>
            <w:szCs w:val="20"/>
            <w:bdr w:val="none" w:sz="0" w:space="0" w:color="auto" w:frame="1"/>
            <w:shd w:val="clear" w:color="auto" w:fill="FFFFFF"/>
          </w:rPr>
          <w:t>agile management</w:t>
        </w:r>
      </w:hyperlink>
      <w:r w:rsidRPr="00BD289F">
        <w:rPr>
          <w:rFonts w:ascii="Arial" w:hAnsi="Arial" w:cs="Arial"/>
          <w:color w:val="091E42"/>
          <w:sz w:val="20"/>
          <w:szCs w:val="20"/>
          <w:shd w:val="clear" w:color="auto" w:fill="FFFFFF"/>
        </w:rPr>
        <w:t> style and CI/CD environments.</w:t>
      </w:r>
    </w:p>
    <w:sectPr w:rsidR="00BD289F" w:rsidRPr="00BD289F" w:rsidSect="001D50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289F"/>
    <w:rsid w:val="001D5074"/>
    <w:rsid w:val="004844C4"/>
    <w:rsid w:val="008F2C24"/>
    <w:rsid w:val="00BD2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74"/>
  </w:style>
  <w:style w:type="paragraph" w:styleId="Heading2">
    <w:name w:val="heading 2"/>
    <w:basedOn w:val="Normal"/>
    <w:link w:val="Heading2Char"/>
    <w:uiPriority w:val="9"/>
    <w:qFormat/>
    <w:rsid w:val="00BD2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8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8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28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289F"/>
    <w:rPr>
      <w:color w:val="0000FF"/>
      <w:u w:val="single"/>
    </w:rPr>
  </w:style>
  <w:style w:type="character" w:styleId="Emphasis">
    <w:name w:val="Emphasis"/>
    <w:basedOn w:val="DefaultParagraphFont"/>
    <w:uiPriority w:val="20"/>
    <w:qFormat/>
    <w:rsid w:val="00BD289F"/>
    <w:rPr>
      <w:i/>
      <w:iCs/>
    </w:rPr>
  </w:style>
</w:styles>
</file>

<file path=word/webSettings.xml><?xml version="1.0" encoding="utf-8"?>
<w:webSettings xmlns:r="http://schemas.openxmlformats.org/officeDocument/2006/relationships" xmlns:w="http://schemas.openxmlformats.org/wordprocessingml/2006/main">
  <w:divs>
    <w:div w:id="294913527">
      <w:bodyDiv w:val="1"/>
      <w:marLeft w:val="0"/>
      <w:marRight w:val="0"/>
      <w:marTop w:val="0"/>
      <w:marBottom w:val="0"/>
      <w:divBdr>
        <w:top w:val="none" w:sz="0" w:space="0" w:color="auto"/>
        <w:left w:val="none" w:sz="0" w:space="0" w:color="auto"/>
        <w:bottom w:val="none" w:sz="0" w:space="0" w:color="auto"/>
        <w:right w:val="none" w:sz="0" w:space="0" w:color="auto"/>
      </w:divBdr>
    </w:div>
    <w:div w:id="1249190251">
      <w:bodyDiv w:val="1"/>
      <w:marLeft w:val="0"/>
      <w:marRight w:val="0"/>
      <w:marTop w:val="0"/>
      <w:marBottom w:val="0"/>
      <w:divBdr>
        <w:top w:val="none" w:sz="0" w:space="0" w:color="auto"/>
        <w:left w:val="none" w:sz="0" w:space="0" w:color="auto"/>
        <w:bottom w:val="none" w:sz="0" w:space="0" w:color="auto"/>
        <w:right w:val="none" w:sz="0" w:space="0" w:color="auto"/>
      </w:divBdr>
      <w:divsChild>
        <w:div w:id="1897087639">
          <w:marLeft w:val="0"/>
          <w:marRight w:val="0"/>
          <w:marTop w:val="0"/>
          <w:marBottom w:val="0"/>
          <w:divBdr>
            <w:top w:val="none" w:sz="0" w:space="0" w:color="auto"/>
            <w:left w:val="none" w:sz="0" w:space="0" w:color="auto"/>
            <w:bottom w:val="none" w:sz="0" w:space="0" w:color="auto"/>
            <w:right w:val="none" w:sz="0" w:space="0" w:color="auto"/>
          </w:divBdr>
          <w:divsChild>
            <w:div w:id="1698971659">
              <w:marLeft w:val="0"/>
              <w:marRight w:val="0"/>
              <w:marTop w:val="0"/>
              <w:marBottom w:val="0"/>
              <w:divBdr>
                <w:top w:val="none" w:sz="0" w:space="0" w:color="auto"/>
                <w:left w:val="none" w:sz="0" w:space="0" w:color="auto"/>
                <w:bottom w:val="none" w:sz="0" w:space="0" w:color="auto"/>
                <w:right w:val="none" w:sz="0" w:space="0" w:color="auto"/>
              </w:divBdr>
              <w:divsChild>
                <w:div w:id="1196843197">
                  <w:marLeft w:val="0"/>
                  <w:marRight w:val="0"/>
                  <w:marTop w:val="0"/>
                  <w:marBottom w:val="0"/>
                  <w:divBdr>
                    <w:top w:val="none" w:sz="0" w:space="0" w:color="auto"/>
                    <w:left w:val="none" w:sz="0" w:space="0" w:color="auto"/>
                    <w:bottom w:val="none" w:sz="0" w:space="0" w:color="auto"/>
                    <w:right w:val="none" w:sz="0" w:space="0" w:color="auto"/>
                  </w:divBdr>
                  <w:divsChild>
                    <w:div w:id="1725251777">
                      <w:marLeft w:val="0"/>
                      <w:marRight w:val="0"/>
                      <w:marTop w:val="0"/>
                      <w:marBottom w:val="0"/>
                      <w:divBdr>
                        <w:top w:val="none" w:sz="0" w:space="0" w:color="auto"/>
                        <w:left w:val="none" w:sz="0" w:space="0" w:color="auto"/>
                        <w:bottom w:val="none" w:sz="0" w:space="0" w:color="auto"/>
                        <w:right w:val="none" w:sz="0" w:space="0" w:color="auto"/>
                      </w:divBdr>
                      <w:divsChild>
                        <w:div w:id="125052837">
                          <w:marLeft w:val="0"/>
                          <w:marRight w:val="0"/>
                          <w:marTop w:val="0"/>
                          <w:marBottom w:val="0"/>
                          <w:divBdr>
                            <w:top w:val="none" w:sz="0" w:space="0" w:color="auto"/>
                            <w:left w:val="none" w:sz="0" w:space="0" w:color="auto"/>
                            <w:bottom w:val="none" w:sz="0" w:space="0" w:color="auto"/>
                            <w:right w:val="none" w:sz="0" w:space="0" w:color="auto"/>
                          </w:divBdr>
                          <w:divsChild>
                            <w:div w:id="1648247099">
                              <w:marLeft w:val="0"/>
                              <w:marRight w:val="0"/>
                              <w:marTop w:val="0"/>
                              <w:marBottom w:val="0"/>
                              <w:divBdr>
                                <w:top w:val="none" w:sz="0" w:space="0" w:color="auto"/>
                                <w:left w:val="none" w:sz="0" w:space="0" w:color="auto"/>
                                <w:bottom w:val="none" w:sz="0" w:space="0" w:color="auto"/>
                                <w:right w:val="none" w:sz="0" w:space="0" w:color="auto"/>
                              </w:divBdr>
                              <w:divsChild>
                                <w:div w:id="966660633">
                                  <w:marLeft w:val="0"/>
                                  <w:marRight w:val="0"/>
                                  <w:marTop w:val="0"/>
                                  <w:marBottom w:val="2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22710">
          <w:marLeft w:val="0"/>
          <w:marRight w:val="0"/>
          <w:marTop w:val="0"/>
          <w:marBottom w:val="0"/>
          <w:divBdr>
            <w:top w:val="none" w:sz="0" w:space="0" w:color="auto"/>
            <w:left w:val="none" w:sz="0" w:space="0" w:color="auto"/>
            <w:bottom w:val="none" w:sz="0" w:space="0" w:color="auto"/>
            <w:right w:val="none" w:sz="0" w:space="0" w:color="auto"/>
          </w:divBdr>
          <w:divsChild>
            <w:div w:id="2053768016">
              <w:marLeft w:val="0"/>
              <w:marRight w:val="0"/>
              <w:marTop w:val="0"/>
              <w:marBottom w:val="0"/>
              <w:divBdr>
                <w:top w:val="none" w:sz="0" w:space="0" w:color="auto"/>
                <w:left w:val="none" w:sz="0" w:space="0" w:color="auto"/>
                <w:bottom w:val="none" w:sz="0" w:space="0" w:color="auto"/>
                <w:right w:val="none" w:sz="0" w:space="0" w:color="auto"/>
              </w:divBdr>
              <w:divsChild>
                <w:div w:id="1385913383">
                  <w:marLeft w:val="0"/>
                  <w:marRight w:val="0"/>
                  <w:marTop w:val="0"/>
                  <w:marBottom w:val="0"/>
                  <w:divBdr>
                    <w:top w:val="none" w:sz="0" w:space="0" w:color="auto"/>
                    <w:left w:val="none" w:sz="0" w:space="0" w:color="auto"/>
                    <w:bottom w:val="none" w:sz="0" w:space="0" w:color="auto"/>
                    <w:right w:val="none" w:sz="0" w:space="0" w:color="auto"/>
                  </w:divBdr>
                  <w:divsChild>
                    <w:div w:id="2010449589">
                      <w:marLeft w:val="0"/>
                      <w:marRight w:val="0"/>
                      <w:marTop w:val="0"/>
                      <w:marBottom w:val="0"/>
                      <w:divBdr>
                        <w:top w:val="none" w:sz="0" w:space="0" w:color="auto"/>
                        <w:left w:val="none" w:sz="0" w:space="0" w:color="auto"/>
                        <w:bottom w:val="none" w:sz="0" w:space="0" w:color="auto"/>
                        <w:right w:val="none" w:sz="0" w:space="0" w:color="auto"/>
                      </w:divBdr>
                      <w:divsChild>
                        <w:div w:id="1313832792">
                          <w:marLeft w:val="0"/>
                          <w:marRight w:val="0"/>
                          <w:marTop w:val="0"/>
                          <w:marBottom w:val="0"/>
                          <w:divBdr>
                            <w:top w:val="none" w:sz="0" w:space="0" w:color="auto"/>
                            <w:left w:val="none" w:sz="0" w:space="0" w:color="auto"/>
                            <w:bottom w:val="none" w:sz="0" w:space="0" w:color="auto"/>
                            <w:right w:val="none" w:sz="0" w:space="0" w:color="auto"/>
                          </w:divBdr>
                          <w:divsChild>
                            <w:div w:id="1731227711">
                              <w:marLeft w:val="0"/>
                              <w:marRight w:val="0"/>
                              <w:marTop w:val="0"/>
                              <w:marBottom w:val="0"/>
                              <w:divBdr>
                                <w:top w:val="none" w:sz="0" w:space="0" w:color="auto"/>
                                <w:left w:val="none" w:sz="0" w:space="0" w:color="auto"/>
                                <w:bottom w:val="none" w:sz="0" w:space="0" w:color="auto"/>
                                <w:right w:val="none" w:sz="0" w:space="0" w:color="auto"/>
                              </w:divBdr>
                              <w:divsChild>
                                <w:div w:id="746465602">
                                  <w:marLeft w:val="0"/>
                                  <w:marRight w:val="0"/>
                                  <w:marTop w:val="0"/>
                                  <w:marBottom w:val="2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76866">
      <w:bodyDiv w:val="1"/>
      <w:marLeft w:val="0"/>
      <w:marRight w:val="0"/>
      <w:marTop w:val="0"/>
      <w:marBottom w:val="0"/>
      <w:divBdr>
        <w:top w:val="none" w:sz="0" w:space="0" w:color="auto"/>
        <w:left w:val="none" w:sz="0" w:space="0" w:color="auto"/>
        <w:bottom w:val="none" w:sz="0" w:space="0" w:color="auto"/>
        <w:right w:val="none" w:sz="0" w:space="0" w:color="auto"/>
      </w:divBdr>
    </w:div>
    <w:div w:id="2072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agile/project-manag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cloud/learn/devops-a-complete-guide" TargetMode="External"/><Relationship Id="rId5" Type="http://schemas.openxmlformats.org/officeDocument/2006/relationships/hyperlink" Target="https://www.ibm.com/cloud/learn/continuous-delivery" TargetMode="External"/><Relationship Id="rId4" Type="http://schemas.openxmlformats.org/officeDocument/2006/relationships/hyperlink" Target="https://www.ibm.com/cloud/learn/continuous-integr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2022-11-13T12:09:00Z</dcterms:created>
  <dcterms:modified xsi:type="dcterms:W3CDTF">2022-11-13T12:20:00Z</dcterms:modified>
</cp:coreProperties>
</file>