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19A" w:rsidRPr="00D24A25" w:rsidRDefault="002B619A" w:rsidP="002B619A">
      <w:pPr>
        <w:rPr>
          <w:b/>
          <w:bCs/>
          <w:u w:val="single"/>
        </w:rPr>
      </w:pPr>
      <w:r w:rsidRPr="00D24A25">
        <w:rPr>
          <w:b/>
          <w:bCs/>
          <w:sz w:val="24"/>
          <w:szCs w:val="24"/>
          <w:u w:val="single"/>
        </w:rPr>
        <w:t>Chinese classes</w:t>
      </w:r>
    </w:p>
    <w:p w:rsidR="002B619A" w:rsidRDefault="001A7F8E">
      <w:r w:rsidRPr="001A7F8E">
        <w:t xml:space="preserve">Our Classes are divided into public and specialized sections. The general part of the internationally popular teaching system, designed by the (Han Ban Institute) itself, is used by all branches of the (Han Ban) around the world. The specialized section includes classes that are tailored to the specific needs and goals of a group of learners. </w:t>
      </w:r>
    </w:p>
    <w:p w:rsidR="002B619A" w:rsidRPr="002B619A" w:rsidRDefault="002B619A">
      <w:pPr>
        <w:rPr>
          <w:b/>
          <w:bCs/>
          <w:sz w:val="24"/>
          <w:szCs w:val="24"/>
        </w:rPr>
      </w:pPr>
      <w:r w:rsidRPr="002B619A">
        <w:rPr>
          <w:b/>
          <w:bCs/>
          <w:sz w:val="24"/>
          <w:szCs w:val="24"/>
        </w:rPr>
        <w:t>A: Public classes</w:t>
      </w:r>
    </w:p>
    <w:p w:rsidR="001A7F8E" w:rsidRDefault="001A7F8E">
      <w:r w:rsidRPr="001A7F8E">
        <w:t>This class has three levels, Elementary, intermediate, and advanced segmented.</w:t>
      </w:r>
    </w:p>
    <w:p w:rsidR="002B619A" w:rsidRDefault="002B619A">
      <w:r>
        <w:rPr>
          <w:lang w:bidi="fa-IR"/>
        </w:rPr>
        <w:t xml:space="preserve">Course </w:t>
      </w:r>
      <w:r>
        <w:t>System: developing Chinese (</w:t>
      </w:r>
      <w:r>
        <w:rPr>
          <w:rFonts w:hint="eastAsia"/>
          <w:lang w:bidi="prs-AF"/>
        </w:rPr>
        <w:t>发展汉语</w:t>
      </w:r>
      <w:r>
        <w:t>)</w:t>
      </w:r>
    </w:p>
    <w:p w:rsidR="00F70203" w:rsidRDefault="002B619A" w:rsidP="002B619A">
      <w:r w:rsidRPr="00D24A25">
        <w:rPr>
          <w:b/>
          <w:bCs/>
        </w:rPr>
        <w:t>1</w:t>
      </w:r>
      <w:r>
        <w:t>-</w:t>
      </w:r>
      <w:r w:rsidR="001A7F8E" w:rsidRPr="001A7F8E">
        <w:t xml:space="preserve"> Elementary level Duration</w:t>
      </w:r>
      <w:r>
        <w:t>: Four months</w:t>
      </w:r>
    </w:p>
    <w:p w:rsidR="00DC30A2" w:rsidRDefault="00F70203">
      <w:r>
        <w:t>Books: elementary listening, writing, speaking &amp;comprehensive Chinese</w:t>
      </w:r>
    </w:p>
    <w:p w:rsidR="00F70203" w:rsidRDefault="00F70203">
      <w:r w:rsidRPr="00D24A25">
        <w:rPr>
          <w:b/>
          <w:bCs/>
        </w:rPr>
        <w:t>2</w:t>
      </w:r>
      <w:r>
        <w:t>- Intermediate,four months</w:t>
      </w:r>
    </w:p>
    <w:p w:rsidR="00F70203" w:rsidRDefault="00F70203">
      <w:r>
        <w:t>Books: Intermediate listening, writing, speaking &amp;comprehensive Chinese</w:t>
      </w:r>
    </w:p>
    <w:p w:rsidR="00F70203" w:rsidRDefault="00F70203">
      <w:r w:rsidRPr="00D24A25">
        <w:rPr>
          <w:b/>
          <w:bCs/>
        </w:rPr>
        <w:t>3</w:t>
      </w:r>
      <w:r>
        <w:t>-Advance: four months</w:t>
      </w:r>
    </w:p>
    <w:p w:rsidR="00F70203" w:rsidRDefault="00F70203" w:rsidP="00F70203">
      <w:r>
        <w:t>Books: Advance listening, writing, speaking &amp;comprehensive Chinese</w:t>
      </w:r>
    </w:p>
    <w:p w:rsidR="00F70203" w:rsidRPr="002B619A" w:rsidRDefault="00F70203" w:rsidP="00F70203">
      <w:pPr>
        <w:rPr>
          <w:b/>
          <w:bCs/>
          <w:sz w:val="24"/>
          <w:szCs w:val="24"/>
        </w:rPr>
      </w:pPr>
      <w:r w:rsidRPr="002B619A">
        <w:rPr>
          <w:b/>
          <w:bCs/>
          <w:sz w:val="24"/>
          <w:szCs w:val="24"/>
        </w:rPr>
        <w:t xml:space="preserve">B: specialized courses </w:t>
      </w:r>
    </w:p>
    <w:p w:rsidR="00F70203" w:rsidRDefault="00F70203" w:rsidP="00F70203">
      <w:r>
        <w:t>Due to afghan Chinese learners need we have considered two Chinese classes for business and HSK exam preparation.</w:t>
      </w:r>
    </w:p>
    <w:p w:rsidR="00F70203" w:rsidRPr="002B619A" w:rsidRDefault="00F70203" w:rsidP="00F70203">
      <w:pPr>
        <w:pStyle w:val="ListParagraph"/>
        <w:numPr>
          <w:ilvl w:val="0"/>
          <w:numId w:val="1"/>
        </w:numPr>
        <w:rPr>
          <w:b/>
          <w:bCs/>
        </w:rPr>
      </w:pPr>
      <w:r w:rsidRPr="002B619A">
        <w:rPr>
          <w:b/>
          <w:bCs/>
        </w:rPr>
        <w:t>HSK exam preparation</w:t>
      </w:r>
    </w:p>
    <w:p w:rsidR="00BF149D" w:rsidRDefault="00F70203" w:rsidP="00F70203">
      <w:pPr>
        <w:pStyle w:val="ListParagraph"/>
      </w:pPr>
      <w:r>
        <w:t xml:space="preserve">HSK exam </w:t>
      </w:r>
      <w:r w:rsidR="00D24A25">
        <w:t>preparation</w:t>
      </w:r>
      <w:r>
        <w:t xml:space="preserve"> classed will held in four classes </w:t>
      </w:r>
    </w:p>
    <w:p w:rsidR="00BF149D" w:rsidRDefault="00BF149D" w:rsidP="00BF149D">
      <w:pPr>
        <w:pStyle w:val="ListParagraph"/>
        <w:numPr>
          <w:ilvl w:val="0"/>
          <w:numId w:val="2"/>
        </w:numPr>
      </w:pPr>
      <w:r>
        <w:t>HSK level three for Chinese language scholarships</w:t>
      </w:r>
    </w:p>
    <w:p w:rsidR="00BF149D" w:rsidRDefault="00BF149D" w:rsidP="00BF149D">
      <w:pPr>
        <w:pStyle w:val="ListParagraph"/>
        <w:numPr>
          <w:ilvl w:val="0"/>
          <w:numId w:val="2"/>
        </w:numPr>
      </w:pPr>
      <w:r>
        <w:t>HSK level four for bachelor scholar ships</w:t>
      </w:r>
    </w:p>
    <w:p w:rsidR="00BF149D" w:rsidRDefault="00BF149D" w:rsidP="00BF149D">
      <w:pPr>
        <w:pStyle w:val="ListParagraph"/>
        <w:numPr>
          <w:ilvl w:val="0"/>
          <w:numId w:val="2"/>
        </w:numPr>
      </w:pPr>
      <w:r>
        <w:t>HSK level five for master degree scholarships</w:t>
      </w:r>
    </w:p>
    <w:p w:rsidR="00BF149D" w:rsidRDefault="00BF149D" w:rsidP="00BF149D">
      <w:pPr>
        <w:pStyle w:val="ListParagraph"/>
        <w:numPr>
          <w:ilvl w:val="0"/>
          <w:numId w:val="2"/>
        </w:numPr>
      </w:pPr>
      <w:r>
        <w:t>HSK level six for Chinese language PHD degree</w:t>
      </w:r>
    </w:p>
    <w:p w:rsidR="00BF149D" w:rsidRDefault="00BF149D" w:rsidP="00BF149D">
      <w:pPr>
        <w:pStyle w:val="ListParagraph"/>
        <w:numPr>
          <w:ilvl w:val="0"/>
          <w:numId w:val="1"/>
        </w:numPr>
        <w:rPr>
          <w:b/>
          <w:bCs/>
        </w:rPr>
      </w:pPr>
      <w:r w:rsidRPr="002B619A">
        <w:rPr>
          <w:b/>
          <w:bCs/>
        </w:rPr>
        <w:t xml:space="preserve">Chinese for business (wining in china </w:t>
      </w:r>
      <w:r w:rsidRPr="002B619A">
        <w:rPr>
          <w:rFonts w:hint="eastAsia"/>
          <w:b/>
          <w:bCs/>
          <w:lang w:bidi="prs-AF"/>
        </w:rPr>
        <w:t>赢在中国</w:t>
      </w:r>
      <w:r w:rsidRPr="002B619A">
        <w:rPr>
          <w:b/>
          <w:bCs/>
        </w:rPr>
        <w:t>)</w:t>
      </w:r>
    </w:p>
    <w:p w:rsidR="00D24A25" w:rsidRPr="002B619A" w:rsidRDefault="00D24A25" w:rsidP="00D24A25">
      <w:pPr>
        <w:pStyle w:val="ListParagraph"/>
        <w:ind w:left="360"/>
        <w:rPr>
          <w:b/>
          <w:bCs/>
        </w:rPr>
      </w:pPr>
      <w:bookmarkStart w:id="0" w:name="_GoBack"/>
      <w:bookmarkEnd w:id="0"/>
    </w:p>
    <w:p w:rsidR="00BF149D" w:rsidRPr="00D24A25" w:rsidRDefault="00BF149D" w:rsidP="00BF149D">
      <w:pPr>
        <w:pStyle w:val="ListParagraph"/>
        <w:numPr>
          <w:ilvl w:val="0"/>
          <w:numId w:val="4"/>
        </w:numPr>
        <w:rPr>
          <w:b/>
          <w:bCs/>
          <w:lang w:bidi="fa-IR"/>
        </w:rPr>
      </w:pPr>
      <w:r w:rsidRPr="00D24A25">
        <w:rPr>
          <w:b/>
          <w:bCs/>
          <w:lang w:bidi="fa-IR"/>
        </w:rPr>
        <w:t>Free information for Chinese learners.</w:t>
      </w:r>
    </w:p>
    <w:p w:rsidR="00BF149D" w:rsidRPr="00D24A25" w:rsidRDefault="00BF149D" w:rsidP="00D24A25">
      <w:pPr>
        <w:rPr>
          <w:b/>
          <w:bCs/>
          <w:lang w:bidi="fa-IR"/>
        </w:rPr>
      </w:pPr>
      <w:r w:rsidRPr="00D24A25">
        <w:rPr>
          <w:b/>
          <w:bCs/>
          <w:lang w:bidi="fa-IR"/>
        </w:rPr>
        <w:t xml:space="preserve">1. </w:t>
      </w:r>
      <w:r w:rsidRPr="00D24A25">
        <w:rPr>
          <w:lang w:bidi="fa-IR"/>
        </w:rPr>
        <w:t>Educational counseling</w:t>
      </w:r>
    </w:p>
    <w:p w:rsidR="00BF149D" w:rsidRDefault="00BF149D" w:rsidP="00BF149D">
      <w:pPr>
        <w:pStyle w:val="ListParagraph"/>
        <w:rPr>
          <w:lang w:bidi="fa-IR"/>
        </w:rPr>
      </w:pPr>
      <w:r>
        <w:rPr>
          <w:lang w:bidi="fa-IR"/>
        </w:rPr>
        <w:t xml:space="preserve"> The service will help language learners who want to study in China gain a better understanding of China's education system.  The consultant will provide learners with information such as Chinese university rankings, types of scholarships and qualifications, required documents, living conditions and costs for a student in China and so on.</w:t>
      </w:r>
    </w:p>
    <w:p w:rsidR="001A7F8E" w:rsidRPr="00D24A25" w:rsidRDefault="001A7F8E" w:rsidP="00D24A25">
      <w:pPr>
        <w:rPr>
          <w:b/>
          <w:bCs/>
          <w:lang w:bidi="fa-IR"/>
        </w:rPr>
      </w:pPr>
      <w:r w:rsidRPr="00D24A25">
        <w:rPr>
          <w:b/>
          <w:bCs/>
          <w:lang w:bidi="fa-IR"/>
        </w:rPr>
        <w:t xml:space="preserve">2. </w:t>
      </w:r>
      <w:r w:rsidRPr="00D24A25">
        <w:rPr>
          <w:lang w:bidi="fa-IR"/>
        </w:rPr>
        <w:t>Applying scholarships</w:t>
      </w:r>
    </w:p>
    <w:p w:rsidR="001A7F8E" w:rsidRDefault="001A7F8E" w:rsidP="001A7F8E">
      <w:pPr>
        <w:rPr>
          <w:lang w:bidi="fa-IR"/>
        </w:rPr>
      </w:pPr>
      <w:r>
        <w:rPr>
          <w:lang w:bidi="fa-IR"/>
        </w:rPr>
        <w:t xml:space="preserve">               This service will help applicants complete all the registration process for verity of scholarships.</w:t>
      </w:r>
    </w:p>
    <w:p w:rsidR="001A7F8E" w:rsidRDefault="001A7F8E" w:rsidP="001A7F8E">
      <w:pPr>
        <w:pStyle w:val="ListParagraph"/>
        <w:numPr>
          <w:ilvl w:val="0"/>
          <w:numId w:val="5"/>
        </w:numPr>
        <w:rPr>
          <w:lang w:bidi="fa-IR"/>
        </w:rPr>
      </w:pPr>
      <w:r>
        <w:rPr>
          <w:lang w:bidi="fa-IR"/>
        </w:rPr>
        <w:t>Chinese government scholarship</w:t>
      </w:r>
    </w:p>
    <w:p w:rsidR="001A7F8E" w:rsidRDefault="001A7F8E" w:rsidP="001A7F8E">
      <w:pPr>
        <w:pStyle w:val="ListParagraph"/>
        <w:numPr>
          <w:ilvl w:val="0"/>
          <w:numId w:val="5"/>
        </w:numPr>
        <w:rPr>
          <w:lang w:bidi="fa-IR"/>
        </w:rPr>
      </w:pPr>
      <w:r>
        <w:rPr>
          <w:lang w:bidi="fa-IR"/>
        </w:rPr>
        <w:lastRenderedPageBreak/>
        <w:t>“one road one belt” scholarship</w:t>
      </w:r>
    </w:p>
    <w:p w:rsidR="001A7F8E" w:rsidRDefault="001A7F8E" w:rsidP="001A7F8E">
      <w:pPr>
        <w:pStyle w:val="ListParagraph"/>
        <w:numPr>
          <w:ilvl w:val="0"/>
          <w:numId w:val="5"/>
        </w:numPr>
        <w:rPr>
          <w:lang w:bidi="fa-IR"/>
        </w:rPr>
      </w:pPr>
      <w:r>
        <w:rPr>
          <w:lang w:bidi="fa-IR"/>
        </w:rPr>
        <w:t>Confucius institute scholarship</w:t>
      </w:r>
    </w:p>
    <w:p w:rsidR="001A7F8E" w:rsidRDefault="001A7F8E" w:rsidP="001A7F8E">
      <w:pPr>
        <w:pStyle w:val="ListParagraph"/>
        <w:numPr>
          <w:ilvl w:val="0"/>
          <w:numId w:val="5"/>
        </w:numPr>
        <w:rPr>
          <w:lang w:bidi="fa-IR"/>
        </w:rPr>
      </w:pPr>
      <w:r>
        <w:rPr>
          <w:lang w:bidi="fa-IR"/>
        </w:rPr>
        <w:t>Provincial scholarship</w:t>
      </w:r>
    </w:p>
    <w:p w:rsidR="001A7F8E" w:rsidRDefault="001A7F8E" w:rsidP="001A7F8E">
      <w:pPr>
        <w:pStyle w:val="ListParagraph"/>
        <w:numPr>
          <w:ilvl w:val="0"/>
          <w:numId w:val="5"/>
        </w:numPr>
        <w:rPr>
          <w:lang w:bidi="fa-IR"/>
        </w:rPr>
      </w:pPr>
      <w:r>
        <w:rPr>
          <w:lang w:bidi="fa-IR"/>
        </w:rPr>
        <w:t>University scholarship</w:t>
      </w:r>
    </w:p>
    <w:p w:rsidR="001A7F8E" w:rsidRDefault="001A7F8E" w:rsidP="001A7F8E">
      <w:pPr>
        <w:rPr>
          <w:lang w:bidi="fa-IR"/>
        </w:rPr>
      </w:pPr>
    </w:p>
    <w:p w:rsidR="001A7F8E" w:rsidRDefault="001A7F8E" w:rsidP="00BF149D">
      <w:pPr>
        <w:pStyle w:val="ListParagraph"/>
        <w:rPr>
          <w:lang w:bidi="fa-IR"/>
        </w:rPr>
      </w:pPr>
    </w:p>
    <w:p w:rsidR="00F70203" w:rsidRDefault="00F70203" w:rsidP="00BF149D">
      <w:pPr>
        <w:pStyle w:val="ListParagraph"/>
      </w:pPr>
    </w:p>
    <w:p w:rsidR="00F70203" w:rsidRDefault="00F70203" w:rsidP="00F70203"/>
    <w:sectPr w:rsidR="00F70203" w:rsidSect="004C7E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D02F7"/>
    <w:multiLevelType w:val="hybridMultilevel"/>
    <w:tmpl w:val="EED870F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53218A"/>
    <w:multiLevelType w:val="hybridMultilevel"/>
    <w:tmpl w:val="BF76CD12"/>
    <w:lvl w:ilvl="0" w:tplc="0409000D">
      <w:start w:val="1"/>
      <w:numFmt w:val="bullet"/>
      <w:lvlText w:val=""/>
      <w:lvlJc w:val="left"/>
      <w:pPr>
        <w:ind w:left="1419" w:hanging="360"/>
      </w:pPr>
      <w:rPr>
        <w:rFonts w:ascii="Wingdings" w:hAnsi="Wingding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2">
    <w:nsid w:val="190639C7"/>
    <w:multiLevelType w:val="hybridMultilevel"/>
    <w:tmpl w:val="649E7778"/>
    <w:lvl w:ilvl="0" w:tplc="E5101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BA4020"/>
    <w:multiLevelType w:val="hybridMultilevel"/>
    <w:tmpl w:val="BC8E31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4781B"/>
    <w:multiLevelType w:val="hybridMultilevel"/>
    <w:tmpl w:val="2F2273AC"/>
    <w:lvl w:ilvl="0" w:tplc="147C322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F70203"/>
    <w:rsid w:val="001A7F8E"/>
    <w:rsid w:val="002B619A"/>
    <w:rsid w:val="002F5757"/>
    <w:rsid w:val="004C7E80"/>
    <w:rsid w:val="00BF149D"/>
    <w:rsid w:val="00D24A25"/>
    <w:rsid w:val="00DC30A2"/>
    <w:rsid w:val="00F7020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0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hazara ali</dc:creator>
  <cp:lastModifiedBy>Soraia Ashraf</cp:lastModifiedBy>
  <cp:revision>2</cp:revision>
  <dcterms:created xsi:type="dcterms:W3CDTF">2019-10-05T06:01:00Z</dcterms:created>
  <dcterms:modified xsi:type="dcterms:W3CDTF">2019-10-05T06:01:00Z</dcterms:modified>
</cp:coreProperties>
</file>