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Arial" w:hAnsi="Arial"/>
          <w:b/>
          <w:sz w:val="36"/>
        </w:rPr>
        <w:t>Dmitrii Pavlov</w:t>
      </w:r>
    </w:p>
    <w:p>
      <w:pPr>
        <w:spacing w:after="80"/>
      </w:pPr>
      <w:r>
        <w:rPr>
          <w:rFonts w:ascii="Arial" w:hAnsi="Arial"/>
          <w:b/>
          <w:sz w:val="22"/>
        </w:rPr>
        <w:t>Frontend Developer · HTML / CSS / JavaScript / React</w:t>
      </w:r>
    </w:p>
    <w:p>
      <w:pPr>
        <w:spacing w:after="140"/>
      </w:pPr>
      <w:r>
        <w:rPr>
          <w:rFonts w:ascii="Arial" w:hAnsi="Arial"/>
          <w:b w:val="0"/>
          <w:sz w:val="17"/>
        </w:rPr>
        <w:t>Moscow, Russia · Open to relocation in the EU and Serbia · dmitriiy.pavlov@gmail.com · github.com/developav · linkedin.com/in/dmitriipavlove</w:t>
      </w:r>
    </w:p>
    <w:p>
      <w:pPr>
        <w:spacing w:before="160" w:after="60"/>
      </w:pPr>
      <w:r>
        <w:rPr>
          <w:rFonts w:ascii="Arial" w:hAnsi="Arial"/>
          <w:b/>
          <w:sz w:val="21"/>
        </w:rPr>
        <w:t>PROFESSIONAL SUMMARY</w:t>
      </w:r>
    </w:p>
    <w:p>
      <w:pPr>
        <w:spacing w:after="60"/>
      </w:pPr>
      <w:r>
        <w:rPr>
          <w:rFonts w:ascii="Arial" w:hAnsi="Arial"/>
          <w:b w:val="0"/>
        </w:rPr>
        <w:t>Frontend Developer with 3+ years of commercial experience building responsive and accessible web interfaces for financial and corporate platforms. Strong expertise in HTML5, CSS3/SCSS, JavaScript (ES6+), React and modern frontend workflows. Currently responsible for the development and ongoing improvement of websites at Moscow Exchange (MOEX), a major financial platform. Previous experience in quality analysis and product auditing at IKEA and Daimler AG adds a strong background in process improvement, standards compliance, root-cause analysis and attention to detail.</w:t>
      </w:r>
    </w:p>
    <w:p>
      <w:pPr>
        <w:spacing w:before="160" w:after="60"/>
      </w:pPr>
      <w:r>
        <w:rPr>
          <w:rFonts w:ascii="Arial" w:hAnsi="Arial"/>
          <w:b/>
          <w:sz w:val="21"/>
        </w:rPr>
        <w:t>WORK EXPERIENCE</w:t>
      </w:r>
    </w:p>
    <w:p>
      <w:pPr>
        <w:spacing w:after="20"/>
      </w:pPr>
      <w:r>
        <w:rPr>
          <w:rFonts w:ascii="Arial" w:hAnsi="Arial"/>
          <w:b/>
          <w:sz w:val="20"/>
        </w:rPr>
        <w:t>Moscow Exchange (MOEX) · Website Development Manager</w:t>
      </w:r>
    </w:p>
    <w:p>
      <w:pPr>
        <w:spacing w:after="40"/>
      </w:pPr>
      <w:r>
        <w:rPr>
          <w:rFonts w:ascii="Arial" w:hAnsi="Arial"/>
          <w:b w:val="0"/>
          <w:sz w:val="18"/>
        </w:rPr>
        <w:t>Sep 2024 – Present</w:t>
      </w:r>
    </w:p>
    <w:p>
      <w:pPr>
        <w:pStyle w:val="ListBullet"/>
        <w:spacing w:after="20"/>
        <w:ind w:left="280" w:hanging="140"/>
      </w:pPr>
      <w:r>
        <w:rPr>
          <w:rFonts w:ascii="Arial" w:hAnsi="Arial"/>
          <w:sz w:val="18"/>
        </w:rPr>
        <w:t>Develop and maintain production web interfaces for Moscow Exchange group companies.</w:t>
      </w:r>
    </w:p>
    <w:p>
      <w:pPr>
        <w:pStyle w:val="ListBullet"/>
        <w:spacing w:after="20"/>
        <w:ind w:left="280" w:hanging="140"/>
      </w:pPr>
      <w:r>
        <w:rPr>
          <w:rFonts w:ascii="Arial" w:hAnsi="Arial"/>
          <w:sz w:val="18"/>
        </w:rPr>
        <w:t>Build responsive and accessible interfaces using HTML5, CSS3, JavaScript and corporate CMS.</w:t>
      </w:r>
    </w:p>
    <w:p>
      <w:pPr>
        <w:pStyle w:val="ListBullet"/>
        <w:spacing w:after="20"/>
        <w:ind w:left="280" w:hanging="140"/>
      </w:pPr>
      <w:r>
        <w:rPr>
          <w:rFonts w:ascii="Arial" w:hAnsi="Arial"/>
          <w:sz w:val="18"/>
        </w:rPr>
        <w:t>Create landing pages and new website sections based on Figma designs.</w:t>
      </w:r>
    </w:p>
    <w:p>
      <w:pPr>
        <w:pStyle w:val="ListBullet"/>
        <w:spacing w:after="20"/>
        <w:ind w:left="280" w:hanging="140"/>
      </w:pPr>
      <w:r>
        <w:rPr>
          <w:rFonts w:ascii="Arial" w:hAnsi="Arial"/>
          <w:sz w:val="18"/>
        </w:rPr>
        <w:t>Collaborate with designers, developers and business stakeholders to deliver website improvements.</w:t>
      </w:r>
    </w:p>
    <w:p>
      <w:pPr>
        <w:pStyle w:val="ListBullet"/>
        <w:spacing w:after="20"/>
        <w:ind w:left="280" w:hanging="140"/>
      </w:pPr>
      <w:r>
        <w:rPr>
          <w:rFonts w:ascii="Arial" w:hAnsi="Arial"/>
          <w:sz w:val="18"/>
        </w:rPr>
        <w:t>Optimize UX, visual consistency and cross-browser and cross-device compatibility.</w:t>
      </w:r>
    </w:p>
    <w:p>
      <w:pPr>
        <w:spacing w:after="20"/>
      </w:pPr>
      <w:r>
        <w:rPr>
          <w:rFonts w:ascii="Arial" w:hAnsi="Arial"/>
          <w:b/>
          <w:sz w:val="20"/>
        </w:rPr>
        <w:t>Research Institute of Microelectronics (NIIME) · Frontend / Web Developer</w:t>
      </w:r>
    </w:p>
    <w:p>
      <w:pPr>
        <w:spacing w:after="40"/>
      </w:pPr>
      <w:r>
        <w:rPr>
          <w:rFonts w:ascii="Arial" w:hAnsi="Arial"/>
          <w:b w:val="0"/>
          <w:sz w:val="18"/>
        </w:rPr>
        <w:t>Sep 2022 – Sep 2024</w:t>
      </w:r>
    </w:p>
    <w:p>
      <w:pPr>
        <w:pStyle w:val="ListBullet"/>
        <w:spacing w:after="20"/>
        <w:ind w:left="280" w:hanging="140"/>
      </w:pPr>
      <w:r>
        <w:rPr>
          <w:rFonts w:ascii="Arial" w:hAnsi="Arial"/>
          <w:sz w:val="18"/>
        </w:rPr>
        <w:t>Built prospectschool.ru from scratch with a fully responsive layout.</w:t>
      </w:r>
    </w:p>
    <w:p>
      <w:pPr>
        <w:pStyle w:val="ListBullet"/>
        <w:spacing w:after="20"/>
        <w:ind w:left="280" w:hanging="140"/>
      </w:pPr>
      <w:r>
        <w:rPr>
          <w:rFonts w:ascii="Arial" w:hAnsi="Arial"/>
          <w:sz w:val="18"/>
        </w:rPr>
        <w:t>Redesigned cok-niime.ru, improving usability and visual consistency.</w:t>
      </w:r>
    </w:p>
    <w:p>
      <w:pPr>
        <w:pStyle w:val="ListBullet"/>
        <w:spacing w:after="20"/>
        <w:ind w:left="280" w:hanging="140"/>
      </w:pPr>
      <w:r>
        <w:rPr>
          <w:rFonts w:ascii="Arial" w:hAnsi="Arial"/>
          <w:sz w:val="18"/>
        </w:rPr>
        <w:t>Increased conversion rate from 1.7% to 3% (+76%) through UX improvements and A/B testing.</w:t>
      </w:r>
    </w:p>
    <w:p>
      <w:pPr>
        <w:pStyle w:val="ListBullet"/>
        <w:spacing w:after="20"/>
        <w:ind w:left="280" w:hanging="140"/>
      </w:pPr>
      <w:r>
        <w:rPr>
          <w:rFonts w:ascii="Arial" w:hAnsi="Arial"/>
          <w:sz w:val="18"/>
        </w:rPr>
        <w:t>Implemented secure web forms with validation, CAPTCHA and Honeypot spam protection.</w:t>
      </w:r>
    </w:p>
    <w:p>
      <w:pPr>
        <w:pStyle w:val="ListBullet"/>
        <w:spacing w:after="20"/>
        <w:ind w:left="280" w:hanging="140"/>
      </w:pPr>
      <w:r>
        <w:rPr>
          <w:rFonts w:ascii="Arial" w:hAnsi="Arial"/>
          <w:sz w:val="18"/>
        </w:rPr>
        <w:t>Maintained and refactored legacy codebases, improving maintainability and user experience.</w:t>
      </w:r>
    </w:p>
    <w:p>
      <w:pPr>
        <w:spacing w:after="20"/>
      </w:pPr>
      <w:r>
        <w:rPr>
          <w:rFonts w:ascii="Arial" w:hAnsi="Arial"/>
          <w:b/>
          <w:sz w:val="20"/>
        </w:rPr>
        <w:t>Daimler AG Russia · Vehicle Quality Auditor</w:t>
      </w:r>
    </w:p>
    <w:p>
      <w:pPr>
        <w:spacing w:after="40"/>
      </w:pPr>
      <w:r>
        <w:rPr>
          <w:rFonts w:ascii="Arial" w:hAnsi="Arial"/>
          <w:b w:val="0"/>
          <w:sz w:val="18"/>
        </w:rPr>
        <w:t>May 2018 – Sep 2021</w:t>
      </w:r>
    </w:p>
    <w:p>
      <w:pPr>
        <w:pStyle w:val="ListBullet"/>
        <w:spacing w:after="20"/>
        <w:ind w:left="280" w:hanging="140"/>
      </w:pPr>
      <w:r>
        <w:rPr>
          <w:rFonts w:ascii="Arial" w:hAnsi="Arial"/>
          <w:sz w:val="18"/>
        </w:rPr>
        <w:t>Conducted final quality audits of completed vehicles according to corporate standards and inspection procedures.</w:t>
      </w:r>
    </w:p>
    <w:p>
      <w:pPr>
        <w:pStyle w:val="ListBullet"/>
        <w:spacing w:after="20"/>
        <w:ind w:left="280" w:hanging="140"/>
      </w:pPr>
      <w:r>
        <w:rPr>
          <w:rFonts w:ascii="Arial" w:hAnsi="Arial"/>
          <w:sz w:val="18"/>
        </w:rPr>
        <w:t>Identified and documented product non-conformities before vehicle release.</w:t>
      </w:r>
    </w:p>
    <w:p>
      <w:pPr>
        <w:pStyle w:val="ListBullet"/>
        <w:spacing w:after="20"/>
        <w:ind w:left="280" w:hanging="140"/>
      </w:pPr>
      <w:r>
        <w:rPr>
          <w:rFonts w:ascii="Arial" w:hAnsi="Arial"/>
          <w:sz w:val="18"/>
        </w:rPr>
        <w:t>Ensured compliance with quality requirements and internal regulations.</w:t>
      </w:r>
    </w:p>
    <w:p>
      <w:pPr>
        <w:pStyle w:val="ListBullet"/>
        <w:spacing w:after="20"/>
        <w:ind w:left="280" w:hanging="140"/>
      </w:pPr>
      <w:r>
        <w:rPr>
          <w:rFonts w:ascii="Arial" w:hAnsi="Arial"/>
          <w:sz w:val="18"/>
        </w:rPr>
        <w:t>Worked with detailed checklists, reports and quality documentation.</w:t>
      </w:r>
    </w:p>
    <w:p>
      <w:pPr>
        <w:spacing w:after="20"/>
      </w:pPr>
      <w:r>
        <w:rPr>
          <w:rFonts w:ascii="Arial" w:hAnsi="Arial"/>
          <w:b/>
          <w:sz w:val="20"/>
        </w:rPr>
        <w:t>IKEA Russia · Quality Analyst</w:t>
      </w:r>
    </w:p>
    <w:p>
      <w:pPr>
        <w:spacing w:after="40"/>
      </w:pPr>
      <w:r>
        <w:rPr>
          <w:rFonts w:ascii="Arial" w:hAnsi="Arial"/>
          <w:b w:val="0"/>
          <w:sz w:val="18"/>
        </w:rPr>
        <w:t>Sep 2014 – Apr 2018</w:t>
      </w:r>
    </w:p>
    <w:p>
      <w:pPr>
        <w:pStyle w:val="ListBullet"/>
        <w:spacing w:after="20"/>
        <w:ind w:left="280" w:hanging="140"/>
      </w:pPr>
      <w:r>
        <w:rPr>
          <w:rFonts w:ascii="Arial" w:hAnsi="Arial"/>
          <w:sz w:val="18"/>
        </w:rPr>
        <w:t>Led a quality improvement project focused on reducing production defects.</w:t>
      </w:r>
    </w:p>
    <w:p>
      <w:pPr>
        <w:pStyle w:val="ListBullet"/>
        <w:spacing w:after="20"/>
        <w:ind w:left="280" w:hanging="140"/>
      </w:pPr>
      <w:r>
        <w:rPr>
          <w:rFonts w:ascii="Arial" w:hAnsi="Arial"/>
          <w:sz w:val="18"/>
        </w:rPr>
        <w:t>Analyzed customer complaints and identified root causes of recurring issues.</w:t>
      </w:r>
    </w:p>
    <w:p>
      <w:pPr>
        <w:pStyle w:val="ListBullet"/>
        <w:spacing w:after="20"/>
        <w:ind w:left="280" w:hanging="140"/>
      </w:pPr>
      <w:r>
        <w:rPr>
          <w:rFonts w:ascii="Arial" w:hAnsi="Arial"/>
          <w:sz w:val="18"/>
        </w:rPr>
        <w:t>Coordinated corrective actions and monitored quality improvement results.</w:t>
      </w:r>
    </w:p>
    <w:p>
      <w:pPr>
        <w:pStyle w:val="ListBullet"/>
        <w:spacing w:after="20"/>
        <w:ind w:left="280" w:hanging="140"/>
      </w:pPr>
      <w:r>
        <w:rPr>
          <w:rFonts w:ascii="Arial" w:hAnsi="Arial"/>
          <w:sz w:val="18"/>
        </w:rPr>
        <w:t>Reduced the defect rate by 1% and decreased customer complaints to approximately 5 per week.</w:t>
      </w:r>
    </w:p>
    <w:p>
      <w:pPr>
        <w:spacing w:before="160" w:after="60"/>
      </w:pPr>
      <w:r>
        <w:rPr>
          <w:rFonts w:ascii="Arial" w:hAnsi="Arial"/>
          <w:b/>
          <w:sz w:val="21"/>
        </w:rPr>
        <w:t>SKILLS</w:t>
      </w:r>
    </w:p>
    <w:p>
      <w:pPr>
        <w:spacing w:after="60"/>
      </w:pPr>
      <w:r>
        <w:rPr>
          <w:rFonts w:ascii="Arial" w:hAnsi="Arial"/>
          <w:b w:val="0"/>
        </w:rPr>
        <w:t>Frontend: HTML5, CSS3, SASS/SCSS, JavaScript (ES6+), TypeScript</w:t>
      </w:r>
    </w:p>
    <w:p>
      <w:pPr>
        <w:spacing w:after="60"/>
      </w:pPr>
      <w:r>
        <w:rPr>
          <w:rFonts w:ascii="Arial" w:hAnsi="Arial"/>
          <w:b w:val="0"/>
        </w:rPr>
        <w:t>Frameworks: React, Vue.js</w:t>
      </w:r>
    </w:p>
    <w:p>
      <w:pPr>
        <w:spacing w:after="60"/>
      </w:pPr>
      <w:r>
        <w:rPr>
          <w:rFonts w:ascii="Arial" w:hAnsi="Arial"/>
          <w:b w:val="0"/>
        </w:rPr>
        <w:t>Tools &amp; Libraries: Vite, Webpack, Gulp, GSAP, Git, npm, Figma, EJS</w:t>
      </w:r>
    </w:p>
    <w:p>
      <w:pPr>
        <w:spacing w:after="60"/>
      </w:pPr>
      <w:r>
        <w:rPr>
          <w:rFonts w:ascii="Arial" w:hAnsi="Arial"/>
          <w:b w:val="0"/>
        </w:rPr>
        <w:t>Web Development: Responsive/Adaptive Design, BEM, REST API, WCAG Accessibility, SEO-friendly markup</w:t>
      </w:r>
    </w:p>
    <w:p>
      <w:pPr>
        <w:spacing w:after="60"/>
      </w:pPr>
      <w:r>
        <w:rPr>
          <w:rFonts w:ascii="Arial" w:hAnsi="Arial"/>
          <w:b w:val="0"/>
        </w:rPr>
        <w:t>Email Development: HTML email templates, table-based layouts, Outlook compatibility, responsive emails</w:t>
      </w:r>
    </w:p>
    <w:p>
      <w:pPr>
        <w:spacing w:before="160" w:after="60"/>
      </w:pPr>
      <w:r>
        <w:rPr>
          <w:rFonts w:ascii="Arial" w:hAnsi="Arial"/>
          <w:b/>
          <w:sz w:val="21"/>
        </w:rPr>
        <w:t>PORTFOLIO &amp; PROJECTS</w:t>
      </w:r>
    </w:p>
    <w:p>
      <w:pPr>
        <w:spacing w:after="60"/>
      </w:pPr>
      <w:r>
        <w:rPr>
          <w:rFonts w:ascii="Arial" w:hAnsi="Arial"/>
          <w:b w:val="0"/>
        </w:rPr>
        <w:t>Portfolio: developav.github.io/AboutDev</w:t>
      </w:r>
    </w:p>
    <w:p>
      <w:pPr>
        <w:spacing w:after="60"/>
      </w:pPr>
      <w:r>
        <w:rPr>
          <w:rFonts w:ascii="Arial" w:hAnsi="Arial"/>
          <w:b w:val="0"/>
        </w:rPr>
        <w:t>GitHub: github.com/developav</w:t>
      </w:r>
    </w:p>
    <w:p>
      <w:pPr>
        <w:spacing w:before="160" w:after="60"/>
      </w:pPr>
      <w:r>
        <w:rPr>
          <w:rFonts w:ascii="Arial" w:hAnsi="Arial"/>
          <w:b/>
          <w:sz w:val="21"/>
        </w:rPr>
        <w:t>EDUCATION</w:t>
      </w:r>
    </w:p>
    <w:p>
      <w:pPr>
        <w:spacing w:after="60"/>
      </w:pPr>
      <w:r>
        <w:rPr>
          <w:rFonts w:ascii="Arial" w:hAnsi="Arial"/>
          <w:b w:val="0"/>
        </w:rPr>
        <w:t>Tambov State Technical University · Information Systems and Technologies · 2008–2014</w:t>
      </w:r>
    </w:p>
    <w:p>
      <w:pPr>
        <w:spacing w:before="160" w:after="60"/>
      </w:pPr>
      <w:r>
        <w:rPr>
          <w:rFonts w:ascii="Arial" w:hAnsi="Arial"/>
          <w:b/>
          <w:sz w:val="21"/>
        </w:rPr>
        <w:t>ADDITIONAL</w:t>
      </w:r>
    </w:p>
    <w:p>
      <w:pPr>
        <w:spacing w:after="60"/>
      </w:pPr>
      <w:r>
        <w:rPr>
          <w:rFonts w:ascii="Arial" w:hAnsi="Arial"/>
          <w:b w:val="0"/>
        </w:rPr>
        <w:t>English — B2 Upper-Intermediate (working language) · Open to relocation in the EU · Available for remote and on-site positions</w:t>
      </w:r>
    </w:p>
    <w:sectPr w:rsidR="00FC693F" w:rsidRPr="0006063C" w:rsidSect="00034616">
      <w:pgSz w:w="12240" w:h="15840"/>
      <w:pgMar w:top="720" w:right="840" w:bottom="720" w:left="8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