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62253" w14:textId="44A636D5" w:rsidR="00961DA8" w:rsidRDefault="00E704F0">
      <w:pPr>
        <w:rPr>
          <w:rFonts w:ascii="Axiforma ExtraBold" w:hAnsi="Axiforma ExtraBold"/>
          <w:sz w:val="335"/>
          <w:szCs w:val="335"/>
        </w:rPr>
      </w:pPr>
      <w:r w:rsidRPr="00E704F0">
        <w:rPr>
          <w:rFonts w:ascii="Axiforma ExtraBold" w:hAnsi="Axiforma ExtraBold"/>
          <w:sz w:val="335"/>
          <w:szCs w:val="335"/>
        </w:rPr>
        <w:t>FAXEN</w:t>
      </w:r>
    </w:p>
    <w:p w14:paraId="79A9E135" w14:textId="7E876F39" w:rsidR="00E704F0" w:rsidRDefault="00E704F0" w:rsidP="00E704F0">
      <w:pPr>
        <w:rPr>
          <w:rFonts w:ascii="Axiforma ExtraBold" w:hAnsi="Axiforma ExtraBold"/>
          <w:sz w:val="92"/>
          <w:szCs w:val="92"/>
        </w:rPr>
      </w:pPr>
      <w:r w:rsidRPr="00E704F0">
        <w:rPr>
          <w:rFonts w:ascii="Axiforma ExtraBold" w:hAnsi="Axiforma ExtraBold"/>
          <w:sz w:val="92"/>
          <w:szCs w:val="92"/>
        </w:rPr>
        <w:t>FAXEN</w:t>
      </w:r>
    </w:p>
    <w:p w14:paraId="2CC2C9FB" w14:textId="3C80C0F9" w:rsidR="00E704F0" w:rsidRDefault="00E704F0" w:rsidP="00CA1E66">
      <w:pPr>
        <w:jc w:val="both"/>
        <w:rPr>
          <w:rFonts w:ascii="Axiforma Medium" w:hAnsi="Axiforma Medium"/>
          <w:sz w:val="40"/>
          <w:szCs w:val="40"/>
        </w:rPr>
      </w:pPr>
      <w:r w:rsidRPr="00E704F0">
        <w:rPr>
          <w:rFonts w:ascii="Axiforma Medium" w:hAnsi="Axiforma Medium"/>
          <w:sz w:val="40"/>
          <w:szCs w:val="40"/>
        </w:rPr>
        <w:t>Faxen is a cryptocurrency exchange and trading platform offering a series of novel financial services and tools.</w:t>
      </w:r>
      <w:r w:rsidRPr="00E704F0">
        <w:rPr>
          <w:rFonts w:ascii="Axiforma Medium" w:hAnsi="Axiforma Medium"/>
          <w:sz w:val="40"/>
          <w:szCs w:val="40"/>
        </w:rPr>
        <w:cr/>
        <w:t>Faxen introduces the “NFT Stake to Pay" concept, which change conventional staking enormously.</w:t>
      </w:r>
      <w:r w:rsidRPr="00E704F0">
        <w:rPr>
          <w:rFonts w:ascii="Axiforma Medium" w:hAnsi="Axiforma Medium"/>
          <w:sz w:val="40"/>
          <w:szCs w:val="40"/>
        </w:rPr>
        <w:cr/>
      </w:r>
    </w:p>
    <w:p w14:paraId="2CA91717" w14:textId="430C0E04" w:rsidR="00E704F0" w:rsidRDefault="00E704F0" w:rsidP="00E704F0">
      <w:pPr>
        <w:rPr>
          <w:rFonts w:ascii="Axiforma Black" w:hAnsi="Axiforma Black"/>
          <w:sz w:val="54"/>
          <w:szCs w:val="54"/>
        </w:rPr>
      </w:pPr>
      <w:r w:rsidRPr="00E704F0">
        <w:rPr>
          <w:rFonts w:ascii="Axiforma Black" w:hAnsi="Axiforma Black"/>
          <w:sz w:val="54"/>
          <w:szCs w:val="54"/>
        </w:rPr>
        <w:t>WWW.FAXEN.IO</w:t>
      </w:r>
    </w:p>
    <w:p w14:paraId="1E974FD6" w14:textId="0643F4B4" w:rsidR="00E704F0" w:rsidRDefault="00E704F0" w:rsidP="00E704F0">
      <w:pPr>
        <w:rPr>
          <w:rFonts w:ascii="Axiforma Black" w:hAnsi="Axiforma Black"/>
          <w:sz w:val="54"/>
          <w:szCs w:val="54"/>
        </w:rPr>
      </w:pPr>
    </w:p>
    <w:p w14:paraId="37A32148" w14:textId="7D3FF73F" w:rsidR="00CA1E66" w:rsidRDefault="00E704F0" w:rsidP="00CA1E66">
      <w:pPr>
        <w:jc w:val="both"/>
        <w:rPr>
          <w:rFonts w:ascii="Axiforma Medium" w:hAnsi="Axiforma Medium"/>
          <w:sz w:val="60"/>
          <w:szCs w:val="60"/>
        </w:rPr>
      </w:pPr>
      <w:r w:rsidRPr="00E704F0">
        <w:rPr>
          <w:rFonts w:ascii="Axiforma Medium" w:hAnsi="Axiforma Medium"/>
          <w:sz w:val="60"/>
          <w:szCs w:val="60"/>
        </w:rPr>
        <w:t xml:space="preserve">In the dynamic landscape of cryptocurrency, Faxen emerges as a trailblazer of innovation. As a subsidiary of the Decuple project, Faxen transcends the traditional concept of a cryptocurrency exchange. It introduces a pioneering "NFT Stake to Pay" mechanism, setting a new standard for trading platforms. This innovative feature transforms conventional staking by enabling users </w:t>
      </w:r>
      <w:r w:rsidRPr="00E704F0">
        <w:rPr>
          <w:rFonts w:ascii="Axiforma Medium" w:hAnsi="Axiforma Medium"/>
          <w:sz w:val="60"/>
          <w:szCs w:val="60"/>
        </w:rPr>
        <w:lastRenderedPageBreak/>
        <w:t>to actively interact with the network through their Decuple NFTs, thus gaining access to a multitude of financial opportunities and advantages.</w:t>
      </w:r>
    </w:p>
    <w:p w14:paraId="19FD25B9" w14:textId="1F9CEB2C" w:rsidR="00CA1E66" w:rsidRDefault="00CA1E66" w:rsidP="00CA1E66">
      <w:pPr>
        <w:jc w:val="both"/>
        <w:rPr>
          <w:rFonts w:ascii="Axiforma Medium" w:hAnsi="Axiforma Medium"/>
          <w:sz w:val="60"/>
          <w:szCs w:val="60"/>
        </w:rPr>
      </w:pPr>
    </w:p>
    <w:p w14:paraId="61F6BCF7" w14:textId="7FBCF3EB" w:rsidR="00CA1E66" w:rsidRDefault="00CA1E66" w:rsidP="00CA1E66">
      <w:pPr>
        <w:jc w:val="both"/>
        <w:rPr>
          <w:rFonts w:ascii="Axiforma Medium" w:hAnsi="Axiforma Medium"/>
          <w:sz w:val="60"/>
          <w:szCs w:val="60"/>
        </w:rPr>
      </w:pPr>
      <w:r w:rsidRPr="00CA1E66">
        <w:rPr>
          <w:rFonts w:ascii="Axiforma Medium" w:hAnsi="Axiforma Medium"/>
          <w:sz w:val="60"/>
          <w:szCs w:val="60"/>
        </w:rPr>
        <w:t>Faxen is being developed to address the shortcomings of the current crypto trading environment, offering a more engaging and rewarding platform for investors. Many investors currently feel disconnected and passive in their trading activities, and Faxen aims to change this by creating a sense of community and active participation. By fostering a collaborative environment, Faxen empowers its users and encourages them to take an active role in shaping their financial future. Every contribution made on the platform is seen as a step towards achieving greater financial empowerment for all participants.</w:t>
      </w:r>
    </w:p>
    <w:p w14:paraId="0EE66B18" w14:textId="38A740C6" w:rsidR="00CA1E66" w:rsidRDefault="00CA1E66" w:rsidP="00CA1E66">
      <w:pPr>
        <w:jc w:val="both"/>
        <w:rPr>
          <w:rFonts w:ascii="Axiforma Medium" w:hAnsi="Axiforma Medium"/>
          <w:sz w:val="60"/>
          <w:szCs w:val="60"/>
        </w:rPr>
      </w:pPr>
    </w:p>
    <w:p w14:paraId="036CC998" w14:textId="53502502" w:rsidR="00CA1E66" w:rsidRDefault="00CA1E66" w:rsidP="00CA1E66">
      <w:pPr>
        <w:jc w:val="both"/>
        <w:rPr>
          <w:rFonts w:ascii="Axiforma Medium" w:hAnsi="Axiforma Medium"/>
          <w:sz w:val="60"/>
          <w:szCs w:val="60"/>
        </w:rPr>
      </w:pPr>
      <w:r w:rsidRPr="00CA1E66">
        <w:rPr>
          <w:rFonts w:ascii="Axiforma Medium" w:hAnsi="Axiforma Medium"/>
          <w:sz w:val="60"/>
          <w:szCs w:val="60"/>
        </w:rPr>
        <w:t xml:space="preserve">Faxen has meticulously engineered a comprehensive suite of services to intricately </w:t>
      </w:r>
      <w:r w:rsidRPr="00CA1E66">
        <w:rPr>
          <w:rFonts w:ascii="Axiforma Medium" w:hAnsi="Axiforma Medium"/>
          <w:sz w:val="60"/>
          <w:szCs w:val="60"/>
        </w:rPr>
        <w:lastRenderedPageBreak/>
        <w:t>address the multifaceted needs of its diverse clientele. These services encompass a wide array of offerings, including but not limited to facilitating cost-efficient transactions on the blockchain, providing clients with the flexibility of free withdrawals, reducing trading commissions to enhance cost-effectiveness, and offering bonuses tailored for future markets. Faxen is unwavering in its dedication to enriching the overall user experience, employing a variety of measures to ensure client satisfaction. One of the platform's most notable and innovative features is the "Stake to Pay" model. This unique model goes beyond traditional investment approaches, allowing clients not only to invest but also to actively engage in the platform and benefit from their involvement. Through this model, clients have the opportunity to receive periodic dividends and gain priority access to airdrop distributions, further solidifying Faxen's commitment to maximizing client value.</w:t>
      </w:r>
    </w:p>
    <w:p w14:paraId="44A89A1D" w14:textId="132D22F4" w:rsidR="00CA1E66" w:rsidRDefault="00CA1E66" w:rsidP="00CA1E66">
      <w:pPr>
        <w:jc w:val="both"/>
        <w:rPr>
          <w:rFonts w:ascii="Axiforma Medium" w:hAnsi="Axiforma Medium"/>
          <w:sz w:val="60"/>
          <w:szCs w:val="60"/>
        </w:rPr>
      </w:pPr>
    </w:p>
    <w:p w14:paraId="45A2AB01" w14:textId="58B3F3E4" w:rsidR="00CA1E66" w:rsidRDefault="00CA1E66" w:rsidP="00CA1E66">
      <w:pPr>
        <w:jc w:val="both"/>
        <w:rPr>
          <w:rFonts w:ascii="Axiforma Medium" w:hAnsi="Axiforma Medium"/>
          <w:sz w:val="60"/>
          <w:szCs w:val="60"/>
        </w:rPr>
      </w:pPr>
      <w:r w:rsidRPr="00CA1E66">
        <w:rPr>
          <w:rFonts w:ascii="Axiforma Medium" w:hAnsi="Axiforma Medium"/>
          <w:sz w:val="60"/>
          <w:szCs w:val="60"/>
        </w:rPr>
        <w:lastRenderedPageBreak/>
        <w:t>At Faxen, the primary goal is to meet the diverse needs of our clients. Our platform achieves this by providing an exceptionally user-friendly interface that effectively simplifies the complexities of crypto trading. Through the strategic staking of Decuple NFTs, clients are able to access a wide array of benefits, thereby making trading not only more profitable but also more engaging and interactive. With a steadfast commitment to trust, transparency, and inclusivity, Faxen is well-positioned to establish itself as the preferred destination for knowledgeable traders and investors seeking a more interconnected and dynamic trading experience.</w:t>
      </w:r>
    </w:p>
    <w:p w14:paraId="0AA05676" w14:textId="44219E2C" w:rsidR="00CA1E66" w:rsidRDefault="00CA1E66" w:rsidP="00CA1E66">
      <w:pPr>
        <w:jc w:val="both"/>
        <w:rPr>
          <w:rFonts w:ascii="Axiforma Medium" w:hAnsi="Axiforma Medium"/>
          <w:sz w:val="60"/>
          <w:szCs w:val="60"/>
        </w:rPr>
      </w:pPr>
    </w:p>
    <w:p w14:paraId="58BDC564" w14:textId="52D7E24A" w:rsidR="00CA1E66" w:rsidRDefault="00CA1E66" w:rsidP="00CA1E66">
      <w:pPr>
        <w:jc w:val="both"/>
        <w:rPr>
          <w:rFonts w:ascii="Axiforma Medium" w:hAnsi="Axiforma Medium"/>
          <w:sz w:val="60"/>
          <w:szCs w:val="60"/>
        </w:rPr>
      </w:pPr>
      <w:r w:rsidRPr="00CA1E66">
        <w:rPr>
          <w:rFonts w:ascii="Axiforma Medium" w:hAnsi="Axiforma Medium"/>
          <w:sz w:val="60"/>
          <w:szCs w:val="60"/>
        </w:rPr>
        <w:t xml:space="preserve">In the realm of cryptocurrency trading, Faxen is a pioneering platform that not only enables participation but also actively shapes the future. It fosters an environment where engagement is not just embraced but intricately woven into the fabric of the community. Whether navigating these </w:t>
      </w:r>
      <w:r w:rsidRPr="00CA1E66">
        <w:rPr>
          <w:rFonts w:ascii="Axiforma Medium" w:hAnsi="Axiforma Medium"/>
          <w:sz w:val="60"/>
          <w:szCs w:val="60"/>
        </w:rPr>
        <w:lastRenderedPageBreak/>
        <w:t>waters for the first time or as a seasoned explorer of the cryptocurrency ocean, Faxen confidently serves as a compass—offering a comprehensive array of resources and opportunities tailored to enrich the journey. Consider Faxen as the vantage point from which your investments have the potential not only to grow, but to truly flourish.</w:t>
      </w:r>
    </w:p>
    <w:p w14:paraId="3F1101E1" w14:textId="0A81FC25" w:rsidR="00CA1E66" w:rsidRDefault="00CA1E66" w:rsidP="00CA1E66">
      <w:pPr>
        <w:jc w:val="both"/>
        <w:rPr>
          <w:rFonts w:ascii="Axiforma Medium" w:hAnsi="Axiforma Medium"/>
          <w:sz w:val="60"/>
          <w:szCs w:val="60"/>
        </w:rPr>
      </w:pPr>
    </w:p>
    <w:p w14:paraId="37B2BE08" w14:textId="5F4DAEC7" w:rsidR="00CA1E66" w:rsidRDefault="00CA1E66" w:rsidP="00CA1E66">
      <w:pPr>
        <w:jc w:val="both"/>
        <w:rPr>
          <w:rFonts w:ascii="Axiforma ExtraBold" w:hAnsi="Axiforma ExtraBold"/>
          <w:sz w:val="200"/>
          <w:szCs w:val="200"/>
        </w:rPr>
      </w:pPr>
      <w:r w:rsidRPr="00CA1E66">
        <w:rPr>
          <w:rFonts w:ascii="Axiforma ExtraBold" w:hAnsi="Axiforma ExtraBold"/>
          <w:sz w:val="200"/>
          <w:szCs w:val="200"/>
        </w:rPr>
        <w:t>Join Us Now</w:t>
      </w:r>
    </w:p>
    <w:p w14:paraId="4236E8A7" w14:textId="4F8818C5" w:rsidR="00CA1E66" w:rsidRDefault="00CA1E66" w:rsidP="00CA1E66">
      <w:pPr>
        <w:jc w:val="both"/>
        <w:rPr>
          <w:rFonts w:ascii="Axiforma ExtraBold" w:hAnsi="Axiforma ExtraBold"/>
          <w:sz w:val="200"/>
          <w:szCs w:val="200"/>
        </w:rPr>
      </w:pPr>
    </w:p>
    <w:p w14:paraId="4C7FF3B9" w14:textId="55942C56" w:rsidR="00CA1E66" w:rsidRDefault="00CA1E66" w:rsidP="00CA1E66">
      <w:pPr>
        <w:jc w:val="both"/>
        <w:rPr>
          <w:rFonts w:ascii="Axiforma Medium" w:hAnsi="Axiforma Medium"/>
          <w:sz w:val="60"/>
          <w:szCs w:val="60"/>
        </w:rPr>
      </w:pPr>
      <w:r w:rsidRPr="00CA1E66">
        <w:rPr>
          <w:rFonts w:ascii="Axiforma Medium" w:hAnsi="Axiforma Medium"/>
          <w:sz w:val="60"/>
          <w:szCs w:val="60"/>
        </w:rPr>
        <w:t xml:space="preserve">for more </w:t>
      </w:r>
      <w:proofErr w:type="gramStart"/>
      <w:r w:rsidRPr="00CA1E66">
        <w:rPr>
          <w:rFonts w:ascii="Axiforma Medium" w:hAnsi="Axiforma Medium"/>
          <w:sz w:val="60"/>
          <w:szCs w:val="60"/>
        </w:rPr>
        <w:t>information</w:t>
      </w:r>
      <w:proofErr w:type="gramEnd"/>
      <w:r w:rsidRPr="00CA1E66">
        <w:rPr>
          <w:rFonts w:ascii="Axiforma Medium" w:hAnsi="Axiforma Medium"/>
          <w:sz w:val="60"/>
          <w:szCs w:val="60"/>
        </w:rPr>
        <w:t xml:space="preserve"> please visit</w:t>
      </w:r>
    </w:p>
    <w:p w14:paraId="3075C61F" w14:textId="3FB05C70" w:rsidR="00CA1E66" w:rsidRPr="00CA1E66" w:rsidRDefault="00CA1E66" w:rsidP="00CA1E66">
      <w:pPr>
        <w:rPr>
          <w:rFonts w:ascii="Axiforma Black" w:hAnsi="Axiforma Black"/>
          <w:sz w:val="90"/>
          <w:szCs w:val="90"/>
        </w:rPr>
      </w:pPr>
      <w:r w:rsidRPr="00CA1E66">
        <w:rPr>
          <w:rFonts w:ascii="Axiforma Black" w:hAnsi="Axiforma Black"/>
          <w:sz w:val="90"/>
          <w:szCs w:val="90"/>
        </w:rPr>
        <w:t>WWW.FAXEN.IO</w:t>
      </w:r>
    </w:p>
    <w:sectPr w:rsidR="00CA1E66" w:rsidRPr="00CA1E66" w:rsidSect="00E704F0">
      <w:pgSz w:w="16838" w:h="23811"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xiforma ExtraBold">
    <w:panose1 w:val="00000900000000000000"/>
    <w:charset w:val="00"/>
    <w:family w:val="auto"/>
    <w:pitch w:val="variable"/>
    <w:sig w:usb0="A00002AF" w:usb1="0000205B" w:usb2="00000000" w:usb3="00000000" w:csb0="00000097" w:csb1="00000000"/>
  </w:font>
  <w:font w:name="Axiforma Medium">
    <w:panose1 w:val="00000600000000000000"/>
    <w:charset w:val="00"/>
    <w:family w:val="auto"/>
    <w:pitch w:val="variable"/>
    <w:sig w:usb0="A00002AF" w:usb1="0000205B" w:usb2="00000000" w:usb3="00000000" w:csb0="00000097" w:csb1="00000000"/>
  </w:font>
  <w:font w:name="Axiforma Black">
    <w:panose1 w:val="00000900000000000000"/>
    <w:charset w:val="00"/>
    <w:family w:val="auto"/>
    <w:pitch w:val="variable"/>
    <w:sig w:usb0="A00002AF" w:usb1="0000205B" w:usb2="00000000" w:usb3="00000000" w:csb0="00000097"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I2MDU2MDQ0N7U0tTBQ0lEKTi0uzszPAykwrAUAZoZRHywAAAA="/>
  </w:docVars>
  <w:rsids>
    <w:rsidRoot w:val="005F397A"/>
    <w:rsid w:val="0017587B"/>
    <w:rsid w:val="002900E4"/>
    <w:rsid w:val="005F397A"/>
    <w:rsid w:val="00961DA8"/>
    <w:rsid w:val="00CA1E66"/>
    <w:rsid w:val="00E704F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77C44"/>
  <w15:chartTrackingRefBased/>
  <w15:docId w15:val="{FDF4B9DC-7233-4A11-A234-15E7148C8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04F0"/>
    <w:rPr>
      <w:color w:val="0563C1" w:themeColor="hyperlink"/>
      <w:u w:val="single"/>
    </w:rPr>
  </w:style>
  <w:style w:type="character" w:styleId="UnresolvedMention">
    <w:name w:val="Unresolved Mention"/>
    <w:basedOn w:val="DefaultParagraphFont"/>
    <w:uiPriority w:val="99"/>
    <w:semiHidden/>
    <w:unhideWhenUsed/>
    <w:rsid w:val="00E704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Shervin Nemati</dc:creator>
  <cp:keywords/>
  <dc:description/>
  <cp:lastModifiedBy>Shervin Nemati</cp:lastModifiedBy>
  <cp:revision>3</cp:revision>
  <dcterms:created xsi:type="dcterms:W3CDTF">2024-06-08T07:28:00Z</dcterms:created>
  <dcterms:modified xsi:type="dcterms:W3CDTF">2024-06-08T07:33:00Z</dcterms:modified>
</cp:coreProperties>
</file>