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b w:val="1"/>
          <w:sz w:val="20"/>
          <w:szCs w:val="20"/>
        </w:rPr>
      </w:pPr>
      <w:r w:rsidDel="00000000" w:rsidR="00000000" w:rsidRPr="00000000">
        <w:rPr>
          <w:rtl w:val="0"/>
        </w:rPr>
      </w:r>
    </w:p>
    <w:p w:rsidR="00000000" w:rsidDel="00000000" w:rsidP="00000000" w:rsidRDefault="00000000" w:rsidRPr="00000000" w14:paraId="00000002">
      <w:pPr>
        <w:spacing w:after="0" w:line="240" w:lineRule="auto"/>
        <w:ind w:left="142" w:hanging="142"/>
        <w:jc w:val="center"/>
        <w:rPr>
          <w:b w:val="1"/>
          <w:sz w:val="20"/>
          <w:szCs w:val="20"/>
        </w:rPr>
      </w:pPr>
      <w:r w:rsidDel="00000000" w:rsidR="00000000" w:rsidRPr="00000000">
        <w:rPr>
          <w:b w:val="1"/>
          <w:sz w:val="20"/>
          <w:szCs w:val="20"/>
          <w:rtl w:val="0"/>
        </w:rPr>
        <w:t xml:space="preserve">ДОГОВОР № </w:t>
      </w:r>
      <w:r w:rsidDel="00000000" w:rsidR="00000000" w:rsidRPr="00000000">
        <w:rPr>
          <w:b w:val="1"/>
          <w:sz w:val="18"/>
          <w:szCs w:val="18"/>
          <w:rtl w:val="0"/>
        </w:rPr>
        <w:t xml:space="preserve">{{agreement_id}}</w:t>
      </w:r>
      <w:r w:rsidDel="00000000" w:rsidR="00000000" w:rsidRPr="00000000">
        <w:rPr>
          <w:rtl w:val="0"/>
        </w:rPr>
      </w:r>
    </w:p>
    <w:p w:rsidR="00000000" w:rsidDel="00000000" w:rsidP="00000000" w:rsidRDefault="00000000" w:rsidRPr="00000000" w14:paraId="00000003">
      <w:pPr>
        <w:spacing w:after="0" w:line="240" w:lineRule="auto"/>
        <w:ind w:left="142" w:hanging="142"/>
        <w:jc w:val="both"/>
        <w:rPr>
          <w:b w:val="1"/>
          <w:sz w:val="20"/>
          <w:szCs w:val="20"/>
        </w:rPr>
      </w:pPr>
      <w:r w:rsidDel="00000000" w:rsidR="00000000" w:rsidRPr="00000000">
        <w:rPr>
          <w:rtl w:val="0"/>
        </w:rPr>
      </w:r>
    </w:p>
    <w:p w:rsidR="00000000" w:rsidDel="00000000" w:rsidP="00000000" w:rsidRDefault="00000000" w:rsidRPr="00000000" w14:paraId="00000004">
      <w:pPr>
        <w:tabs>
          <w:tab w:val="right" w:leader="none" w:pos="9637"/>
        </w:tabs>
        <w:spacing w:after="0" w:line="240" w:lineRule="auto"/>
        <w:jc w:val="both"/>
        <w:rPr>
          <w:sz w:val="20"/>
          <w:szCs w:val="20"/>
        </w:rPr>
      </w:pPr>
      <w:r w:rsidDel="00000000" w:rsidR="00000000" w:rsidRPr="00000000">
        <w:rPr>
          <w:sz w:val="20"/>
          <w:szCs w:val="20"/>
          <w:rtl w:val="0"/>
        </w:rPr>
        <w:t xml:space="preserve">г. Москва</w:t>
        <w:tab/>
        <w:t xml:space="preserve">{{agreement_date}}</w:t>
      </w:r>
    </w:p>
    <w:p w:rsidR="00000000" w:rsidDel="00000000" w:rsidP="00000000" w:rsidRDefault="00000000" w:rsidRPr="00000000" w14:paraId="0000000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5keni3of4imt" w:id="0"/>
      <w:bookmarkEnd w:id="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ООО «</w:t>
      </w:r>
      <w:r w:rsidDel="00000000" w:rsidR="00000000" w:rsidRPr="00000000">
        <w:rPr>
          <w:sz w:val="20"/>
          <w:szCs w:val="20"/>
          <w:rtl w:val="0"/>
        </w:rPr>
        <w:t xml:space="preserve">ТелекомРу</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(в дальнейшем именуемый «ОПЕРАТОР»), в лице Генерального директора </w:t>
      </w:r>
      <w:r w:rsidDel="00000000" w:rsidR="00000000" w:rsidRPr="00000000">
        <w:rPr>
          <w:sz w:val="20"/>
          <w:szCs w:val="20"/>
          <w:rtl w:val="0"/>
        </w:rPr>
        <w:t xml:space="preserve">Петрова</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Александра Владимировича, действующего на основании Устава, с одной стороны, и</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Индивидуальный предприниматель</w:t>
      </w:r>
      <w:r w:rsidDel="00000000" w:rsidR="00000000" w:rsidRPr="00000000">
        <w:rPr>
          <w:sz w:val="20"/>
          <w:szCs w:val="20"/>
          <w:rtl w:val="0"/>
        </w:rPr>
        <w:t xml:space="preserve"> {{client_full_name}}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 дальнейшем именуемый «Заказчик»), действующей на основании свидетельства ОГРН ИП с другой стороны (вместе именуемые «СТОРОНЫ») заключили настоящий договор о нижеследующем: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ПРЕДМЕТ ДОГОВОРА</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 ОПЕРАТОР в соответствии с условиями Договора и его Приложений предоставляет АБОНЕНТУ, а АБОНЕНТ обязуется оплачивать следующий состав оказываемых услуг (далее – Услуги):</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1.1.1. Подключение АБОНЕНТА к сети ОПЕРАТОРА.</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1.1.2. Телематические услуги связи.</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1.2. Дополнительные услуги по сервисному обслуживанию. Оплата дополнительных услуг производится по факту их оказания на основании подписанных Сторонами актов сдачи-приемки дополнительных услуг.</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1.3. Оказание услуг осуществляется Исполнителем в соответствии с законодательством Российской Федерации, требованиями иных нормативных правовых актов, регулирующих порядок предоставления такого вида услуг, устанавливающих требования к качеству такого вида Услуг, в соответствии с условиями настоящего Договора.</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ПРАВА И ОБЯЗАННОСТИ СТОРОН</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 Оператор связи обязан:</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2.1.1. Оказывать АБОНЕНТУ телематические услуги связи в соответствии с законодательством РФ, лицензиями и настоящим договором. Оператор гарантирует оказание услуг в рамках Договора при соблюдении следующих условий:</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2.1.1.1. Баланс лицевого счёта АБОНЕНТА не меньше суммы, необходимой для списания абонентской платы согласно Приложению № 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2.1.1.2. Оборудование, установленное в здании АБОНЕНТА для оказания услуг обеспечено электропитанием напряжением 220В переменного тока.</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2.1.2. Устранять неисправности, возникшие на стороне ОПЕРАТОРА, препятствующие пользованию Услугами, по заявке АБОНЕНТА в срок не более 24 часов с момента поступления заявки.</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Зона ответственности ОПЕРАТОРА за работоспособность и возможность использования предоставленной АБОНЕНТУ Услуги заканчивается на предоставленном Заказчику порту (кабеле). Если неисправность возникла на стороне АБОНЕНТА, то ОПЕРАТОР устраняет такую неисправность (при наличии технической возможности на стороне ОПЕРАТОРА) по заявке АБОНЕНТА на платной основе, согласно прейскуранту цен на момент подачи заявки.</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2.1.3. Обеспечивать возможность круглосуточного доступа к сети Интернет, за исключением времени, необходимого для проведения профилактических и ремонтных работ и устранения аварий.</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2.1.4. Извещать АБОНЕНТА о планируемых профилактических и ремонтных работах не менее чем за 1 (один) день, путем публикации объявления на сайте www.t</w:t>
      </w:r>
      <w:r w:rsidDel="00000000" w:rsidR="00000000" w:rsidRPr="00000000">
        <w:rPr>
          <w:sz w:val="20"/>
          <w:szCs w:val="20"/>
          <w:rtl w:val="0"/>
        </w:rPr>
        <w:t xml:space="preserve">elecomru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.ru и других информационных ресурсах ОПЕРАТОРА.</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  Оператор вправе:</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2.2.1. Приостанавливать оказание телематических услуг связи АБОНЕНТУ в случае:</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-нарушения абонентом требований, предусмотренных договором</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-дебиторской задолженности по другим договорам, соглашениям между сторонами до полного погашения такой задолженности</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 случаях, установленных законодательством Российской Федерации.</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2.2.2. Осуществлять ограничение отдельных действий АБОНЕНТУ, если такие действия создают угрозу для нормального функционирования сети связи.</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 АБОНЕНТ обязан:</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2.3.1. Вносить плату за оказанные ему телематические услуги связи и иные предусмотренные договором услуги в полном объеме и в предусмотренный договором срок;</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2.3.2. Использовать для получения телематических услуг связи пользовательское (оконечное) оборудование и программное обеспечение, предназначенное для работы в сетях Ethernet;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2.3.3. Сообщать оператору связи в срок, не превышающий 60 дней, о прекращении своих прав владения и (или) пользования помещением, в котором оказываются услуги связи согласно настоящему договору, а также об     изменении наименования и места нахождения организации. Письменно уведомить ОПЕРАТОРА об изменении адреса доставки счетов в течение 7 дней с момента его изменения.</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2.3.4. Содержать в исправном состоянии абонентскую линию.</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2.3.5. Предпринимать меры по защите абонентских терминалов от воздействия вредоносного программного обеспечения;</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2.3.6. Препятствовать распространению спама и вредоносного программного обеспечения с абонентских терминалов.</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2.3.7. Не оказывать на кабель, проведенный в помещение АБОНЕНТА, никакого механического воздействия (не перегибать, не пережимать, не перерезать) и подключать кабель только к сетевой карте или маршрутизатору.</w:t>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2.3.8. Обеспечить доступ персонала Оператора в помещения Абонента для проведения установочных, эксплуатационных, профилактических, ремонтных или иных, необходимых для обеспечения нормальной работоспособности сети Оператора и оказания услуг Абоненту, работ.</w:t>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2.3.9. В течение 10 календарных дней с момента получения Акта оказанных услуг (далее – Акт) либо подписать Акт и направить Оператору один экземпляр подписанного Абонентом Акта, либо отказаться от приемки услуг и направить Оператору мотивированный отказ от приемки в письменной форме. После указанного срока, бездействие Абонента по направлению Оператору подписанного от имени Абонента Акта либо мотивированного отказа от приемки, безусловно означает фактическую приемку Абонентом услуг без замечаний. При этом, Оператор вправе требовать оплату счетов на суммы, указанные в Акте, а Абонент обязан оплачивать эти счета в соответствии с условиями Договора.</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 АБОНЕНТ вправе:</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2.4.1. Отказаться от оплаты телематических услуг связи, не предусмотренных договором и предоставленных ему без его согласия;</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widowControl w:val="0"/>
        <w:spacing w:after="0" w:line="240" w:lineRule="auto"/>
        <w:jc w:val="center"/>
        <w:rPr>
          <w:b w:val="1"/>
          <w:color w:val="26282f"/>
          <w:sz w:val="20"/>
          <w:szCs w:val="20"/>
        </w:rPr>
      </w:pPr>
      <w:r w:rsidDel="00000000" w:rsidR="00000000" w:rsidRPr="00000000">
        <w:rPr>
          <w:b w:val="1"/>
          <w:sz w:val="20"/>
          <w:szCs w:val="20"/>
          <w:rtl w:val="0"/>
        </w:rPr>
        <w:t xml:space="preserve">3. ФОРМА И ПОРЯДОК РАСЧЕТОВ ЗА ОКАЗАННЫЕ ТЕЛЕМАТИЧЕСКИЕ</w:t>
      </w:r>
      <w:r w:rsidDel="00000000" w:rsidR="00000000" w:rsidRPr="00000000">
        <w:rPr>
          <w:b w:val="1"/>
          <w:color w:val="26282f"/>
          <w:sz w:val="20"/>
          <w:szCs w:val="20"/>
          <w:rtl w:val="0"/>
        </w:rPr>
        <w:t xml:space="preserve"> УСЛУГИ СВЯЗИ</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 Предоставление Услуг, указанных в п.1.1 настоящего договора, ОПЕРАТОРОМ осуществляется на условиях абонентской платы в соответствие с выбранным тарифным планом. Ежемесячная абонентская плата согласно Приложению №1, НДС не облагается на основании ст. 145 НК РФ.</w:t>
      </w:r>
    </w:p>
    <w:p w:rsidR="00000000" w:rsidDel="00000000" w:rsidP="00000000" w:rsidRDefault="00000000" w:rsidRPr="00000000" w14:paraId="0000002D">
      <w:pPr>
        <w:widowControl w:val="0"/>
        <w:spacing w:after="0" w:line="240" w:lineRule="auto"/>
        <w:jc w:val="both"/>
        <w:rPr>
          <w:color w:val="000000"/>
          <w:sz w:val="20"/>
          <w:szCs w:val="20"/>
        </w:rPr>
      </w:pPr>
      <w:r w:rsidDel="00000000" w:rsidR="00000000" w:rsidRPr="00000000">
        <w:rPr>
          <w:color w:val="000000"/>
          <w:sz w:val="20"/>
          <w:szCs w:val="20"/>
          <w:rtl w:val="0"/>
        </w:rPr>
        <w:t xml:space="preserve">При утрате ОПЕРАТОРОМ права на освобождение от уплаты НДС, полученного на основании ст. 145 НК РФ, ОПЕРАТОР вправе предъявить АБОНЕНТУ НДС дополнительно к цене, указанной в договоре по ставке, которую ОПЕРАТОР обязан применять в соответствии с действующим налоговым законодательством. Абонентская плата увеличивается на соответствующую ставку НДС с 1-го числа месяца, следующего за месяцем, в котором ОПЕРАТОР утратил право на освобождение от уплаты НДС. При этом он предъявляет АБОНЕНТУ счет-фактуру, оформленный должным образом, по которому АБОНЕНТ получает право предъявить НДС к вычету.</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Оплата услуг осуществляется путем безналичных расчетов не позднее 15 числа текущего месяца за текущий месяц.</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Счет на оплату выставляется Оператором не позднее 1 числа текущего месяца. Закрывающие документы выставляются последним числом текущего месяца.</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Началом тарификации услуг считается дата фактического предоставления услуги</w:t>
      </w:r>
    </w:p>
    <w:p w:rsidR="00000000" w:rsidDel="00000000" w:rsidP="00000000" w:rsidRDefault="00000000" w:rsidRPr="00000000" w14:paraId="00000030">
      <w:pPr>
        <w:widowControl w:val="0"/>
        <w:spacing w:after="0" w:line="240" w:lineRule="auto"/>
        <w:jc w:val="both"/>
        <w:rPr>
          <w:sz w:val="20"/>
          <w:szCs w:val="20"/>
        </w:rPr>
      </w:pPr>
      <w:r w:rsidDel="00000000" w:rsidR="00000000" w:rsidRPr="00000000">
        <w:rPr>
          <w:sz w:val="20"/>
          <w:szCs w:val="20"/>
          <w:rtl w:val="0"/>
        </w:rPr>
        <w:t xml:space="preserve">3.3. Средства, перечисляемые АБОНЕНТОМ в оплату услуг ОПЕРАТОРА, зачисляются на Лицевой счет АБОНЕНТА после их поступления на расчетный счет ОПЕРАТОРА и учитываются на Лицевом счете АБОНЕНТА.</w:t>
      </w:r>
    </w:p>
    <w:p w:rsidR="00000000" w:rsidDel="00000000" w:rsidP="00000000" w:rsidRDefault="00000000" w:rsidRPr="00000000" w14:paraId="00000031">
      <w:pPr>
        <w:widowControl w:val="0"/>
        <w:spacing w:after="0" w:line="240" w:lineRule="auto"/>
        <w:jc w:val="both"/>
        <w:rPr>
          <w:sz w:val="20"/>
          <w:szCs w:val="20"/>
        </w:rPr>
      </w:pPr>
      <w:r w:rsidDel="00000000" w:rsidR="00000000" w:rsidRPr="00000000">
        <w:rPr>
          <w:sz w:val="20"/>
          <w:szCs w:val="20"/>
          <w:rtl w:val="0"/>
        </w:rPr>
        <w:t xml:space="preserve">3.4. Оператор вправе изменить стоимость оказания услуг в одностороннем порядке, письменно уведомив об этом Абонента не менее чем за 10 календарных дней до вступления в силу новых тарифов, при этом дополнительное соглашение об изменении стоимости услуг Сторонами не заключается. Новый тариф считается вступившим в силу не ранее чем с 11-го дня после направления уведомления Абоненту.</w:t>
      </w:r>
    </w:p>
    <w:p w:rsidR="00000000" w:rsidDel="00000000" w:rsidP="00000000" w:rsidRDefault="00000000" w:rsidRPr="00000000" w14:paraId="00000032">
      <w:pPr>
        <w:widowControl w:val="0"/>
        <w:spacing w:after="0" w:line="240" w:lineRule="auto"/>
        <w:jc w:val="both"/>
        <w:rPr>
          <w:sz w:val="20"/>
          <w:szCs w:val="20"/>
        </w:rPr>
      </w:pPr>
      <w:r w:rsidDel="00000000" w:rsidR="00000000" w:rsidRPr="00000000">
        <w:rPr>
          <w:sz w:val="20"/>
          <w:szCs w:val="20"/>
          <w:rtl w:val="0"/>
        </w:rPr>
        <w:t xml:space="preserve">3.5. Стороны договорились (при наличии технической возможности с обеих сторон) в целях и в связи с исполнением своих обязательств по настоящему Договору осуществлять электронный обмен документами по телекоммуникационным каналам связи в системе ЭДО (Электронный документооборот-процесс обмена между Сторонами в системе юридически значимого ЭДО документами, составленными в электронном виде и подписанными ЭП, используемой Сторонами). Электронный обмен документами осуществляется Сторонами в соответствии с действующим законодательством РФ, в т.ч., но не ограничиваясь, ГК РФ, НК РФ, Федеральным законом от 06.04.2011 года № 63-ФЗ «Об электронной подписи»</w:t>
      </w:r>
    </w:p>
    <w:p w:rsidR="00000000" w:rsidDel="00000000" w:rsidP="00000000" w:rsidRDefault="00000000" w:rsidRPr="00000000" w14:paraId="00000033">
      <w:pPr>
        <w:widowControl w:val="0"/>
        <w:spacing w:after="0" w:line="240" w:lineRule="auto"/>
        <w:jc w:val="both"/>
        <w:rPr>
          <w:sz w:val="20"/>
          <w:szCs w:val="20"/>
        </w:rPr>
      </w:pPr>
      <w:r w:rsidDel="00000000" w:rsidR="00000000" w:rsidRPr="00000000">
        <w:rPr>
          <w:rtl w:val="0"/>
        </w:rPr>
      </w:r>
    </w:p>
    <w:p w:rsidR="00000000" w:rsidDel="00000000" w:rsidP="00000000" w:rsidRDefault="00000000" w:rsidRPr="00000000" w14:paraId="00000034">
      <w:pPr>
        <w:widowControl w:val="0"/>
        <w:spacing w:after="0" w:line="240" w:lineRule="auto"/>
        <w:jc w:val="center"/>
        <w:rPr>
          <w:b w:val="1"/>
          <w:sz w:val="20"/>
          <w:szCs w:val="20"/>
        </w:rPr>
      </w:pPr>
      <w:r w:rsidDel="00000000" w:rsidR="00000000" w:rsidRPr="00000000">
        <w:rPr>
          <w:b w:val="1"/>
          <w:sz w:val="20"/>
          <w:szCs w:val="20"/>
          <w:rtl w:val="0"/>
        </w:rPr>
        <w:t xml:space="preserve">4. ОТВЕТСТВЕННОСТЬ СТОРОН</w:t>
      </w:r>
    </w:p>
    <w:p w:rsidR="00000000" w:rsidDel="00000000" w:rsidP="00000000" w:rsidRDefault="00000000" w:rsidRPr="00000000" w14:paraId="00000035">
      <w:pPr>
        <w:widowControl w:val="0"/>
        <w:spacing w:after="0" w:line="240" w:lineRule="auto"/>
        <w:jc w:val="both"/>
        <w:rPr>
          <w:b w:val="1"/>
          <w:sz w:val="20"/>
          <w:szCs w:val="20"/>
        </w:rPr>
      </w:pPr>
      <w:r w:rsidDel="00000000" w:rsidR="00000000" w:rsidRPr="00000000">
        <w:rPr>
          <w:sz w:val="20"/>
          <w:szCs w:val="20"/>
          <w:rtl w:val="0"/>
        </w:rPr>
        <w:t xml:space="preserve"> 4.1. За невыполнение или ненадлежащее выполнение обязательств по настоящему Договору АБОНЕНТ и ОПЕРАТОР несут ответственность в соответствии с действующим законодательством Российской Федерации.</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4.2. ОПЕРАТОР не отвечает за содержание информации, передаваемой и (или) получаемой АБОНЕНТОМ по сети Интернет.</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4.3. За противоправные деяния, совершенные АБОНЕНТОМ при пользовании сетью Интернет, АБОНЕНТ несет ответственность в соответствии с законодательством Российской Федерации.</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4.4. АБОНЕНТ самостоятельно обеспечивает и несет всю ответственность за сохранность и защиту своей информации (включая пароли АБОНЕНТА), своего программного и аппаратного обеспечения при использовании им Услуг ОПЕРАТОРА.</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4.5. ОПЕРАТОР не несет ответственности:</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за прекращение предоставления или ухудшение качества Услуг, произошедших не по вине ОПЕРАТОРА.</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за любые убытки, в том числе и упущенную выгоду, возникшие вследствие использования информации (включая пароли АБОНЕНТА) или оборудования АБОНЕНТА третьими лицами или организациями с санкции или без санкции АБОНЕНТА.</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widowControl w:val="0"/>
        <w:spacing w:after="0" w:line="240" w:lineRule="auto"/>
        <w:jc w:val="center"/>
        <w:rPr>
          <w:b w:val="1"/>
          <w:sz w:val="20"/>
          <w:szCs w:val="20"/>
        </w:rPr>
      </w:pPr>
      <w:r w:rsidDel="00000000" w:rsidR="00000000" w:rsidRPr="00000000">
        <w:rPr>
          <w:b w:val="1"/>
          <w:sz w:val="20"/>
          <w:szCs w:val="20"/>
          <w:rtl w:val="0"/>
        </w:rPr>
        <w:t xml:space="preserve">5. ОГРАНИЧЕНИЕ ОТВЕТСТВЕННОСТИ</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 ОПЕРАТОР не поставляет и не контролирует информацию, услуги и продукты в сети Интернет. Вся информация, товары или услуги, предлагаемые в сети Интернет, предоставляются третьими лицами, которые никак не связаны с ОПЕРАТОРОМ.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5.2. Поскольку Интернет является добровольным объединением различных сетей, ОПЕРАТОР не несет ответственности за нормальное функционирование и доступность отдельных сегментов сети Интернет. ОПЕРАТОР не гарантирует возможность информационного обмена с теми узлами или серверами, которые временно или постоянно недоступны через сеть Интернет.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5.3. АБОНЕНТ принимает на себя полную ответственность и риски, связанные с использованием материалов, информации, рекламы, товаров и услуг, полученных им в сети Интернет.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5.4. ОПЕРАТОР не дает никаких гарантий, явных или неявных на любые товары, информацию и услуги, поставляемые через сеть Интернет. ОПЕРАТОР не несет ответственности за любые расходы АБОНЕНТА или ущерб, который может быть нанесен АБОНЕНТУ, вследствие прямого или косвенного использования сети Интернет. Вся ответственность за оценку точности, полноты и полезности любых мнений, оценок, услуг и другой информации, качества и свойств товаров, предоставляемых через Услуги или Интернет, лежит на АБОНЕНТЕ.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5.5. ОПЕРАТОР не контролирует доступный через сеть Интернет информационный поток, который может включать нежелательные для АБОНЕНТА материалы, в частности, откровенно сексуального характера или содержащие оскорбительную лично для АБОНЕНТА информацию, и не несет за них никакой ответственности.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widowControl w:val="0"/>
        <w:tabs>
          <w:tab w:val="left" w:leader="none" w:pos="709"/>
        </w:tabs>
        <w:spacing w:after="0" w:line="240" w:lineRule="auto"/>
        <w:jc w:val="center"/>
        <w:rPr>
          <w:b w:val="1"/>
          <w:sz w:val="20"/>
          <w:szCs w:val="20"/>
        </w:rPr>
      </w:pPr>
      <w:r w:rsidDel="00000000" w:rsidR="00000000" w:rsidRPr="00000000">
        <w:rPr>
          <w:b w:val="1"/>
          <w:sz w:val="20"/>
          <w:szCs w:val="20"/>
          <w:rtl w:val="0"/>
        </w:rPr>
        <w:t xml:space="preserve">6. ФОРС-МАЖОР</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чрезвычайных обстоятельств, возникших после заключения настоящего договора, которые стороны не могли предвидеть и предусмотреть. К таким событиям относятся: пожар, стихийные бедствия, явления природы, катастрофы, решения и действия государственных и местных органов власти, забастовки и другие события, находящиеся вне контроля сторон.</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6.2. При наступлении обстоятельств, указанных в п. 6.1, стороны должны немедленно поставить в известность друг друга. Дальнейшие действия стороны обсуждают в процессе переговоров.</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widowControl w:val="0"/>
        <w:spacing w:after="0" w:line="240" w:lineRule="auto"/>
        <w:jc w:val="center"/>
        <w:rPr>
          <w:b w:val="1"/>
          <w:sz w:val="20"/>
          <w:szCs w:val="20"/>
        </w:rPr>
      </w:pPr>
      <w:r w:rsidDel="00000000" w:rsidR="00000000" w:rsidRPr="00000000">
        <w:rPr>
          <w:b w:val="1"/>
          <w:sz w:val="20"/>
          <w:szCs w:val="20"/>
          <w:rtl w:val="0"/>
        </w:rPr>
        <w:t xml:space="preserve">7. ПОРЯДОК ПРЕДЪЯВЛЕНИЯ ПРЕТЕНЗИЙ И ИСКОВ</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7.1. При неисполнении или ненадлежащем исполнении ОПЕРАТОРОМ обязательств по оказанию телематических услуг связи АБОНЕНТ до обращения в суд должен предъявить ОПЕРАТОРУ претензию.</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7.2. Претензия предъявляется в письменной форме и подлежит регистрации в день получения ее ОПЕРАТОРОМ.</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Претензии по вопросам, связанным с отказом в оказании телематических услуг связи, с несвоевременным или ненадлежащим исполнением обязательств, вытекающих из настоящего договора, предъявляются в течение 6 (шести) месяцев с даты оказания телематических услуг связи, отказа в их оказании или выставления счета за оказанную услугу.</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К претензии прилагаются копия настоящего договора, а также иные необходимые для рассмотрения претензии документы, в которых должны быть представлены доказательства неисполнения или ненадлежащего исполнения обязательств по настоящему договору, а в случае предъявления претензии о возмещении ущерба - сведения о размере причиненного ущерба.</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7.3. Претензия рассматривается ОПЕРАТОРОМ в срок не более 60 (шестидесяти) дней с даты регистрации претензии. О результатах рассмотрения претензии ОПЕРАТОР должен сообщить в письменной форме. Если претензия признана ОПЕРАТОРОМ обоснованной, недостатки, выявленные при оказании телематических услуг связи, подлежат устранению в срок, установленный действующим законодательством РФ.</w:t>
      </w:r>
    </w:p>
    <w:p w:rsidR="00000000" w:rsidDel="00000000" w:rsidP="00000000" w:rsidRDefault="00000000" w:rsidRPr="00000000" w14:paraId="0000004E">
      <w:pPr>
        <w:widowControl w:val="0"/>
        <w:spacing w:after="0" w:line="240" w:lineRule="auto"/>
        <w:jc w:val="both"/>
        <w:rPr>
          <w:sz w:val="20"/>
          <w:szCs w:val="20"/>
        </w:rPr>
      </w:pPr>
      <w:r w:rsidDel="00000000" w:rsidR="00000000" w:rsidRPr="00000000">
        <w:rPr>
          <w:sz w:val="20"/>
          <w:szCs w:val="20"/>
          <w:rtl w:val="0"/>
        </w:rPr>
        <w:t xml:space="preserve">7.4. При отклонении претензии полностью или частично либо неполучении ответа в установленные для ее рассмотрения сроки, АБОНЕНТ имеет право предъявить иск в суд в соответствии с действующим законодательством РФ.</w:t>
      </w:r>
    </w:p>
    <w:p w:rsidR="00000000" w:rsidDel="00000000" w:rsidP="00000000" w:rsidRDefault="00000000" w:rsidRPr="00000000" w14:paraId="0000004F">
      <w:pPr>
        <w:widowControl w:val="0"/>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widowControl w:val="0"/>
        <w:spacing w:after="0" w:line="240" w:lineRule="auto"/>
        <w:jc w:val="center"/>
        <w:rPr>
          <w:b w:val="1"/>
          <w:sz w:val="20"/>
          <w:szCs w:val="20"/>
        </w:rPr>
      </w:pPr>
      <w:r w:rsidDel="00000000" w:rsidR="00000000" w:rsidRPr="00000000">
        <w:rPr>
          <w:b w:val="1"/>
          <w:sz w:val="20"/>
          <w:szCs w:val="20"/>
          <w:rtl w:val="0"/>
        </w:rPr>
        <w:t xml:space="preserve">8. СРОК ДЕЙСТВИЯ ДОГОВОРА</w:t>
      </w:r>
    </w:p>
    <w:p w:rsidR="00000000" w:rsidDel="00000000" w:rsidP="00000000" w:rsidRDefault="00000000" w:rsidRPr="00000000" w14:paraId="00000051">
      <w:pPr>
        <w:widowControl w:val="0"/>
        <w:spacing w:after="0" w:line="240" w:lineRule="auto"/>
        <w:jc w:val="both"/>
        <w:rPr>
          <w:sz w:val="20"/>
          <w:szCs w:val="20"/>
        </w:rPr>
      </w:pPr>
      <w:r w:rsidDel="00000000" w:rsidR="00000000" w:rsidRPr="00000000">
        <w:rPr>
          <w:sz w:val="20"/>
          <w:szCs w:val="20"/>
          <w:rtl w:val="0"/>
        </w:rPr>
        <w:t xml:space="preserve">8.1. Настоящий Договор вступает в силу с момента подписания и действует в течение 12 (Двенадцати) календарных месяцев. </w:t>
      </w:r>
    </w:p>
    <w:p w:rsidR="00000000" w:rsidDel="00000000" w:rsidP="00000000" w:rsidRDefault="00000000" w:rsidRPr="00000000" w14:paraId="00000052">
      <w:pPr>
        <w:widowControl w:val="0"/>
        <w:spacing w:after="0" w:line="240" w:lineRule="auto"/>
        <w:jc w:val="both"/>
        <w:rPr>
          <w:sz w:val="20"/>
          <w:szCs w:val="20"/>
        </w:rPr>
      </w:pPr>
      <w:r w:rsidDel="00000000" w:rsidR="00000000" w:rsidRPr="00000000">
        <w:rPr>
          <w:sz w:val="20"/>
          <w:szCs w:val="20"/>
          <w:rtl w:val="0"/>
        </w:rPr>
        <w:t xml:space="preserve">8.2. Срок действия настоящего Договора автоматически пролонгируется на тот же срок на прежних условиях, если ни одна из Сторон не известит другую Сторону в простой письменной форме о своем намерении отказаться от пролонгации за 60 (шестьдесят) календарных дней до даты истечения срока действия Договора. </w:t>
      </w:r>
    </w:p>
    <w:p w:rsidR="00000000" w:rsidDel="00000000" w:rsidP="00000000" w:rsidRDefault="00000000" w:rsidRPr="00000000" w14:paraId="00000053">
      <w:pPr>
        <w:spacing w:after="0" w:lineRule="auto"/>
        <w:jc w:val="both"/>
        <w:rPr>
          <w:sz w:val="20"/>
          <w:szCs w:val="20"/>
        </w:rPr>
      </w:pPr>
      <w:r w:rsidDel="00000000" w:rsidR="00000000" w:rsidRPr="00000000">
        <w:rPr>
          <w:sz w:val="20"/>
          <w:szCs w:val="20"/>
          <w:rtl w:val="0"/>
        </w:rPr>
        <w:t xml:space="preserve">8.3. Минимальный срок предоставления Услуг указан в Приложении №1 к настоящему Договору. </w:t>
      </w:r>
    </w:p>
    <w:p w:rsidR="00000000" w:rsidDel="00000000" w:rsidP="00000000" w:rsidRDefault="00000000" w:rsidRPr="00000000" w14:paraId="00000054">
      <w:pPr>
        <w:widowControl w:val="0"/>
        <w:spacing w:after="0" w:line="240" w:lineRule="auto"/>
        <w:jc w:val="both"/>
        <w:rPr>
          <w:sz w:val="20"/>
          <w:szCs w:val="20"/>
        </w:rPr>
      </w:pPr>
      <w:r w:rsidDel="00000000" w:rsidR="00000000" w:rsidRPr="00000000">
        <w:rPr>
          <w:sz w:val="20"/>
          <w:szCs w:val="20"/>
          <w:rtl w:val="0"/>
        </w:rPr>
        <w:t xml:space="preserve">8.4. Расторжение настоящего Договора не освобождает Стороны от исполнения всех обязательств, возникших до момента расторжения. </w:t>
      </w:r>
    </w:p>
    <w:p w:rsidR="00000000" w:rsidDel="00000000" w:rsidP="00000000" w:rsidRDefault="00000000" w:rsidRPr="00000000" w14:paraId="00000055">
      <w:pPr>
        <w:widowControl w:val="0"/>
        <w:spacing w:after="0" w:line="240" w:lineRule="auto"/>
        <w:jc w:val="both"/>
        <w:rPr>
          <w:sz w:val="20"/>
          <w:szCs w:val="20"/>
        </w:rPr>
      </w:pPr>
      <w:r w:rsidDel="00000000" w:rsidR="00000000" w:rsidRPr="00000000">
        <w:rPr>
          <w:sz w:val="20"/>
          <w:szCs w:val="20"/>
          <w:rtl w:val="0"/>
        </w:rPr>
        <w:t xml:space="preserve">8.5. АБОНЕНТ имеет право в любое время отказаться от настоящего договора, предварительно письменно уведомив об этом Оператора не менее чем за 30 (Тридцать) календарных дней и оплаты ОПЕРАТОРУ денежной суммы, рассчитанной в соответствие с п.8.6 настоящего договора.</w:t>
      </w:r>
    </w:p>
    <w:p w:rsidR="00000000" w:rsidDel="00000000" w:rsidP="00000000" w:rsidRDefault="00000000" w:rsidRPr="00000000" w14:paraId="00000056">
      <w:pPr>
        <w:widowControl w:val="0"/>
        <w:spacing w:after="0" w:line="240" w:lineRule="auto"/>
        <w:jc w:val="both"/>
        <w:rPr>
          <w:sz w:val="20"/>
          <w:szCs w:val="20"/>
        </w:rPr>
      </w:pPr>
      <w:r w:rsidDel="00000000" w:rsidR="00000000" w:rsidRPr="00000000">
        <w:rPr>
          <w:sz w:val="20"/>
          <w:szCs w:val="20"/>
          <w:rtl w:val="0"/>
        </w:rPr>
        <w:t xml:space="preserve">8.6. При отказе АБОНЕНТА от согласованных Услуг до окончания минимального срока их предоставления, денежная сумма, связанная с отказом, будут определяться как сумма, равная сумме ежемесячных абонентских выплат и/или иных выплат, предусмотренных Приложением №1 к настоящему договору, от момента отказа до окончания минимального срока предоставления Услуг.</w:t>
      </w:r>
    </w:p>
    <w:p w:rsidR="00000000" w:rsidDel="00000000" w:rsidP="00000000" w:rsidRDefault="00000000" w:rsidRPr="00000000" w14:paraId="00000057">
      <w:pPr>
        <w:widowControl w:val="0"/>
        <w:spacing w:after="0" w:line="240" w:lineRule="auto"/>
        <w:jc w:val="both"/>
        <w:rPr>
          <w:sz w:val="20"/>
          <w:szCs w:val="20"/>
        </w:rPr>
      </w:pPr>
      <w:r w:rsidDel="00000000" w:rsidR="00000000" w:rsidRPr="00000000">
        <w:rPr>
          <w:rtl w:val="0"/>
        </w:rPr>
      </w:r>
    </w:p>
    <w:p w:rsidR="00000000" w:rsidDel="00000000" w:rsidP="00000000" w:rsidRDefault="00000000" w:rsidRPr="00000000" w14:paraId="00000058">
      <w:pPr>
        <w:spacing w:after="0" w:line="240" w:lineRule="auto"/>
        <w:jc w:val="center"/>
        <w:rPr>
          <w:b w:val="1"/>
          <w:color w:val="000000"/>
          <w:sz w:val="20"/>
          <w:szCs w:val="20"/>
        </w:rPr>
      </w:pPr>
      <w:r w:rsidDel="00000000" w:rsidR="00000000" w:rsidRPr="00000000">
        <w:rPr>
          <w:b w:val="1"/>
          <w:color w:val="000000"/>
          <w:sz w:val="20"/>
          <w:szCs w:val="20"/>
          <w:rtl w:val="0"/>
        </w:rPr>
        <w:t xml:space="preserve">9. ЗАКЛЮЧИТЕЛЬНЫЕ ПОЛОЖЕНИЯ</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 Все обращения АБОНЕНТА к ОПЕРАТОРУ инициируются АБОНЕНТОМ.</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9.2. Для пользования предоставляемыми ОПЕРАТОРОМ услугами, АБОНЕНТ должен иметь работоспособное аппаратное обеспечение (компьютер с работоспособным сетевым адаптером Ethernet) и программным обеспечением, поддерживающим сетевые протоколы и стандарты сети ОПЕРАТОРА.</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9.3. Все приложения к Договору являются его неотъемлемой частью.</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9.4. При подписании Договора, его изменений, Стороны вправе использовать факсимильное воспроизведение подписей Сторон с помощью средств механического или иного копирования, электронно-цифровой подписи либо собственноручной подписи сотрудников Сторон на основании доверенности, выданной руководителем Стороны.</w:t>
        <w:br w:type="textWrapping"/>
        <w:t xml:space="preserve">9.5. Настоящий Договор и документы, как являющиеся его неотъемлемой частью, так и оформленные Сторонами в процессе исполнения обязательств по данному договору, передаваемые посредством факсимильной, электронной связи, имеют полную юридическую силу при условии соблюдения требований ст. 434 ГК РФ и в обязательном порядке дублируются направлением оригиналов в течение 5-ти дней с даты их подписания.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9.6. Во всем остальном, что не урегулировано настоящим Договором, Стороны руководствуются действующим законодательством РФ, в т.ч. Федеральным законом от 07.07.2003 №126-ФЗ «О связи», Правилами оказания услуг связи и иными нормативными правовыми актами.</w:t>
      </w:r>
    </w:p>
    <w:p w:rsidR="00000000" w:rsidDel="00000000" w:rsidP="00000000" w:rsidRDefault="00000000" w:rsidRPr="00000000" w14:paraId="0000005E">
      <w:pPr>
        <w:spacing w:after="0" w:line="240" w:lineRule="auto"/>
        <w:ind w:left="142" w:hanging="142"/>
        <w:jc w:val="both"/>
        <w:rPr>
          <w:b w:val="1"/>
          <w:sz w:val="20"/>
          <w:szCs w:val="20"/>
        </w:rPr>
      </w:pPr>
      <w:r w:rsidDel="00000000" w:rsidR="00000000" w:rsidRPr="00000000">
        <w:rPr>
          <w:rtl w:val="0"/>
        </w:rPr>
      </w:r>
    </w:p>
    <w:p w:rsidR="00000000" w:rsidDel="00000000" w:rsidP="00000000" w:rsidRDefault="00000000" w:rsidRPr="00000000" w14:paraId="0000005F">
      <w:pPr>
        <w:spacing w:after="0" w:line="240" w:lineRule="auto"/>
        <w:ind w:left="-142" w:firstLine="0"/>
        <w:jc w:val="center"/>
        <w:rPr>
          <w:b w:val="1"/>
          <w:sz w:val="20"/>
          <w:szCs w:val="20"/>
        </w:rPr>
      </w:pPr>
      <w:r w:rsidDel="00000000" w:rsidR="00000000" w:rsidRPr="00000000">
        <w:rPr>
          <w:b w:val="1"/>
          <w:sz w:val="20"/>
          <w:szCs w:val="20"/>
          <w:rtl w:val="0"/>
        </w:rPr>
        <w:t xml:space="preserve">10. АДРЕСА И РЕКВИЗИТЫ СТОРОН</w:t>
      </w:r>
    </w:p>
    <w:p w:rsidR="00000000" w:rsidDel="00000000" w:rsidP="00000000" w:rsidRDefault="00000000" w:rsidRPr="00000000" w14:paraId="00000060">
      <w:pPr>
        <w:spacing w:after="0" w:line="240" w:lineRule="auto"/>
        <w:ind w:left="-142" w:firstLine="0"/>
        <w:jc w:val="left"/>
        <w:rPr>
          <w:sz w:val="20"/>
          <w:szCs w:val="20"/>
        </w:rPr>
      </w:pPr>
      <w:r w:rsidDel="00000000" w:rsidR="00000000" w:rsidRPr="00000000">
        <w:rPr>
          <w:rtl w:val="0"/>
        </w:rPr>
      </w:r>
    </w:p>
    <w:tbl>
      <w:tblPr>
        <w:tblStyle w:val="Table1"/>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37"/>
        <w:gridCol w:w="4802"/>
        <w:tblGridChange w:id="0">
          <w:tblGrid>
            <w:gridCol w:w="4837"/>
            <w:gridCol w:w="4802"/>
          </w:tblGrid>
        </w:tblGridChange>
      </w:tblGrid>
      <w:tr>
        <w:trPr>
          <w:cantSplit w:val="0"/>
          <w:tblHeader w:val="0"/>
        </w:trPr>
        <w:tc>
          <w:tcPr/>
          <w:p w:rsidR="00000000" w:rsidDel="00000000" w:rsidP="00000000" w:rsidRDefault="00000000" w:rsidRPr="00000000" w14:paraId="00000061">
            <w:pPr>
              <w:ind w:left="-142" w:firstLine="142"/>
              <w:jc w:val="both"/>
              <w:rPr>
                <w:b w:val="1"/>
                <w:sz w:val="20"/>
                <w:szCs w:val="20"/>
              </w:rPr>
            </w:pPr>
            <w:r w:rsidDel="00000000" w:rsidR="00000000" w:rsidRPr="00000000">
              <w:rPr>
                <w:b w:val="1"/>
                <w:sz w:val="20"/>
                <w:szCs w:val="20"/>
                <w:rtl w:val="0"/>
              </w:rPr>
              <w:t xml:space="preserve">ОПЕРАТОР</w:t>
              <w:tab/>
            </w:r>
          </w:p>
        </w:tc>
        <w:tc>
          <w:tcPr/>
          <w:p w:rsidR="00000000" w:rsidDel="00000000" w:rsidP="00000000" w:rsidRDefault="00000000" w:rsidRPr="00000000" w14:paraId="00000062">
            <w:pPr>
              <w:tabs>
                <w:tab w:val="left" w:leader="none" w:pos="284"/>
              </w:tabs>
              <w:ind w:left="-142" w:firstLine="142"/>
              <w:jc w:val="both"/>
              <w:rPr>
                <w:b w:val="1"/>
                <w:sz w:val="20"/>
                <w:szCs w:val="20"/>
              </w:rPr>
            </w:pPr>
            <w:r w:rsidDel="00000000" w:rsidR="00000000" w:rsidRPr="00000000">
              <w:rPr>
                <w:b w:val="1"/>
                <w:sz w:val="20"/>
                <w:szCs w:val="20"/>
                <w:rtl w:val="0"/>
              </w:rPr>
              <w:t xml:space="preserve">АБОНЕНТ</w:t>
            </w:r>
          </w:p>
          <w:p w:rsidR="00000000" w:rsidDel="00000000" w:rsidP="00000000" w:rsidRDefault="00000000" w:rsidRPr="00000000" w14:paraId="00000063">
            <w:pPr>
              <w:tabs>
                <w:tab w:val="left" w:leader="none" w:pos="284"/>
              </w:tabs>
              <w:ind w:left="-142" w:firstLine="142"/>
              <w:jc w:val="both"/>
              <w:rPr>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4">
            <w:pPr>
              <w:ind w:left="-142" w:firstLine="142"/>
              <w:jc w:val="both"/>
              <w:rPr>
                <w:sz w:val="20"/>
                <w:szCs w:val="20"/>
              </w:rPr>
            </w:pPr>
            <w:r w:rsidDel="00000000" w:rsidR="00000000" w:rsidRPr="00000000">
              <w:rPr>
                <w:sz w:val="20"/>
                <w:szCs w:val="20"/>
                <w:rtl w:val="0"/>
              </w:rPr>
              <w:t xml:space="preserve">ООО «ТелекомРу»</w:t>
            </w:r>
          </w:p>
        </w:tc>
        <w:tc>
          <w:tcPr>
            <w:vMerge w:val="restart"/>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Индивидуальный предприниматель: {{client_full_name}}</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Юридический адрес: {{client_juridical_address}}</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Почтовый адрес: {{client_mail_address}}</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ИНН: {{client_inn}}</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ОГРН: {{client_ogrn}}</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Р/с: {{client_bank_account}}</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Банк: {{client_bank_name}}</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БИК банка: {{client_bank_bik}}</w:t>
            </w:r>
          </w:p>
          <w:p w:rsidR="00000000" w:rsidDel="00000000" w:rsidP="00000000" w:rsidRDefault="00000000" w:rsidRPr="00000000" w14:paraId="0000006D">
            <w:pPr>
              <w:rPr>
                <w:sz w:val="20"/>
                <w:szCs w:val="20"/>
              </w:rPr>
            </w:pPr>
            <w:r w:rsidDel="00000000" w:rsidR="00000000" w:rsidRPr="00000000">
              <w:rPr>
                <w:sz w:val="20"/>
                <w:szCs w:val="20"/>
                <w:rtl w:val="0"/>
              </w:rPr>
              <w:t xml:space="preserve">Кор/с: {{client_bank_correspondent_account}}</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Тел: {{client_phone}}</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Эл.адрес: {{client_email}}</w:t>
            </w:r>
          </w:p>
        </w:tc>
      </w:tr>
      <w:tr>
        <w:trPr>
          <w:cantSplit w:val="0"/>
          <w:tblHeader w:val="0"/>
        </w:trPr>
        <w:tc>
          <w:tcPr/>
          <w:p w:rsidR="00000000" w:rsidDel="00000000" w:rsidP="00000000" w:rsidRDefault="00000000" w:rsidRPr="00000000" w14:paraId="00000070">
            <w:pPr>
              <w:rPr>
                <w:sz w:val="20"/>
                <w:szCs w:val="20"/>
              </w:rPr>
            </w:pPr>
            <w:r w:rsidDel="00000000" w:rsidR="00000000" w:rsidRPr="00000000">
              <w:rPr>
                <w:sz w:val="20"/>
                <w:szCs w:val="20"/>
                <w:rtl w:val="0"/>
              </w:rPr>
              <w:t xml:space="preserve">Юридический адрес: 142600, г. Москва, ул. Ленина д.100, 2 этаж</w:t>
            </w:r>
          </w:p>
          <w:p w:rsidR="00000000" w:rsidDel="00000000" w:rsidP="00000000" w:rsidRDefault="00000000" w:rsidRPr="00000000" w14:paraId="00000071">
            <w:pPr>
              <w:rPr>
                <w:sz w:val="20"/>
                <w:szCs w:val="20"/>
              </w:rPr>
            </w:pPr>
            <w:r w:rsidDel="00000000" w:rsidR="00000000" w:rsidRPr="00000000">
              <w:rPr>
                <w:sz w:val="20"/>
                <w:szCs w:val="20"/>
                <w:rtl w:val="0"/>
              </w:rPr>
              <w:t xml:space="preserve">Почтовый адрес: 142600, г. Москва, ул. Ленина д.100, 2 этаж</w:t>
            </w:r>
          </w:p>
          <w:p w:rsidR="00000000" w:rsidDel="00000000" w:rsidP="00000000" w:rsidRDefault="00000000" w:rsidRPr="00000000" w14:paraId="00000072">
            <w:pPr>
              <w:rPr>
                <w:sz w:val="20"/>
                <w:szCs w:val="20"/>
              </w:rPr>
            </w:pPr>
            <w:r w:rsidDel="00000000" w:rsidR="00000000" w:rsidRPr="00000000">
              <w:rPr>
                <w:sz w:val="20"/>
                <w:szCs w:val="20"/>
                <w:rtl w:val="0"/>
              </w:rPr>
              <w:t xml:space="preserve">ИНН: 6526723777</w:t>
            </w:r>
          </w:p>
          <w:p w:rsidR="00000000" w:rsidDel="00000000" w:rsidP="00000000" w:rsidRDefault="00000000" w:rsidRPr="00000000" w14:paraId="00000073">
            <w:pPr>
              <w:rPr>
                <w:sz w:val="20"/>
                <w:szCs w:val="20"/>
              </w:rPr>
            </w:pPr>
            <w:r w:rsidDel="00000000" w:rsidR="00000000" w:rsidRPr="00000000">
              <w:rPr>
                <w:sz w:val="20"/>
                <w:szCs w:val="20"/>
                <w:rtl w:val="0"/>
              </w:rPr>
              <w:t xml:space="preserve">КПП: 352601001</w:t>
            </w:r>
          </w:p>
          <w:p w:rsidR="00000000" w:rsidDel="00000000" w:rsidP="00000000" w:rsidRDefault="00000000" w:rsidRPr="00000000" w14:paraId="00000074">
            <w:pPr>
              <w:rPr>
                <w:sz w:val="20"/>
                <w:szCs w:val="20"/>
              </w:rPr>
            </w:pPr>
            <w:r w:rsidDel="00000000" w:rsidR="00000000" w:rsidRPr="00000000">
              <w:rPr>
                <w:sz w:val="20"/>
                <w:szCs w:val="20"/>
                <w:rtl w:val="0"/>
              </w:rPr>
              <w:t xml:space="preserve">ОГРН: 1423568036827</w:t>
            </w:r>
          </w:p>
          <w:p w:rsidR="00000000" w:rsidDel="00000000" w:rsidP="00000000" w:rsidRDefault="00000000" w:rsidRPr="00000000" w14:paraId="00000075">
            <w:pPr>
              <w:rPr>
                <w:sz w:val="20"/>
                <w:szCs w:val="20"/>
              </w:rPr>
            </w:pPr>
            <w:r w:rsidDel="00000000" w:rsidR="00000000" w:rsidRPr="00000000">
              <w:rPr>
                <w:sz w:val="20"/>
                <w:szCs w:val="20"/>
                <w:rtl w:val="0"/>
              </w:rPr>
              <w:t xml:space="preserve">Р/с: 40702810502500137886</w:t>
            </w:r>
          </w:p>
          <w:p w:rsidR="00000000" w:rsidDel="00000000" w:rsidP="00000000" w:rsidRDefault="00000000" w:rsidRPr="00000000" w14:paraId="00000076">
            <w:pPr>
              <w:rPr>
                <w:sz w:val="20"/>
                <w:szCs w:val="20"/>
              </w:rPr>
            </w:pPr>
            <w:r w:rsidDel="00000000" w:rsidR="00000000" w:rsidRPr="00000000">
              <w:rPr>
                <w:sz w:val="20"/>
                <w:szCs w:val="20"/>
                <w:rtl w:val="0"/>
              </w:rPr>
              <w:t xml:space="preserve">Банк: ООО "Банк Точка"</w:t>
            </w:r>
          </w:p>
          <w:p w:rsidR="00000000" w:rsidDel="00000000" w:rsidP="00000000" w:rsidRDefault="00000000" w:rsidRPr="00000000" w14:paraId="00000077">
            <w:pPr>
              <w:rPr>
                <w:sz w:val="20"/>
                <w:szCs w:val="20"/>
              </w:rPr>
            </w:pPr>
            <w:r w:rsidDel="00000000" w:rsidR="00000000" w:rsidRPr="00000000">
              <w:rPr>
                <w:sz w:val="20"/>
                <w:szCs w:val="20"/>
                <w:rtl w:val="0"/>
              </w:rPr>
              <w:t xml:space="preserve">БИК: 044525104</w:t>
            </w:r>
          </w:p>
          <w:p w:rsidR="00000000" w:rsidDel="00000000" w:rsidP="00000000" w:rsidRDefault="00000000" w:rsidRPr="00000000" w14:paraId="00000078">
            <w:pPr>
              <w:rPr>
                <w:sz w:val="20"/>
                <w:szCs w:val="20"/>
              </w:rPr>
            </w:pPr>
            <w:r w:rsidDel="00000000" w:rsidR="00000000" w:rsidRPr="00000000">
              <w:rPr>
                <w:sz w:val="20"/>
                <w:szCs w:val="20"/>
                <w:rtl w:val="0"/>
              </w:rPr>
              <w:t xml:space="preserve">К/с: 30101810745374525104</w:t>
            </w:r>
          </w:p>
          <w:p w:rsidR="00000000" w:rsidDel="00000000" w:rsidP="00000000" w:rsidRDefault="00000000" w:rsidRPr="00000000" w14:paraId="00000079">
            <w:pPr>
              <w:rPr>
                <w:sz w:val="20"/>
                <w:szCs w:val="20"/>
              </w:rPr>
            </w:pPr>
            <w:r w:rsidDel="00000000" w:rsidR="00000000" w:rsidRPr="00000000">
              <w:rPr>
                <w:sz w:val="20"/>
                <w:szCs w:val="20"/>
                <w:rtl w:val="0"/>
              </w:rPr>
              <w:t xml:space="preserve">Телефоны: 88001000100</w:t>
            </w:r>
          </w:p>
          <w:p w:rsidR="00000000" w:rsidDel="00000000" w:rsidP="00000000" w:rsidRDefault="00000000" w:rsidRPr="00000000" w14:paraId="0000007A">
            <w:pPr>
              <w:rPr>
                <w:sz w:val="20"/>
                <w:szCs w:val="20"/>
              </w:rPr>
            </w:pPr>
            <w:r w:rsidDel="00000000" w:rsidR="00000000" w:rsidRPr="00000000">
              <w:rPr>
                <w:sz w:val="20"/>
                <w:szCs w:val="20"/>
                <w:rtl w:val="0"/>
              </w:rPr>
              <w:t xml:space="preserve">E-mail:</w:t>
            </w:r>
            <w:r w:rsidDel="00000000" w:rsidR="00000000" w:rsidRPr="00000000">
              <w:rPr>
                <w:sz w:val="20"/>
                <w:szCs w:val="20"/>
                <w:rtl w:val="0"/>
              </w:rPr>
              <w:t xml:space="preserve"> info@telecomru.ru</w:t>
            </w:r>
            <w:r w:rsidDel="00000000" w:rsidR="00000000" w:rsidRPr="00000000">
              <w:rPr>
                <w:rtl w:val="0"/>
              </w:rPr>
            </w:r>
          </w:p>
        </w:tc>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7C">
      <w:pPr>
        <w:spacing w:after="0" w:lineRule="auto"/>
        <w:rPr>
          <w:b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4304983</wp:posOffset>
                </wp:positionH>
                <wp:positionV relativeFrom="paragraph">
                  <wp:posOffset>7712393</wp:posOffset>
                </wp:positionV>
                <wp:extent cx="1933575" cy="2143125"/>
                <wp:effectExtent b="0" l="0" r="0" t="0"/>
                <wp:wrapNone/>
                <wp:docPr id="1" name=""/>
                <a:graphic>
                  <a:graphicData uri="http://schemas.microsoft.com/office/word/2010/wordprocessingShape">
                    <wps:wsp>
                      <wps:cNvSpPr/>
                      <wps:cNvPr id="2" name="Shape 2"/>
                      <wps:spPr>
                        <a:xfrm>
                          <a:off x="4383975" y="2713200"/>
                          <a:ext cx="1924050" cy="21336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4304983</wp:posOffset>
                </wp:positionH>
                <wp:positionV relativeFrom="paragraph">
                  <wp:posOffset>7712393</wp:posOffset>
                </wp:positionV>
                <wp:extent cx="1933575" cy="21431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933575" cy="2143125"/>
                        </a:xfrm>
                        <a:prstGeom prst="rect"/>
                        <a:ln/>
                      </pic:spPr>
                    </pic:pic>
                  </a:graphicData>
                </a:graphic>
              </wp:anchor>
            </w:drawing>
          </mc:Fallback>
        </mc:AlternateContent>
      </w:r>
    </w:p>
    <w:tbl>
      <w:tblPr>
        <w:tblStyle w:val="Table2"/>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37"/>
        <w:gridCol w:w="4802"/>
        <w:tblGridChange w:id="0">
          <w:tblGrid>
            <w:gridCol w:w="4837"/>
            <w:gridCol w:w="4802"/>
          </w:tblGrid>
        </w:tblGridChange>
      </w:tblGrid>
      <w:tr>
        <w:trPr>
          <w:cantSplit w:val="0"/>
          <w:trHeight w:val="693" w:hRule="atLeast"/>
          <w:tblHeader w:val="0"/>
        </w:trPr>
        <w:tc>
          <w:tcPr/>
          <w:p w:rsidR="00000000" w:rsidDel="00000000" w:rsidP="00000000" w:rsidRDefault="00000000" w:rsidRPr="00000000" w14:paraId="0000007D">
            <w:pPr>
              <w:tabs>
                <w:tab w:val="left" w:leader="none" w:pos="284"/>
              </w:tabs>
              <w:ind w:left="42" w:firstLine="0"/>
              <w:jc w:val="both"/>
              <w:rPr>
                <w:b w:val="1"/>
                <w:sz w:val="20"/>
                <w:szCs w:val="20"/>
              </w:rPr>
            </w:pPr>
            <w:bookmarkStart w:colFirst="0" w:colLast="0" w:name="_x21j9fpxkzo3" w:id="1"/>
            <w:bookmarkEnd w:id="1"/>
            <w:r w:rsidDel="00000000" w:rsidR="00000000" w:rsidRPr="00000000">
              <w:rPr>
                <w:b w:val="1"/>
                <w:sz w:val="20"/>
                <w:szCs w:val="20"/>
                <w:rtl w:val="0"/>
              </w:rPr>
              <w:t xml:space="preserve">ОПЕРАТОР</w:t>
              <w:tab/>
            </w:r>
          </w:p>
        </w:tc>
        <w:tc>
          <w:tcPr/>
          <w:p w:rsidR="00000000" w:rsidDel="00000000" w:rsidP="00000000" w:rsidRDefault="00000000" w:rsidRPr="00000000" w14:paraId="0000007E">
            <w:pPr>
              <w:tabs>
                <w:tab w:val="left" w:leader="none" w:pos="284"/>
              </w:tabs>
              <w:ind w:left="23" w:firstLine="0"/>
              <w:jc w:val="both"/>
              <w:rPr>
                <w:b w:val="1"/>
                <w:sz w:val="20"/>
                <w:szCs w:val="20"/>
              </w:rPr>
            </w:pPr>
            <w:r w:rsidDel="00000000" w:rsidR="00000000" w:rsidRPr="00000000">
              <w:rPr>
                <w:b w:val="1"/>
                <w:sz w:val="20"/>
                <w:szCs w:val="20"/>
                <w:rtl w:val="0"/>
              </w:rPr>
              <w:t xml:space="preserve">АБОНЕНТ</w:t>
            </w:r>
          </w:p>
          <w:p w:rsidR="00000000" w:rsidDel="00000000" w:rsidP="00000000" w:rsidRDefault="00000000" w:rsidRPr="00000000" w14:paraId="0000007F">
            <w:pPr>
              <w:tabs>
                <w:tab w:val="left" w:leader="none" w:pos="284"/>
              </w:tabs>
              <w:ind w:left="23" w:firstLine="0"/>
              <w:jc w:val="both"/>
              <w:rPr>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0">
            <w:pPr>
              <w:ind w:left="42" w:firstLine="0"/>
              <w:jc w:val="both"/>
              <w:rPr>
                <w:sz w:val="20"/>
                <w:szCs w:val="20"/>
              </w:rPr>
            </w:pPr>
            <w:r w:rsidDel="00000000" w:rsidR="00000000" w:rsidRPr="00000000">
              <w:rPr>
                <w:sz w:val="20"/>
                <w:szCs w:val="20"/>
                <w:rtl w:val="0"/>
              </w:rPr>
              <w:t xml:space="preserve">Генеральный директор </w:t>
            </w:r>
          </w:p>
          <w:p w:rsidR="00000000" w:rsidDel="00000000" w:rsidP="00000000" w:rsidRDefault="00000000" w:rsidRPr="00000000" w14:paraId="00000081">
            <w:pPr>
              <w:ind w:left="42" w:firstLine="0"/>
              <w:jc w:val="both"/>
              <w:rPr>
                <w:sz w:val="20"/>
                <w:szCs w:val="20"/>
              </w:rPr>
            </w:pPr>
            <w:r w:rsidDel="00000000" w:rsidR="00000000" w:rsidRPr="00000000">
              <w:rPr>
                <w:rtl w:val="0"/>
              </w:rPr>
            </w:r>
          </w:p>
          <w:p w:rsidR="00000000" w:rsidDel="00000000" w:rsidP="00000000" w:rsidRDefault="00000000" w:rsidRPr="00000000" w14:paraId="00000082">
            <w:pPr>
              <w:ind w:left="42" w:firstLine="0"/>
              <w:jc w:val="both"/>
              <w:rPr>
                <w:sz w:val="20"/>
                <w:szCs w:val="20"/>
              </w:rPr>
            </w:pPr>
            <w:r w:rsidDel="00000000" w:rsidR="00000000" w:rsidRPr="00000000">
              <w:rPr>
                <w:sz w:val="20"/>
                <w:szCs w:val="20"/>
                <w:rtl w:val="0"/>
              </w:rPr>
              <w:t xml:space="preserve">___________________(</w:t>
            </w:r>
            <w:r w:rsidDel="00000000" w:rsidR="00000000" w:rsidRPr="00000000">
              <w:rPr>
                <w:sz w:val="18"/>
                <w:szCs w:val="18"/>
                <w:rtl w:val="0"/>
              </w:rPr>
              <w:t xml:space="preserve">Петров А.В.)</w:t>
            </w:r>
            <w:r w:rsidDel="00000000" w:rsidR="00000000" w:rsidRPr="00000000">
              <w:rPr>
                <w:rtl w:val="0"/>
              </w:rPr>
            </w:r>
          </w:p>
        </w:tc>
        <w:tc>
          <w:tcPr>
            <w:vMerge w:val="restart"/>
          </w:tcPr>
          <w:p w:rsidR="00000000" w:rsidDel="00000000" w:rsidP="00000000" w:rsidRDefault="00000000" w:rsidRPr="00000000" w14:paraId="00000083">
            <w:pPr>
              <w:ind w:left="42" w:firstLine="0"/>
              <w:jc w:val="both"/>
              <w:rPr>
                <w:sz w:val="20"/>
                <w:szCs w:val="20"/>
              </w:rPr>
            </w:pPr>
            <w:r w:rsidDel="00000000" w:rsidR="00000000" w:rsidRPr="00000000">
              <w:rPr>
                <w:sz w:val="20"/>
                <w:szCs w:val="20"/>
                <w:rtl w:val="0"/>
              </w:rPr>
              <w:t xml:space="preserve">Индивидуальный предприниматель</w:t>
            </w:r>
          </w:p>
          <w:p w:rsidR="00000000" w:rsidDel="00000000" w:rsidP="00000000" w:rsidRDefault="00000000" w:rsidRPr="00000000" w14:paraId="00000084">
            <w:pPr>
              <w:rPr>
                <w:sz w:val="18"/>
                <w:szCs w:val="18"/>
              </w:rPr>
            </w:pPr>
            <w:r w:rsidDel="00000000" w:rsidR="00000000" w:rsidRPr="00000000">
              <w:rPr>
                <w:rtl w:val="0"/>
              </w:rPr>
            </w:r>
          </w:p>
          <w:p w:rsidR="00000000" w:rsidDel="00000000" w:rsidP="00000000" w:rsidRDefault="00000000" w:rsidRPr="00000000" w14:paraId="00000085">
            <w:pPr>
              <w:ind w:left="23" w:firstLine="0"/>
              <w:rPr>
                <w:sz w:val="18"/>
                <w:szCs w:val="18"/>
              </w:rPr>
            </w:pPr>
            <w:r w:rsidDel="00000000" w:rsidR="00000000" w:rsidRPr="00000000">
              <w:rPr>
                <w:sz w:val="18"/>
                <w:szCs w:val="18"/>
                <w:rtl w:val="0"/>
              </w:rPr>
              <w:t xml:space="preserve">________________________ (</w:t>
            </w:r>
            <w:r w:rsidDel="00000000" w:rsidR="00000000" w:rsidRPr="00000000">
              <w:rPr>
                <w:sz w:val="20"/>
                <w:szCs w:val="20"/>
                <w:rtl w:val="0"/>
              </w:rPr>
              <w:t xml:space="preserve">{{client_short_name}}</w:t>
            </w:r>
            <w:r w:rsidDel="00000000" w:rsidR="00000000" w:rsidRPr="00000000">
              <w:rPr>
                <w:sz w:val="18"/>
                <w:szCs w:val="18"/>
                <w:rtl w:val="0"/>
              </w:rPr>
              <w:t xml:space="preserve">)</w:t>
            </w:r>
          </w:p>
        </w:tc>
      </w:tr>
      <w:tr>
        <w:trPr>
          <w:cantSplit w:val="0"/>
          <w:tblHeader w:val="0"/>
        </w:trPr>
        <w:tc>
          <w:tcPr/>
          <w:p w:rsidR="00000000" w:rsidDel="00000000" w:rsidP="00000000" w:rsidRDefault="00000000" w:rsidRPr="00000000" w14:paraId="00000086">
            <w:pPr>
              <w:rPr>
                <w:b w:val="1"/>
                <w:sz w:val="20"/>
                <w:szCs w:val="20"/>
              </w:rPr>
            </w:pPr>
            <w:r w:rsidDel="00000000" w:rsidR="00000000" w:rsidRPr="00000000">
              <w:rPr>
                <w:rtl w:val="0"/>
              </w:rPr>
            </w:r>
          </w:p>
        </w:tc>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bl>
    <w:p w:rsidR="00000000" w:rsidDel="00000000" w:rsidP="00000000" w:rsidRDefault="00000000" w:rsidRPr="00000000" w14:paraId="00000088">
      <w:pPr>
        <w:spacing w:after="0" w:lineRule="auto"/>
        <w:jc w:val="left"/>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0" w:lineRule="auto"/>
        <w:jc w:val="left"/>
        <w:rPr>
          <w:sz w:val="18"/>
          <w:szCs w:val="18"/>
        </w:rPr>
      </w:pPr>
      <w:r w:rsidDel="00000000" w:rsidR="00000000" w:rsidRPr="00000000">
        <w:rPr>
          <w:rtl w:val="0"/>
        </w:rPr>
      </w:r>
    </w:p>
    <w:p w:rsidR="00000000" w:rsidDel="00000000" w:rsidP="00000000" w:rsidRDefault="00000000" w:rsidRPr="00000000" w14:paraId="0000008A">
      <w:pPr>
        <w:spacing w:after="0" w:lineRule="auto"/>
        <w:jc w:val="right"/>
        <w:rPr>
          <w:sz w:val="18"/>
          <w:szCs w:val="18"/>
        </w:rPr>
      </w:pPr>
      <w:r w:rsidDel="00000000" w:rsidR="00000000" w:rsidRPr="00000000">
        <w:rPr>
          <w:sz w:val="18"/>
          <w:szCs w:val="18"/>
          <w:rtl w:val="0"/>
        </w:rPr>
        <w:t xml:space="preserve">Приложение №1</w:t>
      </w:r>
    </w:p>
    <w:p w:rsidR="00000000" w:rsidDel="00000000" w:rsidP="00000000" w:rsidRDefault="00000000" w:rsidRPr="00000000" w14:paraId="0000008B">
      <w:pPr>
        <w:spacing w:after="0" w:lineRule="auto"/>
        <w:jc w:val="right"/>
        <w:rPr>
          <w:sz w:val="18"/>
          <w:szCs w:val="18"/>
        </w:rPr>
      </w:pPr>
      <w:r w:rsidDel="00000000" w:rsidR="00000000" w:rsidRPr="00000000">
        <w:rPr>
          <w:sz w:val="18"/>
          <w:szCs w:val="18"/>
          <w:rtl w:val="0"/>
        </w:rPr>
        <w:t xml:space="preserve">к Договору № {{agreement_id}}</w:t>
      </w:r>
    </w:p>
    <w:p w:rsidR="00000000" w:rsidDel="00000000" w:rsidP="00000000" w:rsidRDefault="00000000" w:rsidRPr="00000000" w14:paraId="0000008C">
      <w:pPr>
        <w:spacing w:after="0" w:lineRule="auto"/>
        <w:jc w:val="right"/>
        <w:rPr>
          <w:sz w:val="18"/>
          <w:szCs w:val="18"/>
        </w:rPr>
      </w:pPr>
      <w:r w:rsidDel="00000000" w:rsidR="00000000" w:rsidRPr="00000000">
        <w:rPr>
          <w:sz w:val="18"/>
          <w:szCs w:val="18"/>
          <w:rtl w:val="0"/>
        </w:rPr>
        <w:t xml:space="preserve">от </w:t>
      </w:r>
      <w:r w:rsidDel="00000000" w:rsidR="00000000" w:rsidRPr="00000000">
        <w:rPr>
          <w:sz w:val="20"/>
          <w:szCs w:val="20"/>
          <w:rtl w:val="0"/>
        </w:rPr>
        <w:t xml:space="preserve">{{agreement_date}}</w:t>
      </w:r>
      <w:r w:rsidDel="00000000" w:rsidR="00000000" w:rsidRPr="00000000">
        <w:rPr>
          <w:sz w:val="18"/>
          <w:szCs w:val="18"/>
          <w:rtl w:val="0"/>
        </w:rPr>
        <w:t xml:space="preserve">        </w:t>
      </w:r>
    </w:p>
    <w:p w:rsidR="00000000" w:rsidDel="00000000" w:rsidP="00000000" w:rsidRDefault="00000000" w:rsidRPr="00000000" w14:paraId="0000008D">
      <w:pPr>
        <w:spacing w:after="0" w:lineRule="auto"/>
        <w:jc w:val="center"/>
        <w:rPr>
          <w:sz w:val="18"/>
          <w:szCs w:val="18"/>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637"/>
        </w:tabs>
        <w:spacing w:after="0" w:before="0" w:line="240" w:lineRule="auto"/>
        <w:ind w:left="927" w:right="0" w:hanging="36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Подключение АБОНЕНТА к сети ОПЕРАТОРА</w:t>
      </w:r>
    </w:p>
    <w:p w:rsidR="00000000" w:rsidDel="00000000" w:rsidP="00000000" w:rsidRDefault="00000000" w:rsidRPr="00000000" w14:paraId="0000008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0" w:line="240" w:lineRule="auto"/>
        <w:ind w:left="567"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Тарифный план АБОНЕНТА:</w:t>
      </w:r>
      <w:r w:rsidDel="00000000" w:rsidR="00000000" w:rsidRPr="00000000">
        <w:rPr>
          <w:rtl w:val="0"/>
        </w:rPr>
      </w:r>
    </w:p>
    <w:tbl>
      <w:tblPr>
        <w:tblStyle w:val="Table3"/>
        <w:tblW w:w="9072.0" w:type="dxa"/>
        <w:jc w:val="left"/>
        <w:tblInd w:w="559.0" w:type="dxa"/>
        <w:tblLayout w:type="fixed"/>
        <w:tblLook w:val="0400"/>
      </w:tblPr>
      <w:tblGrid>
        <w:gridCol w:w="1843"/>
        <w:gridCol w:w="1276"/>
        <w:gridCol w:w="1843"/>
        <w:gridCol w:w="2409"/>
        <w:gridCol w:w="1701"/>
        <w:tblGridChange w:id="0">
          <w:tblGrid>
            <w:gridCol w:w="1843"/>
            <w:gridCol w:w="1276"/>
            <w:gridCol w:w="1843"/>
            <w:gridCol w:w="2409"/>
            <w:gridCol w:w="1701"/>
          </w:tblGrid>
        </w:tblGridChange>
      </w:tblGrid>
      <w:tr>
        <w:trPr>
          <w:cantSplit w:val="1"/>
          <w:trHeight w:val="36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0">
            <w:pPr>
              <w:spacing w:after="0" w:lineRule="auto"/>
              <w:ind w:left="-6" w:firstLine="0"/>
              <w:jc w:val="center"/>
              <w:rPr>
                <w:b w:val="1"/>
                <w:sz w:val="18"/>
                <w:szCs w:val="18"/>
              </w:rPr>
            </w:pPr>
            <w:r w:rsidDel="00000000" w:rsidR="00000000" w:rsidRPr="00000000">
              <w:rPr>
                <w:b w:val="1"/>
                <w:sz w:val="18"/>
                <w:szCs w:val="18"/>
                <w:rtl w:val="0"/>
              </w:rPr>
              <w:t xml:space="preserve">Адрес предоставления услуги</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1">
            <w:pPr>
              <w:spacing w:after="0" w:lineRule="auto"/>
              <w:ind w:left="-6" w:firstLine="0"/>
              <w:jc w:val="center"/>
              <w:rPr>
                <w:b w:val="1"/>
                <w:sz w:val="18"/>
                <w:szCs w:val="18"/>
              </w:rPr>
            </w:pPr>
            <w:r w:rsidDel="00000000" w:rsidR="00000000" w:rsidRPr="00000000">
              <w:rPr>
                <w:b w:val="1"/>
                <w:sz w:val="18"/>
                <w:szCs w:val="18"/>
                <w:rtl w:val="0"/>
              </w:rPr>
              <w:t xml:space="preserve">Трафик</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2">
            <w:pPr>
              <w:spacing w:after="0" w:lineRule="auto"/>
              <w:ind w:left="-6" w:firstLine="0"/>
              <w:jc w:val="center"/>
              <w:rPr>
                <w:b w:val="1"/>
                <w:sz w:val="18"/>
                <w:szCs w:val="18"/>
              </w:rPr>
            </w:pPr>
            <w:r w:rsidDel="00000000" w:rsidR="00000000" w:rsidRPr="00000000">
              <w:rPr>
                <w:b w:val="1"/>
                <w:sz w:val="18"/>
                <w:szCs w:val="18"/>
                <w:rtl w:val="0"/>
              </w:rPr>
              <w:t xml:space="preserve">Скорость передачи    </w:t>
              <w:br w:type="textWrapping"/>
              <w:t xml:space="preserve">данных, </w:t>
            </w:r>
            <w:r w:rsidDel="00000000" w:rsidR="00000000" w:rsidRPr="00000000">
              <w:rPr>
                <w:rFonts w:ascii="Arial" w:cs="Arial" w:eastAsia="Arial" w:hAnsi="Arial"/>
                <w:b w:val="1"/>
                <w:sz w:val="18"/>
                <w:szCs w:val="18"/>
                <w:rtl w:val="0"/>
              </w:rPr>
              <w:t xml:space="preserve">Мбит/сек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3">
            <w:pPr>
              <w:spacing w:after="0" w:lineRule="auto"/>
              <w:ind w:left="-6" w:firstLine="0"/>
              <w:jc w:val="center"/>
              <w:rPr>
                <w:b w:val="1"/>
                <w:sz w:val="18"/>
                <w:szCs w:val="18"/>
              </w:rPr>
            </w:pPr>
            <w:r w:rsidDel="00000000" w:rsidR="00000000" w:rsidRPr="00000000">
              <w:rPr>
                <w:b w:val="1"/>
                <w:sz w:val="18"/>
                <w:szCs w:val="18"/>
                <w:rtl w:val="0"/>
              </w:rPr>
              <w:t xml:space="preserve">Ежемесячная           </w:t>
              <w:br w:type="textWrapping"/>
              <w:t xml:space="preserve">абонентская плата с корпоративной скидкой, руб</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4">
            <w:pPr>
              <w:spacing w:after="0" w:lineRule="auto"/>
              <w:ind w:left="-6" w:firstLine="0"/>
              <w:jc w:val="center"/>
              <w:rPr>
                <w:b w:val="1"/>
                <w:sz w:val="18"/>
                <w:szCs w:val="18"/>
              </w:rPr>
            </w:pPr>
            <w:r w:rsidDel="00000000" w:rsidR="00000000" w:rsidRPr="00000000">
              <w:rPr>
                <w:b w:val="1"/>
                <w:sz w:val="18"/>
                <w:szCs w:val="18"/>
                <w:rtl w:val="0"/>
              </w:rPr>
              <w:t xml:space="preserve">Инсталляция*, руб.</w:t>
            </w:r>
          </w:p>
        </w:tc>
      </w:tr>
      <w:tr>
        <w:trPr>
          <w:cantSplit w:val="1"/>
          <w:trHeight w:val="396.85039370078744" w:hRule="atLeast"/>
          <w:tblHeader w:val="0"/>
        </w:trPr>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5">
            <w:pPr>
              <w:widowControl w:val="0"/>
              <w:spacing w:after="0" w:line="240" w:lineRule="auto"/>
              <w:rPr>
                <w:sz w:val="18"/>
                <w:szCs w:val="18"/>
              </w:rPr>
            </w:pPr>
            <w:r w:rsidDel="00000000" w:rsidR="00000000" w:rsidRPr="00000000">
              <w:rPr>
                <w:sz w:val="18"/>
                <w:szCs w:val="18"/>
                <w:rtl w:val="0"/>
              </w:rPr>
              <w:t xml:space="preserve">{%tr for s in internet_services %}</w:t>
            </w:r>
            <w:r w:rsidDel="00000000" w:rsidR="00000000" w:rsidRPr="00000000">
              <w:rPr>
                <w:rtl w:val="0"/>
              </w:rPr>
            </w:r>
          </w:p>
        </w:tc>
      </w:tr>
      <w:tr>
        <w:trPr>
          <w:cantSplit w:val="1"/>
          <w:trHeight w:val="396.8503937007874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A">
            <w:pPr>
              <w:widowControl w:val="0"/>
              <w:spacing w:after="0" w:line="240" w:lineRule="auto"/>
              <w:jc w:val="center"/>
              <w:rPr>
                <w:sz w:val="18"/>
                <w:szCs w:val="18"/>
              </w:rPr>
            </w:pPr>
            <w:r w:rsidDel="00000000" w:rsidR="00000000" w:rsidRPr="00000000">
              <w:rPr>
                <w:sz w:val="18"/>
                <w:szCs w:val="18"/>
                <w:rtl w:val="0"/>
              </w:rPr>
              <w:t xml:space="preserve">{{ s.address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widowControl w:val="0"/>
              <w:spacing w:after="0" w:line="240" w:lineRule="auto"/>
              <w:jc w:val="center"/>
              <w:rPr>
                <w:sz w:val="18"/>
                <w:szCs w:val="18"/>
              </w:rPr>
            </w:pPr>
            <w:r w:rsidDel="00000000" w:rsidR="00000000" w:rsidRPr="00000000">
              <w:rPr>
                <w:sz w:val="18"/>
                <w:szCs w:val="18"/>
                <w:rtl w:val="0"/>
              </w:rPr>
              <w:t xml:space="preserve">{{ s.traffic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widowControl w:val="0"/>
              <w:spacing w:after="0" w:line="240" w:lineRule="auto"/>
              <w:jc w:val="center"/>
              <w:rPr>
                <w:sz w:val="18"/>
                <w:szCs w:val="18"/>
              </w:rPr>
            </w:pPr>
            <w:r w:rsidDel="00000000" w:rsidR="00000000" w:rsidRPr="00000000">
              <w:rPr>
                <w:sz w:val="18"/>
                <w:szCs w:val="18"/>
                <w:rtl w:val="0"/>
              </w:rPr>
              <w:t xml:space="preserve">{{ s.speed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widowControl w:val="0"/>
              <w:spacing w:after="0" w:line="240" w:lineRule="auto"/>
              <w:jc w:val="center"/>
              <w:rPr>
                <w:sz w:val="18"/>
                <w:szCs w:val="18"/>
              </w:rPr>
            </w:pPr>
            <w:r w:rsidDel="00000000" w:rsidR="00000000" w:rsidRPr="00000000">
              <w:rPr>
                <w:sz w:val="18"/>
                <w:szCs w:val="18"/>
                <w:rtl w:val="0"/>
              </w:rPr>
              <w:t xml:space="preserve">{{ s.rent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widowControl w:val="0"/>
              <w:spacing w:after="0" w:line="240" w:lineRule="auto"/>
              <w:jc w:val="center"/>
              <w:rPr>
                <w:sz w:val="18"/>
                <w:szCs w:val="18"/>
              </w:rPr>
            </w:pPr>
            <w:r w:rsidDel="00000000" w:rsidR="00000000" w:rsidRPr="00000000">
              <w:rPr>
                <w:sz w:val="18"/>
                <w:szCs w:val="18"/>
                <w:rtl w:val="0"/>
              </w:rPr>
              <w:t xml:space="preserve">{{ s.connection_fee }}</w:t>
            </w:r>
          </w:p>
        </w:tc>
      </w:tr>
      <w:tr>
        <w:trPr>
          <w:cantSplit w:val="1"/>
          <w:trHeight w:val="396.85039370078744" w:hRule="atLeast"/>
          <w:tblHeader w:val="0"/>
        </w:trPr>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widowControl w:val="0"/>
              <w:spacing w:after="0" w:line="240" w:lineRule="auto"/>
              <w:rPr>
                <w:sz w:val="18"/>
                <w:szCs w:val="18"/>
              </w:rPr>
            </w:pPr>
            <w:r w:rsidDel="00000000" w:rsidR="00000000" w:rsidRPr="00000000">
              <w:rPr>
                <w:sz w:val="18"/>
                <w:szCs w:val="18"/>
                <w:rtl w:val="0"/>
              </w:rPr>
              <w:t xml:space="preserve">{%tr endfor %}</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6.92913385826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*Инсталляция- процесс подключения Абонента к сети Оператора включающий себя стоимость материалов, работ и услуг необходимых для исполнения настоящего договора. </w:t>
      </w:r>
    </w:p>
    <w:p w:rsidR="00000000" w:rsidDel="00000000" w:rsidP="00000000" w:rsidRDefault="00000000" w:rsidRPr="00000000" w14:paraId="000000A5">
      <w:pPr>
        <w:spacing w:after="120" w:before="120" w:line="240" w:lineRule="auto"/>
        <w:ind w:left="356" w:firstLine="0"/>
        <w:rPr>
          <w:sz w:val="18"/>
          <w:szCs w:val="18"/>
        </w:rPr>
      </w:pPr>
      <w:r w:rsidDel="00000000" w:rsidR="00000000" w:rsidRPr="00000000">
        <w:rPr>
          <w:sz w:val="18"/>
          <w:szCs w:val="18"/>
          <w:rtl w:val="0"/>
        </w:rPr>
        <w:t xml:space="preserve">1.1.2.   Дополнительные услуги</w:t>
      </w:r>
    </w:p>
    <w:tbl>
      <w:tblPr>
        <w:tblStyle w:val="Table4"/>
        <w:tblW w:w="9218.0" w:type="dxa"/>
        <w:jc w:val="left"/>
        <w:tblInd w:w="559.0" w:type="dxa"/>
        <w:tblLayout w:type="fixed"/>
        <w:tblLook w:val="0400"/>
      </w:tblPr>
      <w:tblGrid>
        <w:gridCol w:w="3197"/>
        <w:gridCol w:w="2693"/>
        <w:gridCol w:w="3328"/>
        <w:tblGridChange w:id="0">
          <w:tblGrid>
            <w:gridCol w:w="3197"/>
            <w:gridCol w:w="2693"/>
            <w:gridCol w:w="3328"/>
          </w:tblGrid>
        </w:tblGridChange>
      </w:tblGrid>
      <w:tr>
        <w:trPr>
          <w:cantSplit w:val="1"/>
          <w:trHeight w:val="36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Наименование</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18"/>
                <w:szCs w:val="18"/>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Ежемесячная</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абонентская плата, руб/мес</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Комментарий</w:t>
            </w:r>
          </w:p>
        </w:tc>
      </w:tr>
      <w:tr>
        <w:trPr>
          <w:cantSplit w:val="1"/>
          <w:trHeight w:val="396.85039370078744" w:hRule="atLeast"/>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widowControl w:val="0"/>
              <w:spacing w:after="0" w:line="240" w:lineRule="auto"/>
              <w:rPr>
                <w:sz w:val="18"/>
                <w:szCs w:val="18"/>
              </w:rPr>
            </w:pPr>
            <w:r w:rsidDel="00000000" w:rsidR="00000000" w:rsidRPr="00000000">
              <w:rPr>
                <w:sz w:val="18"/>
                <w:szCs w:val="18"/>
                <w:rtl w:val="0"/>
              </w:rPr>
              <w:t xml:space="preserve">{%tr for s in additional_services %}</w:t>
            </w:r>
            <w:r w:rsidDel="00000000" w:rsidR="00000000" w:rsidRPr="00000000">
              <w:rPr>
                <w:rtl w:val="0"/>
              </w:rPr>
            </w:r>
          </w:p>
        </w:tc>
      </w:tr>
      <w:tr>
        <w:trPr>
          <w:cantSplit w:val="1"/>
          <w:trHeight w:val="396.8503937007874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widowControl w:val="0"/>
              <w:spacing w:after="0" w:line="240" w:lineRule="auto"/>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 s.name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widowControl w:val="0"/>
              <w:spacing w:after="0" w:line="240" w:lineRule="auto"/>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 s.rent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widowControl w:val="0"/>
              <w:spacing w:after="0" w:line="240" w:lineRule="auto"/>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 s.comment }}</w:t>
            </w:r>
            <w:r w:rsidDel="00000000" w:rsidR="00000000" w:rsidRPr="00000000">
              <w:rPr>
                <w:rtl w:val="0"/>
              </w:rPr>
            </w:r>
          </w:p>
        </w:tc>
      </w:tr>
      <w:tr>
        <w:trPr>
          <w:cantSplit w:val="1"/>
          <w:trHeight w:val="396.85039370078744" w:hRule="atLeast"/>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{%tr endfor %}</w:t>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20" w:before="0" w:line="240" w:lineRule="auto"/>
        <w:ind w:left="1076" w:right="0" w:hanging="72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Оборудование </w:t>
      </w:r>
    </w:p>
    <w:tbl>
      <w:tblPr>
        <w:tblStyle w:val="Table5"/>
        <w:tblW w:w="9072.0" w:type="dxa"/>
        <w:jc w:val="left"/>
        <w:tblInd w:w="559.0" w:type="dxa"/>
        <w:tblLayout w:type="fixed"/>
        <w:tblLook w:val="0400"/>
      </w:tblPr>
      <w:tblGrid>
        <w:gridCol w:w="1843"/>
        <w:gridCol w:w="1276"/>
        <w:gridCol w:w="1843"/>
        <w:gridCol w:w="2409"/>
        <w:gridCol w:w="1701"/>
        <w:tblGridChange w:id="0">
          <w:tblGrid>
            <w:gridCol w:w="1843"/>
            <w:gridCol w:w="1276"/>
            <w:gridCol w:w="1843"/>
            <w:gridCol w:w="2409"/>
            <w:gridCol w:w="1701"/>
          </w:tblGrid>
        </w:tblGridChange>
      </w:tblGrid>
      <w:tr>
        <w:trPr>
          <w:cantSplit w:val="1"/>
          <w:trHeight w:val="36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Наименование оборудования</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Цена, руб.</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Количество, шт.</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Место установки</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Стоимость, руб</w:t>
            </w:r>
          </w:p>
        </w:tc>
      </w:tr>
      <w:tr>
        <w:trPr>
          <w:cantSplit w:val="1"/>
          <w:trHeight w:val="396.85039370078744" w:hRule="atLeast"/>
          <w:tblHeader w:val="0"/>
        </w:trPr>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{%tr for s in device_services %}</w:t>
            </w:r>
            <w:r w:rsidDel="00000000" w:rsidR="00000000" w:rsidRPr="00000000">
              <w:rPr>
                <w:rtl w:val="0"/>
              </w:rPr>
            </w:r>
          </w:p>
        </w:tc>
      </w:tr>
      <w:tr>
        <w:trPr>
          <w:cantSplit w:val="1"/>
          <w:trHeight w:val="396.8503937007874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F">
            <w:pPr>
              <w:widowControl w:val="0"/>
              <w:spacing w:after="0" w:line="240" w:lineRule="auto"/>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 s.name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0">
            <w:pPr>
              <w:widowControl w:val="0"/>
              <w:spacing w:after="0" w:line="240" w:lineRule="auto"/>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 s.price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1">
            <w:pPr>
              <w:widowControl w:val="0"/>
              <w:spacing w:after="0" w:line="240" w:lineRule="auto"/>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 s.amount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2">
            <w:pPr>
              <w:widowControl w:val="0"/>
              <w:spacing w:after="0" w:line="240" w:lineRule="auto"/>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 s.address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3">
            <w:pPr>
              <w:widowControl w:val="0"/>
              <w:spacing w:after="0" w:line="240" w:lineRule="auto"/>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 s.total_price }}</w:t>
            </w:r>
            <w:r w:rsidDel="00000000" w:rsidR="00000000" w:rsidRPr="00000000">
              <w:rPr>
                <w:rtl w:val="0"/>
              </w:rPr>
            </w:r>
          </w:p>
        </w:tc>
      </w:tr>
      <w:tr>
        <w:trPr>
          <w:cantSplit w:val="1"/>
          <w:trHeight w:val="396.85039370078744" w:hRule="atLeast"/>
          <w:tblHeader w:val="0"/>
        </w:trPr>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{%tr endfor %}</w:t>
            </w: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     Контактн</w:t>
      </w:r>
      <w:r w:rsidDel="00000000" w:rsidR="00000000" w:rsidRPr="00000000">
        <w:rPr>
          <w:sz w:val="18"/>
          <w:szCs w:val="18"/>
          <w:rtl w:val="0"/>
        </w:rPr>
        <w:t xml:space="preserve">ы</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е лица Сторон по вопросам оплаты:</w:t>
      </w:r>
    </w:p>
    <w:tbl>
      <w:tblPr>
        <w:tblStyle w:val="Table6"/>
        <w:tblW w:w="9214.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4"/>
        <w:gridCol w:w="2835"/>
        <w:gridCol w:w="2835"/>
        <w:tblGridChange w:id="0">
          <w:tblGrid>
            <w:gridCol w:w="3544"/>
            <w:gridCol w:w="2835"/>
            <w:gridCol w:w="2835"/>
          </w:tblGrid>
        </w:tblGridChange>
      </w:tblGrid>
      <w:tr>
        <w:trPr>
          <w:cantSplit w:val="0"/>
          <w:trHeight w:val="422" w:hRule="atLeast"/>
          <w:tblHeader w:val="0"/>
        </w:trPr>
        <w:tc>
          <w:tcPr/>
          <w:p w:rsidR="00000000" w:rsidDel="00000000" w:rsidP="00000000" w:rsidRDefault="00000000" w:rsidRPr="00000000" w14:paraId="000000CB">
            <w:pPr>
              <w:ind w:left="-79" w:firstLine="0"/>
              <w:jc w:val="center"/>
              <w:rPr>
                <w:b w:val="1"/>
                <w:sz w:val="18"/>
                <w:szCs w:val="18"/>
              </w:rPr>
            </w:pPr>
            <w:r w:rsidDel="00000000" w:rsidR="00000000" w:rsidRPr="00000000">
              <w:rPr>
                <w:rtl w:val="0"/>
              </w:rPr>
            </w:r>
          </w:p>
        </w:tc>
        <w:tc>
          <w:tcPr/>
          <w:p w:rsidR="00000000" w:rsidDel="00000000" w:rsidP="00000000" w:rsidRDefault="00000000" w:rsidRPr="00000000" w14:paraId="000000CC">
            <w:pPr>
              <w:jc w:val="center"/>
              <w:rPr>
                <w:b w:val="1"/>
                <w:sz w:val="20"/>
                <w:szCs w:val="20"/>
              </w:rPr>
            </w:pPr>
            <w:r w:rsidDel="00000000" w:rsidR="00000000" w:rsidRPr="00000000">
              <w:rPr>
                <w:rtl w:val="0"/>
              </w:rPr>
            </w:r>
          </w:p>
          <w:p w:rsidR="00000000" w:rsidDel="00000000" w:rsidP="00000000" w:rsidRDefault="00000000" w:rsidRPr="00000000" w14:paraId="000000CD">
            <w:pPr>
              <w:jc w:val="center"/>
              <w:rPr>
                <w:b w:val="1"/>
                <w:sz w:val="20"/>
                <w:szCs w:val="20"/>
              </w:rPr>
            </w:pPr>
            <w:r w:rsidDel="00000000" w:rsidR="00000000" w:rsidRPr="00000000">
              <w:rPr>
                <w:b w:val="1"/>
                <w:sz w:val="20"/>
                <w:szCs w:val="20"/>
                <w:rtl w:val="0"/>
              </w:rPr>
              <w:t xml:space="preserve">АБОНЕНТ: </w:t>
            </w:r>
          </w:p>
        </w:tc>
        <w:tc>
          <w:tcPr/>
          <w:p w:rsidR="00000000" w:rsidDel="00000000" w:rsidP="00000000" w:rsidRDefault="00000000" w:rsidRPr="00000000" w14:paraId="000000CE">
            <w:pPr>
              <w:jc w:val="center"/>
              <w:rPr>
                <w:b w:val="1"/>
                <w:sz w:val="20"/>
                <w:szCs w:val="20"/>
              </w:rPr>
            </w:pPr>
            <w:r w:rsidDel="00000000" w:rsidR="00000000" w:rsidRPr="00000000">
              <w:rPr>
                <w:rtl w:val="0"/>
              </w:rPr>
            </w:r>
          </w:p>
          <w:p w:rsidR="00000000" w:rsidDel="00000000" w:rsidP="00000000" w:rsidRDefault="00000000" w:rsidRPr="00000000" w14:paraId="000000CF">
            <w:pPr>
              <w:jc w:val="center"/>
              <w:rPr>
                <w:b w:val="1"/>
                <w:sz w:val="20"/>
                <w:szCs w:val="20"/>
              </w:rPr>
            </w:pPr>
            <w:r w:rsidDel="00000000" w:rsidR="00000000" w:rsidRPr="00000000">
              <w:rPr>
                <w:b w:val="1"/>
                <w:sz w:val="20"/>
                <w:szCs w:val="20"/>
                <w:rtl w:val="0"/>
              </w:rPr>
              <w:t xml:space="preserve">ОПЕРАТОР</w:t>
            </w:r>
          </w:p>
        </w:tc>
      </w:tr>
      <w:tr>
        <w:trPr>
          <w:cantSplit w:val="0"/>
          <w:trHeight w:val="469.98046875" w:hRule="atLeast"/>
          <w:tblHeader w:val="0"/>
        </w:trPr>
        <w:tc>
          <w:tcPr>
            <w:vAlign w:val="center"/>
          </w:tcPr>
          <w:p w:rsidR="00000000" w:rsidDel="00000000" w:rsidP="00000000" w:rsidRDefault="00000000" w:rsidRPr="00000000" w14:paraId="000000D0">
            <w:pPr>
              <w:spacing w:after="120" w:before="120" w:lineRule="auto"/>
              <w:ind w:left="-79" w:firstLine="0"/>
              <w:jc w:val="center"/>
              <w:rPr>
                <w:sz w:val="18"/>
                <w:szCs w:val="18"/>
              </w:rPr>
            </w:pPr>
            <w:r w:rsidDel="00000000" w:rsidR="00000000" w:rsidRPr="00000000">
              <w:rPr>
                <w:sz w:val="18"/>
                <w:szCs w:val="18"/>
                <w:rtl w:val="0"/>
              </w:rPr>
              <w:t xml:space="preserve">Номер телефона</w:t>
            </w:r>
          </w:p>
        </w:tc>
        <w:tc>
          <w:tcPr>
            <w:vAlign w:val="center"/>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{{client_phone}}</w:t>
            </w:r>
          </w:p>
        </w:tc>
        <w:tc>
          <w:tcPr>
            <w:vAlign w:val="center"/>
          </w:tcPr>
          <w:p w:rsidR="00000000" w:rsidDel="00000000" w:rsidP="00000000" w:rsidRDefault="00000000" w:rsidRPr="00000000" w14:paraId="000000D2">
            <w:pPr>
              <w:spacing w:after="120" w:before="120" w:lineRule="auto"/>
              <w:jc w:val="center"/>
              <w:rPr>
                <w:sz w:val="20"/>
                <w:szCs w:val="20"/>
              </w:rPr>
            </w:pPr>
            <w:r w:rsidDel="00000000" w:rsidR="00000000" w:rsidRPr="00000000">
              <w:rPr>
                <w:sz w:val="20"/>
                <w:szCs w:val="20"/>
                <w:rtl w:val="0"/>
              </w:rPr>
              <w:t xml:space="preserve">88001000100</w:t>
            </w:r>
          </w:p>
        </w:tc>
      </w:tr>
      <w:tr>
        <w:trPr>
          <w:cantSplit w:val="0"/>
          <w:trHeight w:val="469.98046875" w:hRule="atLeast"/>
          <w:tblHeader w:val="0"/>
        </w:trPr>
        <w:tc>
          <w:tcPr>
            <w:vAlign w:val="center"/>
          </w:tcPr>
          <w:p w:rsidR="00000000" w:rsidDel="00000000" w:rsidP="00000000" w:rsidRDefault="00000000" w:rsidRPr="00000000" w14:paraId="000000D3">
            <w:pPr>
              <w:spacing w:after="120" w:before="120" w:lineRule="auto"/>
              <w:ind w:left="-79" w:firstLine="0"/>
              <w:jc w:val="center"/>
              <w:rPr>
                <w:sz w:val="18"/>
                <w:szCs w:val="18"/>
              </w:rPr>
            </w:pPr>
            <w:r w:rsidDel="00000000" w:rsidR="00000000" w:rsidRPr="00000000">
              <w:rPr>
                <w:sz w:val="18"/>
                <w:szCs w:val="18"/>
                <w:rtl w:val="0"/>
              </w:rPr>
              <w:t xml:space="preserve">Адрес электронной почты (e-mail)</w:t>
            </w:r>
          </w:p>
        </w:tc>
        <w:tc>
          <w:tcPr>
            <w:vAlign w:val="center"/>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{{client_email}}</w:t>
            </w:r>
          </w:p>
        </w:tc>
        <w:tc>
          <w:tcPr>
            <w:vAlign w:val="center"/>
          </w:tcPr>
          <w:p w:rsidR="00000000" w:rsidDel="00000000" w:rsidP="00000000" w:rsidRDefault="00000000" w:rsidRPr="00000000" w14:paraId="000000D5">
            <w:pPr>
              <w:spacing w:after="120" w:before="120" w:lineRule="auto"/>
              <w:ind w:left="-79" w:firstLine="0"/>
              <w:jc w:val="center"/>
              <w:rPr>
                <w:sz w:val="20"/>
                <w:szCs w:val="20"/>
              </w:rPr>
            </w:pPr>
            <w:r w:rsidDel="00000000" w:rsidR="00000000" w:rsidRPr="00000000">
              <w:rPr>
                <w:sz w:val="20"/>
                <w:szCs w:val="20"/>
                <w:rtl w:val="0"/>
              </w:rPr>
              <w:t xml:space="preserve">info@telecomru.ru</w:t>
            </w: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851" w:right="0" w:hanging="152.99999999999997"/>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Технические показатели услуг:    </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567" w:right="0" w:firstLine="0"/>
        <w:jc w:val="both"/>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полоса пропускания линий связи по Ethernet – до 100 Мбит/сек.;</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567" w:right="0" w:firstLine="0"/>
        <w:jc w:val="both"/>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потери пакетов информации - не более 0,7 (ноль целых семь десятых) %;</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567" w:right="0" w:firstLine="0"/>
        <w:jc w:val="both"/>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временные задержки при передаче пакетов информации до узла оператора связи - не более 10 мсек.</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Минимальный срок предоставления услуг – 9 месяцев. Минимальный срок начинает исчисляться с даты фактического предоставления услуги</w:t>
      </w:r>
    </w:p>
    <w:tbl>
      <w:tblPr>
        <w:tblStyle w:val="Table7"/>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37"/>
        <w:gridCol w:w="4802"/>
        <w:tblGridChange w:id="0">
          <w:tblGrid>
            <w:gridCol w:w="4837"/>
            <w:gridCol w:w="4802"/>
          </w:tblGrid>
        </w:tblGridChange>
      </w:tblGrid>
      <w:tr>
        <w:trPr>
          <w:cantSplit w:val="0"/>
          <w:trHeight w:val="540" w:hRule="atLeast"/>
          <w:tblHeader w:val="0"/>
        </w:trPr>
        <w:tc>
          <w:tcPr/>
          <w:p w:rsidR="00000000" w:rsidDel="00000000" w:rsidP="00000000" w:rsidRDefault="00000000" w:rsidRPr="00000000" w14:paraId="000000DB">
            <w:pPr>
              <w:tabs>
                <w:tab w:val="left" w:leader="none" w:pos="284"/>
              </w:tabs>
              <w:ind w:left="42" w:firstLine="0"/>
              <w:jc w:val="both"/>
              <w:rPr>
                <w:b w:val="1"/>
                <w:sz w:val="20"/>
                <w:szCs w:val="20"/>
              </w:rPr>
            </w:pPr>
            <w:r w:rsidDel="00000000" w:rsidR="00000000" w:rsidRPr="00000000">
              <w:rPr>
                <w:rtl w:val="0"/>
              </w:rPr>
            </w:r>
          </w:p>
          <w:p w:rsidR="00000000" w:rsidDel="00000000" w:rsidP="00000000" w:rsidRDefault="00000000" w:rsidRPr="00000000" w14:paraId="000000DC">
            <w:pPr>
              <w:tabs>
                <w:tab w:val="left" w:leader="none" w:pos="284"/>
              </w:tabs>
              <w:ind w:left="42" w:firstLine="0"/>
              <w:jc w:val="both"/>
              <w:rPr>
                <w:b w:val="1"/>
                <w:sz w:val="20"/>
                <w:szCs w:val="20"/>
              </w:rPr>
            </w:pPr>
            <w:r w:rsidDel="00000000" w:rsidR="00000000" w:rsidRPr="00000000">
              <w:rPr>
                <w:b w:val="1"/>
                <w:sz w:val="20"/>
                <w:szCs w:val="20"/>
                <w:rtl w:val="0"/>
              </w:rPr>
              <w:t xml:space="preserve">ОПЕРАТОР</w:t>
              <w:tab/>
            </w:r>
          </w:p>
        </w:tc>
        <w:tc>
          <w:tcPr/>
          <w:p w:rsidR="00000000" w:rsidDel="00000000" w:rsidP="00000000" w:rsidRDefault="00000000" w:rsidRPr="00000000" w14:paraId="000000DD">
            <w:pPr>
              <w:tabs>
                <w:tab w:val="left" w:leader="none" w:pos="284"/>
              </w:tabs>
              <w:ind w:left="23" w:firstLine="0"/>
              <w:jc w:val="both"/>
              <w:rPr>
                <w:b w:val="1"/>
                <w:sz w:val="20"/>
                <w:szCs w:val="20"/>
              </w:rPr>
            </w:pPr>
            <w:r w:rsidDel="00000000" w:rsidR="00000000" w:rsidRPr="00000000">
              <w:rPr>
                <w:rtl w:val="0"/>
              </w:rPr>
            </w:r>
          </w:p>
          <w:p w:rsidR="00000000" w:rsidDel="00000000" w:rsidP="00000000" w:rsidRDefault="00000000" w:rsidRPr="00000000" w14:paraId="000000DE">
            <w:pPr>
              <w:tabs>
                <w:tab w:val="left" w:leader="none" w:pos="284"/>
              </w:tabs>
              <w:ind w:left="23" w:firstLine="0"/>
              <w:jc w:val="both"/>
              <w:rPr>
                <w:b w:val="1"/>
                <w:sz w:val="20"/>
                <w:szCs w:val="20"/>
              </w:rPr>
            </w:pPr>
            <w:r w:rsidDel="00000000" w:rsidR="00000000" w:rsidRPr="00000000">
              <w:rPr>
                <w:b w:val="1"/>
                <w:sz w:val="20"/>
                <w:szCs w:val="20"/>
                <w:rtl w:val="0"/>
              </w:rPr>
              <w:t xml:space="preserve">АБОНЕНТ</w:t>
            </w:r>
          </w:p>
        </w:tc>
      </w:tr>
      <w:tr>
        <w:trPr>
          <w:cantSplit w:val="0"/>
          <w:trHeight w:val="1695" w:hRule="atLeast"/>
          <w:tblHeader w:val="0"/>
        </w:trPr>
        <w:tc>
          <w:tcPr/>
          <w:p w:rsidR="00000000" w:rsidDel="00000000" w:rsidP="00000000" w:rsidRDefault="00000000" w:rsidRPr="00000000" w14:paraId="000000DF">
            <w:pPr>
              <w:ind w:left="42" w:firstLine="0"/>
              <w:jc w:val="both"/>
              <w:rPr>
                <w:sz w:val="20"/>
                <w:szCs w:val="20"/>
              </w:rPr>
            </w:pPr>
            <w:r w:rsidDel="00000000" w:rsidR="00000000" w:rsidRPr="00000000">
              <w:rPr>
                <w:sz w:val="20"/>
                <w:szCs w:val="20"/>
                <w:rtl w:val="0"/>
              </w:rPr>
              <w:t xml:space="preserve">Генеральный директор </w:t>
            </w:r>
          </w:p>
          <w:p w:rsidR="00000000" w:rsidDel="00000000" w:rsidP="00000000" w:rsidRDefault="00000000" w:rsidRPr="00000000" w14:paraId="000000E0">
            <w:pPr>
              <w:ind w:left="0" w:firstLine="0"/>
              <w:jc w:val="both"/>
              <w:rPr>
                <w:sz w:val="20"/>
                <w:szCs w:val="20"/>
              </w:rPr>
            </w:pPr>
            <w:r w:rsidDel="00000000" w:rsidR="00000000" w:rsidRPr="00000000">
              <w:rPr>
                <w:rtl w:val="0"/>
              </w:rPr>
            </w:r>
          </w:p>
          <w:p w:rsidR="00000000" w:rsidDel="00000000" w:rsidP="00000000" w:rsidRDefault="00000000" w:rsidRPr="00000000" w14:paraId="000000E1">
            <w:pPr>
              <w:ind w:left="42" w:firstLine="0"/>
              <w:jc w:val="both"/>
              <w:rPr>
                <w:sz w:val="18"/>
                <w:szCs w:val="18"/>
              </w:rPr>
            </w:pPr>
            <w:r w:rsidDel="00000000" w:rsidR="00000000" w:rsidRPr="00000000">
              <w:rPr>
                <w:sz w:val="20"/>
                <w:szCs w:val="20"/>
                <w:rtl w:val="0"/>
              </w:rPr>
              <w:t xml:space="preserve">___________________</w:t>
            </w:r>
            <w:r w:rsidDel="00000000" w:rsidR="00000000" w:rsidRPr="00000000">
              <w:rPr>
                <w:sz w:val="18"/>
                <w:szCs w:val="18"/>
                <w:rtl w:val="0"/>
              </w:rPr>
              <w:t xml:space="preserve">(Петров А.В.)</w:t>
            </w:r>
          </w:p>
        </w:tc>
        <w:tc>
          <w:tcPr>
            <w:vMerge w:val="restart"/>
          </w:tcPr>
          <w:p w:rsidR="00000000" w:rsidDel="00000000" w:rsidP="00000000" w:rsidRDefault="00000000" w:rsidRPr="00000000" w14:paraId="000000E2">
            <w:pPr>
              <w:ind w:left="42" w:firstLine="0"/>
              <w:jc w:val="both"/>
              <w:rPr>
                <w:sz w:val="20"/>
                <w:szCs w:val="20"/>
              </w:rPr>
            </w:pPr>
            <w:r w:rsidDel="00000000" w:rsidR="00000000" w:rsidRPr="00000000">
              <w:rPr>
                <w:sz w:val="20"/>
                <w:szCs w:val="20"/>
                <w:rtl w:val="0"/>
              </w:rPr>
              <w:t xml:space="preserve">Индивидуальный предприниматель</w:t>
            </w:r>
          </w:p>
          <w:p w:rsidR="00000000" w:rsidDel="00000000" w:rsidP="00000000" w:rsidRDefault="00000000" w:rsidRPr="00000000" w14:paraId="000000E3">
            <w:pPr>
              <w:rPr>
                <w:sz w:val="18"/>
                <w:szCs w:val="18"/>
              </w:rPr>
            </w:pPr>
            <w:r w:rsidDel="00000000" w:rsidR="00000000" w:rsidRPr="00000000">
              <w:rPr>
                <w:rtl w:val="0"/>
              </w:rPr>
            </w:r>
          </w:p>
          <w:p w:rsidR="00000000" w:rsidDel="00000000" w:rsidP="00000000" w:rsidRDefault="00000000" w:rsidRPr="00000000" w14:paraId="000000E4">
            <w:pPr>
              <w:ind w:left="23" w:firstLine="0"/>
              <w:rPr>
                <w:sz w:val="18"/>
                <w:szCs w:val="18"/>
              </w:rPr>
            </w:pPr>
            <w:r w:rsidDel="00000000" w:rsidR="00000000" w:rsidRPr="00000000">
              <w:rPr>
                <w:sz w:val="18"/>
                <w:szCs w:val="18"/>
                <w:rtl w:val="0"/>
              </w:rPr>
              <w:t xml:space="preserve">________________________ ({{client_short_name}})</w:t>
            </w:r>
          </w:p>
        </w:tc>
      </w:tr>
      <w:tr>
        <w:trPr>
          <w:cantSplit w:val="0"/>
          <w:tblHeader w:val="0"/>
        </w:trPr>
        <w:tc>
          <w:tcPr/>
          <w:p w:rsidR="00000000" w:rsidDel="00000000" w:rsidP="00000000" w:rsidRDefault="00000000" w:rsidRPr="00000000" w14:paraId="000000E5">
            <w:pPr>
              <w:rPr>
                <w:b w:val="1"/>
                <w:sz w:val="20"/>
                <w:szCs w:val="20"/>
              </w:rPr>
            </w:pPr>
            <w:r w:rsidDel="00000000" w:rsidR="00000000" w:rsidRPr="00000000">
              <w:rPr>
                <w:rtl w:val="0"/>
              </w:rPr>
            </w:r>
          </w:p>
        </w:tc>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bl>
    <w:p w:rsidR="00000000" w:rsidDel="00000000" w:rsidP="00000000" w:rsidRDefault="00000000" w:rsidRPr="00000000" w14:paraId="000000E7">
      <w:pPr>
        <w:spacing w:after="0" w:line="240" w:lineRule="auto"/>
        <w:jc w:val="both"/>
        <w:rPr>
          <w:sz w:val="18"/>
          <w:szCs w:val="18"/>
        </w:rPr>
      </w:pPr>
      <w:r w:rsidDel="00000000" w:rsidR="00000000" w:rsidRPr="00000000">
        <w:rPr>
          <w:rtl w:val="0"/>
        </w:rPr>
      </w:r>
    </w:p>
    <w:sectPr>
      <w:headerReference r:id="rId7" w:type="first"/>
      <w:headerReference r:id="rId8" w:type="even"/>
      <w:footerReference r:id="rId9" w:type="default"/>
      <w:footerReference r:id="rId10" w:type="first"/>
      <w:footerReference r:id="rId11" w:type="even"/>
      <w:pgSz w:h="16838" w:w="11906" w:orient="portrait"/>
      <w:pgMar w:bottom="1135" w:top="851" w:left="1418" w:right="849" w:header="284"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200" w:before="0" w:line="276"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22"/>
        <w:tab w:val="right" w:leader="none" w:pos="9355"/>
        <w:tab w:val="left" w:leader="none" w:pos="681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Оператор</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Абонент</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200" w:before="0" w:line="276"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22"/>
        <w:tab w:val="right" w:leader="none" w:pos="9355"/>
        <w:tab w:val="left" w:leader="none" w:pos="6097"/>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Оператор</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Абонент</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200" w:before="0" w:line="276" w:lineRule="auto"/>
      <w:ind w:left="0" w:right="36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spacing w:after="0" w:line="240" w:lineRule="auto"/>
      <w:jc w:val="right"/>
      <w:rPr>
        <w:sz w:val="18"/>
        <w:szCs w:val="18"/>
      </w:rPr>
    </w:pPr>
    <w:r w:rsidDel="00000000" w:rsidR="00000000" w:rsidRPr="00000000">
      <w:rPr>
        <w:rtl w:val="0"/>
      </w:rPr>
    </w:r>
  </w:p>
  <w:p w:rsidR="00000000" w:rsidDel="00000000" w:rsidP="00000000" w:rsidRDefault="00000000" w:rsidRPr="00000000" w14:paraId="000000EB">
    <w:pPr>
      <w:spacing w:after="0" w:line="240" w:lineRule="auto"/>
      <w:jc w:val="right"/>
      <w:rPr>
        <w:sz w:val="18"/>
        <w:szCs w:val="18"/>
      </w:rPr>
    </w:pPr>
    <w:r w:rsidDel="00000000" w:rsidR="00000000" w:rsidRPr="00000000">
      <w:rPr>
        <w:sz w:val="18"/>
        <w:szCs w:val="18"/>
        <w:rtl w:val="0"/>
      </w:rPr>
      <w:t xml:space="preserve">ул. Ленина, д. 100</w:t>
    </w:r>
  </w:p>
  <w:p w:rsidR="00000000" w:rsidDel="00000000" w:rsidP="00000000" w:rsidRDefault="00000000" w:rsidRPr="00000000" w14:paraId="000000EC">
    <w:pPr>
      <w:spacing w:after="0" w:line="240" w:lineRule="auto"/>
      <w:jc w:val="right"/>
      <w:rPr>
        <w:sz w:val="18"/>
        <w:szCs w:val="18"/>
      </w:rPr>
    </w:pPr>
    <w:r w:rsidDel="00000000" w:rsidR="00000000" w:rsidRPr="00000000">
      <w:rPr>
        <w:sz w:val="18"/>
        <w:szCs w:val="18"/>
        <w:rtl w:val="0"/>
      </w:rPr>
      <w:t xml:space="preserve">88001000100</w:t>
    </w:r>
  </w:p>
  <w:p w:rsidR="00000000" w:rsidDel="00000000" w:rsidP="00000000" w:rsidRDefault="00000000" w:rsidRPr="00000000" w14:paraId="000000ED">
    <w:pPr>
      <w:spacing w:after="0" w:line="240" w:lineRule="auto"/>
      <w:jc w:val="right"/>
      <w:rPr>
        <w:sz w:val="18"/>
        <w:szCs w:val="18"/>
      </w:rPr>
    </w:pPr>
    <w:r w:rsidDel="00000000" w:rsidR="00000000" w:rsidRPr="00000000">
      <w:rPr>
        <w:sz w:val="18"/>
        <w:szCs w:val="18"/>
        <w:rtl w:val="0"/>
      </w:rPr>
      <w:t xml:space="preserve">telecomru@gmail.com</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www.</w:t>
    </w:r>
    <w:r w:rsidDel="00000000" w:rsidR="00000000" w:rsidRPr="00000000">
      <w:rPr>
        <w:sz w:val="18"/>
        <w:szCs w:val="18"/>
        <w:rtl w:val="0"/>
      </w:rPr>
      <w:t xml:space="preserve">telecomru</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.ru</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11" w:hanging="360"/>
      </w:pPr>
      <w:rPr>
        <w:rFonts w:ascii="Noto Sans Symbols" w:cs="Noto Sans Symbols" w:eastAsia="Noto Sans Symbols" w:hAnsi="Noto Sans Symbols"/>
      </w:rPr>
    </w:lvl>
    <w:lvl w:ilvl="1">
      <w:start w:val="1"/>
      <w:numFmt w:val="bullet"/>
      <w:lvlText w:val="o"/>
      <w:lvlJc w:val="left"/>
      <w:pPr>
        <w:ind w:left="1931" w:hanging="360"/>
      </w:pPr>
      <w:rPr>
        <w:rFonts w:ascii="Courier New" w:cs="Courier New" w:eastAsia="Courier New" w:hAnsi="Courier New"/>
      </w:rPr>
    </w:lvl>
    <w:lvl w:ilvl="2">
      <w:start w:val="1"/>
      <w:numFmt w:val="bullet"/>
      <w:lvlText w:val="▪"/>
      <w:lvlJc w:val="left"/>
      <w:pPr>
        <w:ind w:left="2651" w:hanging="360"/>
      </w:pPr>
      <w:rPr>
        <w:rFonts w:ascii="Noto Sans Symbols" w:cs="Noto Sans Symbols" w:eastAsia="Noto Sans Symbols" w:hAnsi="Noto Sans Symbols"/>
      </w:rPr>
    </w:lvl>
    <w:lvl w:ilvl="3">
      <w:start w:val="1"/>
      <w:numFmt w:val="bullet"/>
      <w:lvlText w:val="●"/>
      <w:lvlJc w:val="left"/>
      <w:pPr>
        <w:ind w:left="3371" w:hanging="360"/>
      </w:pPr>
      <w:rPr>
        <w:rFonts w:ascii="Noto Sans Symbols" w:cs="Noto Sans Symbols" w:eastAsia="Noto Sans Symbols" w:hAnsi="Noto Sans Symbols"/>
      </w:rPr>
    </w:lvl>
    <w:lvl w:ilvl="4">
      <w:start w:val="1"/>
      <w:numFmt w:val="bullet"/>
      <w:lvlText w:val="o"/>
      <w:lvlJc w:val="left"/>
      <w:pPr>
        <w:ind w:left="4091" w:hanging="360"/>
      </w:pPr>
      <w:rPr>
        <w:rFonts w:ascii="Courier New" w:cs="Courier New" w:eastAsia="Courier New" w:hAnsi="Courier New"/>
      </w:rPr>
    </w:lvl>
    <w:lvl w:ilvl="5">
      <w:start w:val="1"/>
      <w:numFmt w:val="bullet"/>
      <w:lvlText w:val="▪"/>
      <w:lvlJc w:val="left"/>
      <w:pPr>
        <w:ind w:left="4811" w:hanging="360"/>
      </w:pPr>
      <w:rPr>
        <w:rFonts w:ascii="Noto Sans Symbols" w:cs="Noto Sans Symbols" w:eastAsia="Noto Sans Symbols" w:hAnsi="Noto Sans Symbols"/>
      </w:rPr>
    </w:lvl>
    <w:lvl w:ilvl="6">
      <w:start w:val="1"/>
      <w:numFmt w:val="bullet"/>
      <w:lvlText w:val="●"/>
      <w:lvlJc w:val="left"/>
      <w:pPr>
        <w:ind w:left="5531" w:hanging="360"/>
      </w:pPr>
      <w:rPr>
        <w:rFonts w:ascii="Noto Sans Symbols" w:cs="Noto Sans Symbols" w:eastAsia="Noto Sans Symbols" w:hAnsi="Noto Sans Symbols"/>
      </w:rPr>
    </w:lvl>
    <w:lvl w:ilvl="7">
      <w:start w:val="1"/>
      <w:numFmt w:val="bullet"/>
      <w:lvlText w:val="o"/>
      <w:lvlJc w:val="left"/>
      <w:pPr>
        <w:ind w:left="6251" w:hanging="360"/>
      </w:pPr>
      <w:rPr>
        <w:rFonts w:ascii="Courier New" w:cs="Courier New" w:eastAsia="Courier New" w:hAnsi="Courier New"/>
      </w:rPr>
    </w:lvl>
    <w:lvl w:ilvl="8">
      <w:start w:val="1"/>
      <w:numFmt w:val="bullet"/>
      <w:lvlText w:val="▪"/>
      <w:lvlJc w:val="left"/>
      <w:pPr>
        <w:ind w:left="6971" w:hanging="360"/>
      </w:pPr>
      <w:rPr>
        <w:rFonts w:ascii="Noto Sans Symbols" w:cs="Noto Sans Symbols" w:eastAsia="Noto Sans Symbols" w:hAnsi="Noto Sans Symbols"/>
      </w:rPr>
    </w:lvl>
  </w:abstractNum>
  <w:abstractNum w:abstractNumId="2">
    <w:lvl w:ilvl="0">
      <w:start w:val="1"/>
      <w:numFmt w:val="decimal"/>
      <w:lvlText w:val="%1."/>
      <w:lvlJc w:val="left"/>
      <w:pPr>
        <w:ind w:left="927" w:hanging="360"/>
      </w:pPr>
      <w:rPr/>
    </w:lvl>
    <w:lvl w:ilvl="1">
      <w:start w:val="1"/>
      <w:numFmt w:val="decimal"/>
      <w:lvlText w:val="%1.%2."/>
      <w:lvlJc w:val="left"/>
      <w:pPr>
        <w:ind w:left="720" w:hanging="363"/>
      </w:pPr>
      <w:rPr/>
    </w:lvl>
    <w:lvl w:ilvl="2">
      <w:start w:val="1"/>
      <w:numFmt w:val="decimal"/>
      <w:lvlText w:val="%1.%2.%3."/>
      <w:lvlJc w:val="left"/>
      <w:pPr>
        <w:ind w:left="720" w:hanging="363"/>
      </w:pPr>
      <w:rPr>
        <w:sz w:val="18"/>
        <w:szCs w:val="18"/>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3">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405" w:hanging="405"/>
      </w:pPr>
      <w:rPr/>
    </w:lvl>
    <w:lvl w:ilvl="1">
      <w:start w:val="1"/>
      <w:numFmt w:val="decimal"/>
      <w:lvlText w:val="%1.%2."/>
      <w:lvlJc w:val="left"/>
      <w:pPr>
        <w:ind w:left="583" w:hanging="405"/>
      </w:pPr>
      <w:rPr/>
    </w:lvl>
    <w:lvl w:ilvl="2">
      <w:start w:val="3"/>
      <w:numFmt w:val="decimal"/>
      <w:lvlText w:val="%1.%2.%3."/>
      <w:lvlJc w:val="left"/>
      <w:pPr>
        <w:ind w:left="1076" w:hanging="720"/>
      </w:pPr>
      <w:rPr/>
    </w:lvl>
    <w:lvl w:ilvl="3">
      <w:start w:val="1"/>
      <w:numFmt w:val="decimal"/>
      <w:lvlText w:val="%1.%2.%3.%4."/>
      <w:lvlJc w:val="left"/>
      <w:pPr>
        <w:ind w:left="1254" w:hanging="720"/>
      </w:pPr>
      <w:rPr/>
    </w:lvl>
    <w:lvl w:ilvl="4">
      <w:start w:val="1"/>
      <w:numFmt w:val="decimal"/>
      <w:lvlText w:val="%1.%2.%3.%4.%5."/>
      <w:lvlJc w:val="left"/>
      <w:pPr>
        <w:ind w:left="1432" w:hanging="720.0000000000001"/>
      </w:pPr>
      <w:rPr/>
    </w:lvl>
    <w:lvl w:ilvl="5">
      <w:start w:val="1"/>
      <w:numFmt w:val="decimal"/>
      <w:lvlText w:val="%1.%2.%3.%4.%5.%6."/>
      <w:lvlJc w:val="left"/>
      <w:pPr>
        <w:ind w:left="1970" w:hanging="1080"/>
      </w:pPr>
      <w:rPr/>
    </w:lvl>
    <w:lvl w:ilvl="6">
      <w:start w:val="1"/>
      <w:numFmt w:val="decimal"/>
      <w:lvlText w:val="%1.%2.%3.%4.%5.%6.%7."/>
      <w:lvlJc w:val="left"/>
      <w:pPr>
        <w:ind w:left="2148" w:hanging="1080"/>
      </w:pPr>
      <w:rPr/>
    </w:lvl>
    <w:lvl w:ilvl="7">
      <w:start w:val="1"/>
      <w:numFmt w:val="decimal"/>
      <w:lvlText w:val="%1.%2.%3.%4.%5.%6.%7.%8."/>
      <w:lvlJc w:val="left"/>
      <w:pPr>
        <w:ind w:left="2326" w:hanging="1080"/>
      </w:pPr>
      <w:rPr/>
    </w:lvl>
    <w:lvl w:ilvl="8">
      <w:start w:val="1"/>
      <w:numFmt w:val="decimal"/>
      <w:lvlText w:val="%1.%2.%3.%4.%5.%6.%7.%8.%9."/>
      <w:lvlJc w:val="left"/>
      <w:pPr>
        <w:ind w:left="2864" w:hanging="1440.0000000000002"/>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