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DC25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Cuestionario de levantamiento: caja Perú y España</w:t>
      </w:r>
    </w:p>
    <w:p w14:paraId="509A7B9D" w14:textId="77777777" w:rsidR="006118FC" w:rsidRPr="006118FC" w:rsidRDefault="006118FC" w:rsidP="006118FC">
      <w:r w:rsidRPr="006118FC">
        <w:t>9 oct 2026 · @Informatico.sur</w:t>
      </w:r>
    </w:p>
    <w:p w14:paraId="51851FC2" w14:textId="77777777" w:rsidR="006118FC" w:rsidRPr="006118FC" w:rsidRDefault="006118FC" w:rsidP="006118FC">
      <w:r w:rsidRPr="006118FC">
        <w:t>Este cuestionario levanta cómo opera hoy la caja en Perú y España, para definir qué piezas de la caja corporativa son comunes a los tres países y cuáles se adaptan en cada uno. Respondan en las columnas Perú y España; si una pregunta no aplica, escriban "No aplica". Cada sección incluye cómo funciona hoy en Chile, como referencia.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720"/>
        <w:gridCol w:w="2048"/>
        <w:gridCol w:w="2202"/>
      </w:tblGrid>
      <w:tr w:rsidR="006118FC" w:rsidRPr="006118FC" w14:paraId="1A69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3AA0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14:paraId="1E76149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Responsable de negocio</w:t>
            </w:r>
          </w:p>
        </w:tc>
        <w:tc>
          <w:tcPr>
            <w:tcW w:w="0" w:type="auto"/>
            <w:vAlign w:val="center"/>
            <w:hideMark/>
          </w:tcPr>
          <w:p w14:paraId="32FFF60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Responsable de TI</w:t>
            </w:r>
          </w:p>
        </w:tc>
        <w:tc>
          <w:tcPr>
            <w:tcW w:w="0" w:type="auto"/>
            <w:vAlign w:val="center"/>
            <w:hideMark/>
          </w:tcPr>
          <w:p w14:paraId="208E9EAC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Fecha de respuesta</w:t>
            </w:r>
          </w:p>
        </w:tc>
      </w:tr>
      <w:tr w:rsidR="006118FC" w:rsidRPr="006118FC" w14:paraId="5724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0611" w14:textId="77777777" w:rsidR="006118FC" w:rsidRPr="006118FC" w:rsidRDefault="006118FC" w:rsidP="006118FC">
            <w:r w:rsidRPr="006118FC">
              <w:t>Perú</w:t>
            </w:r>
          </w:p>
        </w:tc>
        <w:tc>
          <w:tcPr>
            <w:tcW w:w="0" w:type="auto"/>
            <w:vAlign w:val="center"/>
            <w:hideMark/>
          </w:tcPr>
          <w:p w14:paraId="195CA5DA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1253506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14109DD" w14:textId="77777777" w:rsidR="006118FC" w:rsidRPr="006118FC" w:rsidRDefault="006118FC" w:rsidP="006118FC"/>
        </w:tc>
      </w:tr>
      <w:tr w:rsidR="006118FC" w:rsidRPr="006118FC" w14:paraId="60F88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4BFD" w14:textId="77777777" w:rsidR="006118FC" w:rsidRPr="006118FC" w:rsidRDefault="006118FC" w:rsidP="006118FC">
            <w:r w:rsidRPr="006118FC">
              <w:t>España</w:t>
            </w:r>
          </w:p>
        </w:tc>
        <w:tc>
          <w:tcPr>
            <w:tcW w:w="0" w:type="auto"/>
            <w:vAlign w:val="center"/>
            <w:hideMark/>
          </w:tcPr>
          <w:p w14:paraId="492EF7CF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9E5A44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9DD1196" w14:textId="77777777" w:rsidR="006118FC" w:rsidRPr="006118FC" w:rsidRDefault="006118FC" w:rsidP="006118FC"/>
        </w:tc>
      </w:tr>
    </w:tbl>
    <w:p w14:paraId="3A15F993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1. Tiendas y sistema de caja actual</w:t>
      </w:r>
    </w:p>
    <w:p w14:paraId="78145869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33 sucursales; cada tienda tiene su caja con base de datos local, desarrollada internamente (Angular y </w:t>
      </w:r>
      <w:proofErr w:type="spellStart"/>
      <w:r w:rsidRPr="006118FC">
        <w:t>AdonisJS</w:t>
      </w:r>
      <w:proofErr w:type="spellEnd"/>
      <w:r w:rsidRPr="006118FC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7194"/>
        <w:gridCol w:w="560"/>
        <w:gridCol w:w="880"/>
      </w:tblGrid>
      <w:tr w:rsidR="006118FC" w:rsidRPr="006118FC" w14:paraId="0A8B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B67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B40876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EB5508F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3CE078E8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433B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5006" w14:textId="77777777" w:rsidR="006118FC" w:rsidRPr="006118FC" w:rsidRDefault="006118FC" w:rsidP="006118FC">
            <w:r w:rsidRPr="006118FC">
              <w:t>1</w:t>
            </w:r>
          </w:p>
        </w:tc>
        <w:tc>
          <w:tcPr>
            <w:tcW w:w="0" w:type="auto"/>
            <w:vAlign w:val="center"/>
            <w:hideMark/>
          </w:tcPr>
          <w:p w14:paraId="683042AE" w14:textId="77777777" w:rsidR="00211741" w:rsidRDefault="006118FC" w:rsidP="006118FC">
            <w:r w:rsidRPr="006118FC">
              <w:t>¿Cuántas tiendas tienen y cuántas cajas hay por tienda?</w:t>
            </w:r>
          </w:p>
          <w:p w14:paraId="63B5EDE1" w14:textId="311726D3" w:rsidR="004615A1" w:rsidRDefault="00211741" w:rsidP="006118FC">
            <w:pPr>
              <w:rPr>
                <w:color w:val="215E99" w:themeColor="text2" w:themeTint="BF"/>
              </w:rPr>
            </w:pPr>
            <w:r w:rsidRPr="00FF2D5B">
              <w:rPr>
                <w:color w:val="215E99" w:themeColor="text2" w:themeTint="BF"/>
              </w:rPr>
              <w:t xml:space="preserve">Son </w:t>
            </w:r>
            <w:r w:rsidR="00067A3F" w:rsidRPr="00FF2D5B">
              <w:rPr>
                <w:color w:val="215E99" w:themeColor="text2" w:themeTint="BF"/>
              </w:rPr>
              <w:t>13</w:t>
            </w:r>
            <w:r w:rsidR="00A721CD" w:rsidRPr="00FF2D5B">
              <w:rPr>
                <w:color w:val="215E99" w:themeColor="text2" w:themeTint="BF"/>
              </w:rPr>
              <w:t xml:space="preserve"> Tiendas</w:t>
            </w:r>
            <w:r w:rsidRPr="00FF2D5B">
              <w:rPr>
                <w:color w:val="215E99" w:themeColor="text2" w:themeTint="BF"/>
              </w:rPr>
              <w:t xml:space="preserve"> y </w:t>
            </w:r>
            <w:r w:rsidR="00AB1C9B" w:rsidRPr="00FF2D5B">
              <w:rPr>
                <w:color w:val="215E99" w:themeColor="text2" w:themeTint="BF"/>
              </w:rPr>
              <w:t>14 Cajas</w:t>
            </w:r>
          </w:p>
          <w:p w14:paraId="60DB316E" w14:textId="7A71F035" w:rsidR="00091DCE" w:rsidRPr="00FF2D5B" w:rsidRDefault="008D4C04" w:rsidP="006118FC">
            <w:pPr>
              <w:rPr>
                <w:color w:val="215E99" w:themeColor="text2" w:themeTint="BF"/>
              </w:rPr>
            </w:pPr>
            <w:r>
              <w:rPr>
                <w:color w:val="215E99" w:themeColor="text2" w:themeTint="BF"/>
              </w:rPr>
              <w:t xml:space="preserve">En proceso 3 tiendas más </w:t>
            </w:r>
          </w:p>
          <w:p w14:paraId="3CEECDBE" w14:textId="77777777" w:rsidR="00211741" w:rsidRDefault="00211741" w:rsidP="006118FC"/>
          <w:p w14:paraId="3EABA60F" w14:textId="119ACE38" w:rsidR="00AB1C9B" w:rsidRPr="006118FC" w:rsidRDefault="00AB1C9B" w:rsidP="006118FC"/>
        </w:tc>
        <w:tc>
          <w:tcPr>
            <w:tcW w:w="0" w:type="auto"/>
            <w:vAlign w:val="center"/>
            <w:hideMark/>
          </w:tcPr>
          <w:p w14:paraId="5A0E69E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601EF06" w14:textId="77777777" w:rsidR="006118FC" w:rsidRPr="006118FC" w:rsidRDefault="006118FC" w:rsidP="006118FC"/>
        </w:tc>
      </w:tr>
      <w:tr w:rsidR="006118FC" w:rsidRPr="006118FC" w14:paraId="71232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724" w14:textId="77777777" w:rsidR="006118FC" w:rsidRPr="006118FC" w:rsidRDefault="006118FC" w:rsidP="006118FC">
            <w:r w:rsidRPr="006118FC">
              <w:t>2</w:t>
            </w:r>
          </w:p>
        </w:tc>
        <w:tc>
          <w:tcPr>
            <w:tcW w:w="0" w:type="auto"/>
            <w:vAlign w:val="center"/>
            <w:hideMark/>
          </w:tcPr>
          <w:p w14:paraId="03B9F85E" w14:textId="77777777" w:rsidR="006118FC" w:rsidRDefault="006118FC" w:rsidP="006118FC">
            <w:r w:rsidRPr="006118FC">
              <w:t>¿Qué sistema de caja usan hoy? (nombre, proveedor o desarrollo</w:t>
            </w:r>
            <w:r w:rsidR="00211741">
              <w:t xml:space="preserve"> </w:t>
            </w:r>
            <w:r w:rsidRPr="006118FC">
              <w:t>propio)</w:t>
            </w:r>
          </w:p>
          <w:p w14:paraId="57E2DA07" w14:textId="635AB41C" w:rsidR="00211741" w:rsidRPr="006118FC" w:rsidRDefault="00C33985" w:rsidP="006118FC">
            <w:r w:rsidRPr="00FF2D5B">
              <w:rPr>
                <w:color w:val="215E99" w:themeColor="text2" w:themeTint="BF"/>
              </w:rPr>
              <w:t>ICS -&gt; Desarrollo Propio</w:t>
            </w:r>
          </w:p>
        </w:tc>
        <w:tc>
          <w:tcPr>
            <w:tcW w:w="0" w:type="auto"/>
            <w:vAlign w:val="center"/>
            <w:hideMark/>
          </w:tcPr>
          <w:p w14:paraId="34D3123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06F83E1" w14:textId="77777777" w:rsidR="006118FC" w:rsidRPr="006118FC" w:rsidRDefault="006118FC" w:rsidP="006118FC"/>
        </w:tc>
      </w:tr>
      <w:tr w:rsidR="006118FC" w:rsidRPr="006118FC" w14:paraId="20A3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94E3" w14:textId="77777777" w:rsidR="006118FC" w:rsidRPr="006118FC" w:rsidRDefault="006118FC" w:rsidP="006118FC">
            <w:r w:rsidRPr="006118FC">
              <w:t>3</w:t>
            </w:r>
          </w:p>
        </w:tc>
        <w:tc>
          <w:tcPr>
            <w:tcW w:w="0" w:type="auto"/>
            <w:vAlign w:val="center"/>
            <w:hideMark/>
          </w:tcPr>
          <w:p w14:paraId="7D35A898" w14:textId="77777777" w:rsidR="006118FC" w:rsidRPr="006118FC" w:rsidRDefault="006118FC" w:rsidP="006118FC">
            <w:r w:rsidRPr="006118FC">
              <w:t>¿Cuántas ventas por día pasan por caja en una tienda típica y en la más grande?</w:t>
            </w:r>
          </w:p>
        </w:tc>
        <w:tc>
          <w:tcPr>
            <w:tcW w:w="0" w:type="auto"/>
            <w:vAlign w:val="center"/>
            <w:hideMark/>
          </w:tcPr>
          <w:p w14:paraId="0E91D13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B1430E2" w14:textId="77777777" w:rsidR="006118FC" w:rsidRPr="006118FC" w:rsidRDefault="006118FC" w:rsidP="006118FC"/>
        </w:tc>
      </w:tr>
      <w:tr w:rsidR="006118FC" w:rsidRPr="006118FC" w14:paraId="1175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9777" w14:textId="77777777" w:rsidR="006118FC" w:rsidRPr="006118FC" w:rsidRDefault="006118FC" w:rsidP="006118FC">
            <w:r w:rsidRPr="006118FC">
              <w:t>4</w:t>
            </w:r>
          </w:p>
        </w:tc>
        <w:tc>
          <w:tcPr>
            <w:tcW w:w="0" w:type="auto"/>
            <w:vAlign w:val="center"/>
            <w:hideMark/>
          </w:tcPr>
          <w:p w14:paraId="5A855BB5" w14:textId="77777777" w:rsidR="006118FC" w:rsidRDefault="006118FC" w:rsidP="006118FC">
            <w:r w:rsidRPr="006118FC">
              <w:t>¿Quién cobra: el mismo vendedor o un cajero aparte?</w:t>
            </w:r>
          </w:p>
          <w:p w14:paraId="15B39AEE" w14:textId="28A0A72D" w:rsidR="007959D0" w:rsidRPr="006118FC" w:rsidRDefault="007959D0" w:rsidP="006118FC">
            <w:r w:rsidRPr="00FF2D5B">
              <w:rPr>
                <w:color w:val="215E99" w:themeColor="text2" w:themeTint="BF"/>
              </w:rPr>
              <w:t>Un cajero a parte</w:t>
            </w:r>
          </w:p>
        </w:tc>
        <w:tc>
          <w:tcPr>
            <w:tcW w:w="0" w:type="auto"/>
            <w:vAlign w:val="center"/>
            <w:hideMark/>
          </w:tcPr>
          <w:p w14:paraId="264B691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60C5068" w14:textId="77777777" w:rsidR="006118FC" w:rsidRPr="006118FC" w:rsidRDefault="006118FC" w:rsidP="006118FC"/>
        </w:tc>
      </w:tr>
      <w:tr w:rsidR="006118FC" w:rsidRPr="006118FC" w14:paraId="285BC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8F6A" w14:textId="77777777" w:rsidR="006118FC" w:rsidRPr="006118FC" w:rsidRDefault="006118FC" w:rsidP="006118FC">
            <w:r w:rsidRPr="006118FC">
              <w:t>5</w:t>
            </w:r>
          </w:p>
        </w:tc>
        <w:tc>
          <w:tcPr>
            <w:tcW w:w="0" w:type="auto"/>
            <w:vAlign w:val="center"/>
            <w:hideMark/>
          </w:tcPr>
          <w:p w14:paraId="6E09E10F" w14:textId="77777777" w:rsidR="006118FC" w:rsidRDefault="006118FC" w:rsidP="006118FC">
            <w:r w:rsidRPr="006118FC">
              <w:t xml:space="preserve">¿Qué otros canales terminan pagando en </w:t>
            </w:r>
            <w:proofErr w:type="gramStart"/>
            <w:r w:rsidRPr="006118FC">
              <w:t>caja</w:t>
            </w:r>
            <w:proofErr w:type="gramEnd"/>
            <w:r w:rsidRPr="006118FC">
              <w:t>? (televenta, web, venta en terreno)</w:t>
            </w:r>
          </w:p>
          <w:p w14:paraId="5A14CD9E" w14:textId="412472C7" w:rsidR="00474CA2" w:rsidRPr="006118FC" w:rsidRDefault="00474CA2" w:rsidP="006118FC">
            <w:r w:rsidRPr="00474CA2">
              <w:rPr>
                <w:color w:val="215E99" w:themeColor="text2" w:themeTint="BF"/>
              </w:rPr>
              <w:lastRenderedPageBreak/>
              <w:t>Televenta, Venta Terreno y Venta Mesón</w:t>
            </w:r>
          </w:p>
        </w:tc>
        <w:tc>
          <w:tcPr>
            <w:tcW w:w="0" w:type="auto"/>
            <w:vAlign w:val="center"/>
            <w:hideMark/>
          </w:tcPr>
          <w:p w14:paraId="6B2106C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D0D0A94" w14:textId="77777777" w:rsidR="006118FC" w:rsidRPr="006118FC" w:rsidRDefault="006118FC" w:rsidP="006118FC"/>
        </w:tc>
      </w:tr>
    </w:tbl>
    <w:p w14:paraId="633B0660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2. ERP e integración</w:t>
      </w:r>
    </w:p>
    <w:p w14:paraId="6A70865C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ERP AX. La caja vende contra su base local y un sincronizador sube las ventas a AX después, a través de un bus WSO2 y un concentrador.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2D226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706E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E91337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792E426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29473E01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7ED56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BD85" w14:textId="77777777" w:rsidR="006118FC" w:rsidRPr="006118FC" w:rsidRDefault="006118FC" w:rsidP="006118FC">
            <w:r w:rsidRPr="006118FC">
              <w:t>6</w:t>
            </w:r>
          </w:p>
        </w:tc>
        <w:tc>
          <w:tcPr>
            <w:tcW w:w="0" w:type="auto"/>
            <w:vAlign w:val="center"/>
            <w:hideMark/>
          </w:tcPr>
          <w:p w14:paraId="32625CEE" w14:textId="77777777" w:rsidR="006118FC" w:rsidRDefault="006118FC" w:rsidP="006118FC">
            <w:r w:rsidRPr="006118FC">
              <w:t>¿Qué ERP usan y en qué versión?</w:t>
            </w:r>
          </w:p>
          <w:p w14:paraId="2F7156C8" w14:textId="73D5FCC6" w:rsidR="00617B86" w:rsidRPr="006118FC" w:rsidRDefault="007E3934" w:rsidP="006118FC">
            <w:r w:rsidRPr="007E3934">
              <w:rPr>
                <w:color w:val="215E99" w:themeColor="text2" w:themeTint="BF"/>
              </w:rPr>
              <w:t>ICS</w:t>
            </w:r>
          </w:p>
        </w:tc>
        <w:tc>
          <w:tcPr>
            <w:tcW w:w="0" w:type="auto"/>
            <w:vAlign w:val="center"/>
            <w:hideMark/>
          </w:tcPr>
          <w:p w14:paraId="2A1B0ABA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A7753C4" w14:textId="77777777" w:rsidR="006118FC" w:rsidRPr="006118FC" w:rsidRDefault="006118FC" w:rsidP="006118FC"/>
        </w:tc>
      </w:tr>
      <w:tr w:rsidR="006118FC" w:rsidRPr="006118FC" w14:paraId="2E55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A677" w14:textId="77777777" w:rsidR="006118FC" w:rsidRPr="006118FC" w:rsidRDefault="006118FC" w:rsidP="006118FC">
            <w:r w:rsidRPr="006118FC">
              <w:t>7</w:t>
            </w:r>
          </w:p>
        </w:tc>
        <w:tc>
          <w:tcPr>
            <w:tcW w:w="0" w:type="auto"/>
            <w:vAlign w:val="center"/>
            <w:hideMark/>
          </w:tcPr>
          <w:p w14:paraId="3E496335" w14:textId="77777777" w:rsidR="006118FC" w:rsidRDefault="006118FC" w:rsidP="006118FC">
            <w:r w:rsidRPr="006118FC">
              <w:t>¿La caja registra la venta directo en el ERP o en una base local que sincroniza después?</w:t>
            </w:r>
          </w:p>
          <w:p w14:paraId="1D0F180C" w14:textId="6BD037C6" w:rsidR="007E3934" w:rsidRPr="006118FC" w:rsidRDefault="007E3934" w:rsidP="006118FC">
            <w:r w:rsidRPr="007E3934">
              <w:rPr>
                <w:color w:val="215E99" w:themeColor="text2" w:themeTint="BF"/>
              </w:rPr>
              <w:t>Directo en el ERP</w:t>
            </w:r>
          </w:p>
        </w:tc>
        <w:tc>
          <w:tcPr>
            <w:tcW w:w="0" w:type="auto"/>
            <w:vAlign w:val="center"/>
            <w:hideMark/>
          </w:tcPr>
          <w:p w14:paraId="671A3EA7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4E272A4" w14:textId="77777777" w:rsidR="006118FC" w:rsidRPr="006118FC" w:rsidRDefault="006118FC" w:rsidP="006118FC"/>
        </w:tc>
      </w:tr>
      <w:tr w:rsidR="006118FC" w:rsidRPr="006118FC" w14:paraId="45E44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053C" w14:textId="77777777" w:rsidR="006118FC" w:rsidRPr="006118FC" w:rsidRDefault="006118FC" w:rsidP="006118FC">
            <w:r w:rsidRPr="006118FC">
              <w:t>8</w:t>
            </w:r>
          </w:p>
        </w:tc>
        <w:tc>
          <w:tcPr>
            <w:tcW w:w="0" w:type="auto"/>
            <w:vAlign w:val="center"/>
            <w:hideMark/>
          </w:tcPr>
          <w:p w14:paraId="2A1F8CFD" w14:textId="77777777" w:rsidR="006118FC" w:rsidRPr="006118FC" w:rsidRDefault="006118FC" w:rsidP="006118FC">
            <w:r w:rsidRPr="006118FC">
              <w:t>¿Qué datos recibe la caja desde el ERP (clientes, productos, precios, stock, usuarios) y cada cuánto?</w:t>
            </w:r>
          </w:p>
        </w:tc>
        <w:tc>
          <w:tcPr>
            <w:tcW w:w="0" w:type="auto"/>
            <w:vAlign w:val="center"/>
            <w:hideMark/>
          </w:tcPr>
          <w:p w14:paraId="1770969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54EAA33" w14:textId="77777777" w:rsidR="006118FC" w:rsidRPr="006118FC" w:rsidRDefault="006118FC" w:rsidP="006118FC"/>
        </w:tc>
      </w:tr>
      <w:tr w:rsidR="006118FC" w:rsidRPr="006118FC" w14:paraId="6201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219C" w14:textId="77777777" w:rsidR="006118FC" w:rsidRPr="006118FC" w:rsidRDefault="006118FC" w:rsidP="006118FC">
            <w:r w:rsidRPr="006118FC">
              <w:t>9</w:t>
            </w:r>
          </w:p>
        </w:tc>
        <w:tc>
          <w:tcPr>
            <w:tcW w:w="0" w:type="auto"/>
            <w:vAlign w:val="center"/>
            <w:hideMark/>
          </w:tcPr>
          <w:p w14:paraId="3599C1C3" w14:textId="77777777" w:rsidR="006118FC" w:rsidRDefault="006118FC" w:rsidP="006118FC">
            <w:r w:rsidRPr="006118FC">
              <w:t>¿Usan un bus o middleware de integración? ¿Cuál?</w:t>
            </w:r>
          </w:p>
          <w:p w14:paraId="42E6576E" w14:textId="685AD52D" w:rsidR="00EE3492" w:rsidRPr="006118FC" w:rsidRDefault="00C510B5" w:rsidP="006118FC">
            <w:r w:rsidRPr="00F23A53">
              <w:rPr>
                <w:color w:val="215E99" w:themeColor="text2" w:themeTint="BF"/>
              </w:rPr>
              <w:t>EFACT</w:t>
            </w:r>
            <w:r w:rsidR="00F23A53" w:rsidRPr="00F23A53">
              <w:rPr>
                <w:color w:val="215E99" w:themeColor="text2" w:themeTint="BF"/>
              </w:rPr>
              <w:t xml:space="preserve"> -&gt; Facturación Electrónica</w:t>
            </w:r>
          </w:p>
        </w:tc>
        <w:tc>
          <w:tcPr>
            <w:tcW w:w="0" w:type="auto"/>
            <w:vAlign w:val="center"/>
            <w:hideMark/>
          </w:tcPr>
          <w:p w14:paraId="19B4F72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E7B0F27" w14:textId="77777777" w:rsidR="006118FC" w:rsidRPr="006118FC" w:rsidRDefault="006118FC" w:rsidP="006118FC"/>
        </w:tc>
      </w:tr>
      <w:tr w:rsidR="006118FC" w:rsidRPr="006118FC" w14:paraId="73CB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B8D6" w14:textId="77777777" w:rsidR="006118FC" w:rsidRPr="006118FC" w:rsidRDefault="006118FC" w:rsidP="006118FC">
            <w:r w:rsidRPr="006118FC">
              <w:t>10</w:t>
            </w:r>
          </w:p>
        </w:tc>
        <w:tc>
          <w:tcPr>
            <w:tcW w:w="0" w:type="auto"/>
            <w:vAlign w:val="center"/>
            <w:hideMark/>
          </w:tcPr>
          <w:p w14:paraId="14963B9C" w14:textId="77777777" w:rsidR="006118FC" w:rsidRDefault="006118FC" w:rsidP="006118FC">
            <w:r w:rsidRPr="006118FC">
              <w:t xml:space="preserve">¿Las órdenes de venta se crean en el ERP y se cobran en </w:t>
            </w:r>
            <w:proofErr w:type="gramStart"/>
            <w:r w:rsidRPr="006118FC">
              <w:t>caja</w:t>
            </w:r>
            <w:proofErr w:type="gramEnd"/>
            <w:r w:rsidRPr="006118FC">
              <w:t>?</w:t>
            </w:r>
          </w:p>
          <w:p w14:paraId="5576E36D" w14:textId="025192DB" w:rsidR="00DE064B" w:rsidRPr="006118FC" w:rsidRDefault="000D33DA" w:rsidP="006118FC">
            <w:r w:rsidRPr="000D33DA">
              <w:rPr>
                <w:color w:val="215E99" w:themeColor="text2" w:themeTint="BF"/>
              </w:rPr>
              <w:t>Se crean y se cobran en el ICS (ERP)</w:t>
            </w:r>
          </w:p>
        </w:tc>
        <w:tc>
          <w:tcPr>
            <w:tcW w:w="0" w:type="auto"/>
            <w:vAlign w:val="center"/>
            <w:hideMark/>
          </w:tcPr>
          <w:p w14:paraId="4CFFA5D6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689E966" w14:textId="77777777" w:rsidR="006118FC" w:rsidRPr="006118FC" w:rsidRDefault="006118FC" w:rsidP="006118FC"/>
        </w:tc>
      </w:tr>
      <w:tr w:rsidR="006118FC" w:rsidRPr="006118FC" w14:paraId="5EC7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7A2A" w14:textId="77777777" w:rsidR="006118FC" w:rsidRPr="006118FC" w:rsidRDefault="006118FC" w:rsidP="006118FC">
            <w:r w:rsidRPr="006118FC">
              <w:t>11</w:t>
            </w:r>
          </w:p>
        </w:tc>
        <w:tc>
          <w:tcPr>
            <w:tcW w:w="0" w:type="auto"/>
            <w:vAlign w:val="center"/>
            <w:hideMark/>
          </w:tcPr>
          <w:p w14:paraId="3B8EBFB1" w14:textId="295B4DCA" w:rsidR="00870FEC" w:rsidRDefault="006118FC" w:rsidP="006118FC">
            <w:r w:rsidRPr="006118FC">
              <w:t>¿Quién mantiene la caja y sus integraciones: equipo interno o proveedor?</w:t>
            </w:r>
          </w:p>
          <w:p w14:paraId="29FB852F" w14:textId="20117085" w:rsidR="00870FEC" w:rsidRPr="006118FC" w:rsidRDefault="00870FEC" w:rsidP="006118FC">
            <w:r w:rsidRPr="00870FEC">
              <w:rPr>
                <w:color w:val="215E99" w:themeColor="text2" w:themeTint="BF"/>
              </w:rPr>
              <w:t>Equipo Interno</w:t>
            </w:r>
          </w:p>
        </w:tc>
        <w:tc>
          <w:tcPr>
            <w:tcW w:w="0" w:type="auto"/>
            <w:vAlign w:val="center"/>
            <w:hideMark/>
          </w:tcPr>
          <w:p w14:paraId="3131337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78F47F3" w14:textId="77777777" w:rsidR="006118FC" w:rsidRPr="006118FC" w:rsidRDefault="006118FC" w:rsidP="006118FC"/>
        </w:tc>
      </w:tr>
    </w:tbl>
    <w:p w14:paraId="3949C27B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3. Clientes y crédito</w:t>
      </w:r>
    </w:p>
    <w:p w14:paraId="5DB6B58F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solo los clientes cuentacorrentistas (CC) pagan con crédito, contra orden de compra y hasta su cupo. Los clientes bloqueados por deuda no pueden comprar o pierden cheque, crédito y nota de crédito. Las ventas anónimas usan un cliente genérico.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2661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16B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54A701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4978523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53DB7D4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0164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0C9B" w14:textId="77777777" w:rsidR="006118FC" w:rsidRPr="006118FC" w:rsidRDefault="006118FC" w:rsidP="006118FC">
            <w:r w:rsidRPr="006118FC">
              <w:t>12</w:t>
            </w:r>
          </w:p>
        </w:tc>
        <w:tc>
          <w:tcPr>
            <w:tcW w:w="0" w:type="auto"/>
            <w:vAlign w:val="center"/>
            <w:hideMark/>
          </w:tcPr>
          <w:p w14:paraId="0DA55252" w14:textId="77777777" w:rsidR="006118FC" w:rsidRDefault="006118FC" w:rsidP="006118FC">
            <w:r w:rsidRPr="006118FC">
              <w:t>¿Cómo se identifica al cliente (RUC o DNI; NIF o CIF)? ¿Usan un cliente genérico para ventas anónimas?</w:t>
            </w:r>
          </w:p>
          <w:p w14:paraId="0408A4B0" w14:textId="2F6A433F" w:rsidR="00D11036" w:rsidRPr="00C169FF" w:rsidRDefault="00D11036" w:rsidP="006118FC">
            <w:pPr>
              <w:rPr>
                <w:color w:val="215E99" w:themeColor="text2" w:themeTint="BF"/>
              </w:rPr>
            </w:pPr>
            <w:r w:rsidRPr="00C169FF">
              <w:rPr>
                <w:color w:val="215E99" w:themeColor="text2" w:themeTint="BF"/>
              </w:rPr>
              <w:lastRenderedPageBreak/>
              <w:t>RUC = 11 dígitos numéricos</w:t>
            </w:r>
          </w:p>
          <w:p w14:paraId="0CDC68E9" w14:textId="13B39822" w:rsidR="00D11036" w:rsidRPr="00C169FF" w:rsidRDefault="00D11036" w:rsidP="006118FC">
            <w:pPr>
              <w:rPr>
                <w:color w:val="215E99" w:themeColor="text2" w:themeTint="BF"/>
              </w:rPr>
            </w:pPr>
            <w:r w:rsidRPr="00C169FF">
              <w:rPr>
                <w:color w:val="215E99" w:themeColor="text2" w:themeTint="BF"/>
              </w:rPr>
              <w:t xml:space="preserve">DNI = 8 </w:t>
            </w:r>
            <w:r w:rsidR="00C169FF" w:rsidRPr="00C169FF">
              <w:rPr>
                <w:color w:val="215E99" w:themeColor="text2" w:themeTint="BF"/>
              </w:rPr>
              <w:t>dígitos</w:t>
            </w:r>
            <w:r w:rsidRPr="00C169FF">
              <w:rPr>
                <w:color w:val="215E99" w:themeColor="text2" w:themeTint="BF"/>
              </w:rPr>
              <w:t xml:space="preserve"> numéricos</w:t>
            </w:r>
          </w:p>
          <w:p w14:paraId="6F5DA0B3" w14:textId="0DF0F751" w:rsidR="00D11036" w:rsidRPr="006118FC" w:rsidRDefault="00C169FF" w:rsidP="006118FC">
            <w:r w:rsidRPr="00C169FF">
              <w:rPr>
                <w:color w:val="215E99" w:themeColor="text2" w:themeTint="BF"/>
              </w:rPr>
              <w:t xml:space="preserve">Ventas Anónimas = </w:t>
            </w:r>
            <w:r w:rsidRPr="00C169FF">
              <w:rPr>
                <w:color w:val="215E99" w:themeColor="text2" w:themeTint="BF"/>
              </w:rPr>
              <w:t>99999999</w:t>
            </w:r>
            <w:r w:rsidRPr="00C169FF">
              <w:rPr>
                <w:color w:val="215E99" w:themeColor="text2" w:themeTint="BF"/>
              </w:rPr>
              <w:t xml:space="preserve"> (Solo comprobante Boleta)</w:t>
            </w:r>
          </w:p>
        </w:tc>
        <w:tc>
          <w:tcPr>
            <w:tcW w:w="0" w:type="auto"/>
            <w:vAlign w:val="center"/>
            <w:hideMark/>
          </w:tcPr>
          <w:p w14:paraId="75EADFBF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E9691CE" w14:textId="77777777" w:rsidR="006118FC" w:rsidRPr="006118FC" w:rsidRDefault="006118FC" w:rsidP="006118FC"/>
        </w:tc>
      </w:tr>
      <w:tr w:rsidR="006118FC" w:rsidRPr="006118FC" w14:paraId="37A8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8CC" w14:textId="77777777" w:rsidR="006118FC" w:rsidRPr="006118FC" w:rsidRDefault="006118FC" w:rsidP="006118FC">
            <w:r w:rsidRPr="006118FC">
              <w:t>13</w:t>
            </w:r>
          </w:p>
        </w:tc>
        <w:tc>
          <w:tcPr>
            <w:tcW w:w="0" w:type="auto"/>
            <w:vAlign w:val="center"/>
            <w:hideMark/>
          </w:tcPr>
          <w:p w14:paraId="4286927D" w14:textId="77777777" w:rsidR="006118FC" w:rsidRDefault="006118FC" w:rsidP="006118FC">
            <w:r w:rsidRPr="006118FC">
              <w:t>¿Dan crédito a clientes? ¿Con cupo, plazo y cuotas?</w:t>
            </w:r>
          </w:p>
          <w:p w14:paraId="30199D06" w14:textId="399DB291" w:rsidR="001A28DE" w:rsidRPr="006118FC" w:rsidRDefault="001A28DE" w:rsidP="006118FC">
            <w:r w:rsidRPr="001A28DE">
              <w:rPr>
                <w:color w:val="215E99" w:themeColor="text2" w:themeTint="BF"/>
              </w:rPr>
              <w:t>Crédito a plazo</w:t>
            </w:r>
          </w:p>
        </w:tc>
        <w:tc>
          <w:tcPr>
            <w:tcW w:w="0" w:type="auto"/>
            <w:vAlign w:val="center"/>
            <w:hideMark/>
          </w:tcPr>
          <w:p w14:paraId="61A9B60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6B8B944" w14:textId="77777777" w:rsidR="006118FC" w:rsidRPr="006118FC" w:rsidRDefault="006118FC" w:rsidP="006118FC"/>
        </w:tc>
      </w:tr>
      <w:tr w:rsidR="006118FC" w:rsidRPr="006118FC" w14:paraId="6DCE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1C5D" w14:textId="77777777" w:rsidR="006118FC" w:rsidRPr="006118FC" w:rsidRDefault="006118FC" w:rsidP="006118FC">
            <w:r w:rsidRPr="006118FC">
              <w:t>14</w:t>
            </w:r>
          </w:p>
        </w:tc>
        <w:tc>
          <w:tcPr>
            <w:tcW w:w="0" w:type="auto"/>
            <w:vAlign w:val="center"/>
            <w:hideMark/>
          </w:tcPr>
          <w:p w14:paraId="49DEBC47" w14:textId="77777777" w:rsidR="006118FC" w:rsidRDefault="006118FC" w:rsidP="006118FC">
            <w:r w:rsidRPr="006118FC">
              <w:t>¿Tienen una clasificación de clientes que cambie cómo pueden pagar?</w:t>
            </w:r>
          </w:p>
          <w:p w14:paraId="04C80331" w14:textId="1616ADD5" w:rsidR="00C55A87" w:rsidRPr="006118FC" w:rsidRDefault="00C55A87" w:rsidP="006118FC">
            <w:r w:rsidRPr="00326F75">
              <w:rPr>
                <w:color w:val="215E99" w:themeColor="text2" w:themeTint="BF"/>
              </w:rPr>
              <w:t>Tipo de pago</w:t>
            </w:r>
            <w:r w:rsidR="00326F75" w:rsidRPr="00326F75">
              <w:rPr>
                <w:color w:val="215E99" w:themeColor="text2" w:themeTint="BF"/>
              </w:rPr>
              <w:t xml:space="preserve"> - &gt; Forma de pago</w:t>
            </w:r>
          </w:p>
        </w:tc>
        <w:tc>
          <w:tcPr>
            <w:tcW w:w="0" w:type="auto"/>
            <w:vAlign w:val="center"/>
            <w:hideMark/>
          </w:tcPr>
          <w:p w14:paraId="082F156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115465B6" w14:textId="77777777" w:rsidR="006118FC" w:rsidRPr="006118FC" w:rsidRDefault="006118FC" w:rsidP="006118FC"/>
        </w:tc>
      </w:tr>
      <w:tr w:rsidR="006118FC" w:rsidRPr="006118FC" w14:paraId="2559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7C1D" w14:textId="77777777" w:rsidR="006118FC" w:rsidRPr="006118FC" w:rsidRDefault="006118FC" w:rsidP="006118FC">
            <w:r w:rsidRPr="006118FC">
              <w:t>15</w:t>
            </w:r>
          </w:p>
        </w:tc>
        <w:tc>
          <w:tcPr>
            <w:tcW w:w="0" w:type="auto"/>
            <w:vAlign w:val="center"/>
            <w:hideMark/>
          </w:tcPr>
          <w:p w14:paraId="43154927" w14:textId="77777777" w:rsidR="006118FC" w:rsidRDefault="006118FC" w:rsidP="006118FC">
            <w:r w:rsidRPr="006118FC">
              <w:t>¿Bloquean clientes por deuda? ¿Qué les impide el bloqueo?</w:t>
            </w:r>
          </w:p>
          <w:p w14:paraId="65E92832" w14:textId="17F5B9F2" w:rsidR="00667A7D" w:rsidRPr="006118FC" w:rsidRDefault="00667A7D" w:rsidP="006118FC">
            <w:r w:rsidRPr="00667A7D">
              <w:rPr>
                <w:color w:val="215E99" w:themeColor="text2" w:themeTint="BF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3CB7E0D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538F69C" w14:textId="77777777" w:rsidR="006118FC" w:rsidRPr="006118FC" w:rsidRDefault="006118FC" w:rsidP="006118FC"/>
        </w:tc>
      </w:tr>
      <w:tr w:rsidR="006118FC" w:rsidRPr="006118FC" w14:paraId="52DF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D5D9" w14:textId="77777777" w:rsidR="006118FC" w:rsidRPr="006118FC" w:rsidRDefault="006118FC" w:rsidP="006118FC">
            <w:r w:rsidRPr="006118FC">
              <w:t>16</w:t>
            </w:r>
          </w:p>
        </w:tc>
        <w:tc>
          <w:tcPr>
            <w:tcW w:w="0" w:type="auto"/>
            <w:vAlign w:val="center"/>
            <w:hideMark/>
          </w:tcPr>
          <w:p w14:paraId="045D041D" w14:textId="77777777" w:rsidR="006118FC" w:rsidRDefault="006118FC" w:rsidP="006118FC">
            <w:r w:rsidRPr="006118FC">
              <w:t>¿Exigen orden de compra del cliente para vender a crédito?</w:t>
            </w:r>
          </w:p>
          <w:p w14:paraId="0F1BD794" w14:textId="0A3704F8" w:rsidR="00667A7D" w:rsidRPr="006118FC" w:rsidRDefault="00667A7D" w:rsidP="006118FC">
            <w:r w:rsidRPr="00667A7D">
              <w:rPr>
                <w:color w:val="215E99" w:themeColor="text2" w:themeTint="BF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3A29F20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637B9C8" w14:textId="77777777" w:rsidR="006118FC" w:rsidRPr="006118FC" w:rsidRDefault="006118FC" w:rsidP="006118FC"/>
        </w:tc>
      </w:tr>
    </w:tbl>
    <w:p w14:paraId="549EFD4F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4. Documentos, facturación electrónica e impuestos</w:t>
      </w:r>
    </w:p>
    <w:p w14:paraId="7268A500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boleta para el cliente genérico y factura para el resto; sobre $5.000.000 se exige factura. Facturación electrónica con Acepta o Ingydev. IVA 19 %, en pesos chilenos, con redondeo a la decena en efectivo.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4729B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E105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5B4593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788DA30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68274FB5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6945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D5BA" w14:textId="77777777" w:rsidR="006118FC" w:rsidRPr="006118FC" w:rsidRDefault="006118FC" w:rsidP="006118FC">
            <w:r w:rsidRPr="006118FC">
              <w:t>17</w:t>
            </w:r>
          </w:p>
        </w:tc>
        <w:tc>
          <w:tcPr>
            <w:tcW w:w="0" w:type="auto"/>
            <w:vAlign w:val="center"/>
            <w:hideMark/>
          </w:tcPr>
          <w:p w14:paraId="6DE3D5E9" w14:textId="77777777" w:rsidR="006118FC" w:rsidRDefault="006118FC" w:rsidP="006118FC">
            <w:r w:rsidRPr="006118FC">
              <w:t xml:space="preserve">¿Qué documentos emite la caja? (boleta, factura, factura simplificada, </w:t>
            </w:r>
            <w:proofErr w:type="gramStart"/>
            <w:r w:rsidRPr="006118FC">
              <w:t>ticket</w:t>
            </w:r>
            <w:proofErr w:type="gramEnd"/>
            <w:r w:rsidRPr="006118FC">
              <w:t>, guía)</w:t>
            </w:r>
          </w:p>
          <w:p w14:paraId="07AAF7DF" w14:textId="2A313932" w:rsidR="002E5C68" w:rsidRPr="006118FC" w:rsidRDefault="002E5C68" w:rsidP="006118FC">
            <w:r w:rsidRPr="002E5C68">
              <w:rPr>
                <w:color w:val="215E99" w:themeColor="text2" w:themeTint="BF"/>
              </w:rPr>
              <w:t>Boleta, Factura, Nota de crédito</w:t>
            </w:r>
          </w:p>
        </w:tc>
        <w:tc>
          <w:tcPr>
            <w:tcW w:w="0" w:type="auto"/>
            <w:vAlign w:val="center"/>
            <w:hideMark/>
          </w:tcPr>
          <w:p w14:paraId="44F3DB70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A361EB8" w14:textId="77777777" w:rsidR="006118FC" w:rsidRPr="006118FC" w:rsidRDefault="006118FC" w:rsidP="006118FC"/>
        </w:tc>
      </w:tr>
      <w:tr w:rsidR="006118FC" w:rsidRPr="006118FC" w14:paraId="2526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4851" w14:textId="77777777" w:rsidR="006118FC" w:rsidRPr="006118FC" w:rsidRDefault="006118FC" w:rsidP="006118FC">
            <w:r w:rsidRPr="006118FC">
              <w:t>18</w:t>
            </w:r>
          </w:p>
        </w:tc>
        <w:tc>
          <w:tcPr>
            <w:tcW w:w="0" w:type="auto"/>
            <w:vAlign w:val="center"/>
            <w:hideMark/>
          </w:tcPr>
          <w:p w14:paraId="7C50B8B3" w14:textId="77777777" w:rsidR="006118FC" w:rsidRDefault="006118FC" w:rsidP="006118FC">
            <w:r w:rsidRPr="006118FC">
              <w:t>¿Qué regla decide el tipo de documento? (tipo de cliente, monto, datos disponibles)</w:t>
            </w:r>
          </w:p>
          <w:p w14:paraId="5A600857" w14:textId="686137F9" w:rsidR="00782BE6" w:rsidRPr="006118FC" w:rsidRDefault="00782BE6" w:rsidP="006118FC">
            <w:r w:rsidRPr="00782BE6">
              <w:rPr>
                <w:color w:val="215E99" w:themeColor="text2" w:themeTint="BF"/>
              </w:rPr>
              <w:t>Tipo de cliente (</w:t>
            </w:r>
            <w:r>
              <w:rPr>
                <w:color w:val="215E99" w:themeColor="text2" w:themeTint="BF"/>
              </w:rPr>
              <w:t>Persona Natural</w:t>
            </w:r>
            <w:r w:rsidRPr="00782BE6">
              <w:rPr>
                <w:color w:val="215E99" w:themeColor="text2" w:themeTint="BF"/>
              </w:rPr>
              <w:t xml:space="preserve"> o </w:t>
            </w:r>
            <w:r>
              <w:rPr>
                <w:color w:val="215E99" w:themeColor="text2" w:themeTint="BF"/>
              </w:rPr>
              <w:t>Jurídica</w:t>
            </w:r>
            <w:r w:rsidRPr="00782BE6">
              <w:rPr>
                <w:color w:val="215E99" w:themeColor="text2" w:themeTint="BF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2CE54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2655978" w14:textId="77777777" w:rsidR="006118FC" w:rsidRPr="006118FC" w:rsidRDefault="006118FC" w:rsidP="006118FC"/>
        </w:tc>
      </w:tr>
      <w:tr w:rsidR="006118FC" w:rsidRPr="006118FC" w14:paraId="5885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5AC8" w14:textId="77777777" w:rsidR="006118FC" w:rsidRPr="006118FC" w:rsidRDefault="006118FC" w:rsidP="006118FC">
            <w:r w:rsidRPr="006118FC">
              <w:t>19</w:t>
            </w:r>
          </w:p>
        </w:tc>
        <w:tc>
          <w:tcPr>
            <w:tcW w:w="0" w:type="auto"/>
            <w:vAlign w:val="center"/>
            <w:hideMark/>
          </w:tcPr>
          <w:p w14:paraId="3334727F" w14:textId="77777777" w:rsidR="006118FC" w:rsidRDefault="006118FC" w:rsidP="006118FC">
            <w:r w:rsidRPr="006118FC">
              <w:t>¿Con qué proveedor emiten los documentos electrónicos?</w:t>
            </w:r>
          </w:p>
          <w:p w14:paraId="11C38313" w14:textId="2219EF74" w:rsidR="00782BE6" w:rsidRPr="006118FC" w:rsidRDefault="00782BE6" w:rsidP="006118FC">
            <w:r w:rsidRPr="00782BE6">
              <w:rPr>
                <w:color w:val="215E99" w:themeColor="text2" w:themeTint="BF"/>
              </w:rPr>
              <w:t>EFACT</w:t>
            </w:r>
          </w:p>
        </w:tc>
        <w:tc>
          <w:tcPr>
            <w:tcW w:w="0" w:type="auto"/>
            <w:vAlign w:val="center"/>
            <w:hideMark/>
          </w:tcPr>
          <w:p w14:paraId="1488304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7B07BAA" w14:textId="77777777" w:rsidR="006118FC" w:rsidRPr="006118FC" w:rsidRDefault="006118FC" w:rsidP="006118FC"/>
        </w:tc>
      </w:tr>
      <w:tr w:rsidR="006118FC" w:rsidRPr="006118FC" w14:paraId="340E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9760" w14:textId="77777777" w:rsidR="006118FC" w:rsidRPr="006118FC" w:rsidRDefault="006118FC" w:rsidP="006118FC">
            <w:r w:rsidRPr="006118FC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0726F656" w14:textId="77777777" w:rsidR="006118FC" w:rsidRDefault="006118FC" w:rsidP="006118FC">
            <w:r w:rsidRPr="006118FC">
              <w:t xml:space="preserve">¿Qué normativa fiscal debe cumplir la caja? (SUNAT en Perú; </w:t>
            </w:r>
            <w:proofErr w:type="spellStart"/>
            <w:r w:rsidRPr="006118FC">
              <w:t>Verifactu</w:t>
            </w:r>
            <w:proofErr w:type="spellEnd"/>
            <w:r w:rsidRPr="006118FC">
              <w:t xml:space="preserve">, </w:t>
            </w:r>
            <w:proofErr w:type="spellStart"/>
            <w:r w:rsidRPr="006118FC">
              <w:t>TicketBAI</w:t>
            </w:r>
            <w:proofErr w:type="spellEnd"/>
            <w:r w:rsidRPr="006118FC">
              <w:t xml:space="preserve"> u otra en España)</w:t>
            </w:r>
          </w:p>
          <w:p w14:paraId="5265EB5B" w14:textId="6B6A6BA1" w:rsidR="0009385B" w:rsidRPr="006118FC" w:rsidRDefault="0009385B" w:rsidP="006118FC">
            <w:r w:rsidRPr="0009385B">
              <w:rPr>
                <w:color w:val="215E99" w:themeColor="text2" w:themeTint="BF"/>
              </w:rPr>
              <w:t>SUNAT</w:t>
            </w:r>
          </w:p>
        </w:tc>
        <w:tc>
          <w:tcPr>
            <w:tcW w:w="0" w:type="auto"/>
            <w:vAlign w:val="center"/>
            <w:hideMark/>
          </w:tcPr>
          <w:p w14:paraId="2B02E5B7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9336749" w14:textId="77777777" w:rsidR="006118FC" w:rsidRPr="006118FC" w:rsidRDefault="006118FC" w:rsidP="006118FC"/>
        </w:tc>
      </w:tr>
      <w:tr w:rsidR="006118FC" w:rsidRPr="006118FC" w14:paraId="750D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41A8" w14:textId="77777777" w:rsidR="006118FC" w:rsidRPr="006118FC" w:rsidRDefault="006118FC" w:rsidP="006118FC">
            <w:r w:rsidRPr="006118FC">
              <w:t>21</w:t>
            </w:r>
          </w:p>
        </w:tc>
        <w:tc>
          <w:tcPr>
            <w:tcW w:w="0" w:type="auto"/>
            <w:vAlign w:val="center"/>
            <w:hideMark/>
          </w:tcPr>
          <w:p w14:paraId="2E5361EF" w14:textId="77777777" w:rsidR="006118FC" w:rsidRDefault="006118FC" w:rsidP="006118FC">
            <w:r w:rsidRPr="006118FC">
              <w:t>¿Qué datos del cliente exige la factura?</w:t>
            </w:r>
          </w:p>
          <w:p w14:paraId="409A3D36" w14:textId="77777777" w:rsidR="00B94561" w:rsidRPr="000B1ABD" w:rsidRDefault="00B94561" w:rsidP="006118FC">
            <w:pPr>
              <w:rPr>
                <w:color w:val="215E99" w:themeColor="text2" w:themeTint="BF"/>
              </w:rPr>
            </w:pPr>
            <w:r w:rsidRPr="000B1ABD">
              <w:rPr>
                <w:color w:val="215E99" w:themeColor="text2" w:themeTint="BF"/>
              </w:rPr>
              <w:t>Razón social o nombre</w:t>
            </w:r>
          </w:p>
          <w:p w14:paraId="52AE23A3" w14:textId="77777777" w:rsidR="00B94561" w:rsidRPr="000B1ABD" w:rsidRDefault="00A3533B" w:rsidP="006118FC">
            <w:pPr>
              <w:rPr>
                <w:color w:val="215E99" w:themeColor="text2" w:themeTint="BF"/>
              </w:rPr>
            </w:pPr>
            <w:r w:rsidRPr="000B1ABD">
              <w:rPr>
                <w:color w:val="215E99" w:themeColor="text2" w:themeTint="BF"/>
              </w:rPr>
              <w:t>RUC / DNI</w:t>
            </w:r>
          </w:p>
          <w:p w14:paraId="3F540741" w14:textId="77777777" w:rsidR="00A3533B" w:rsidRPr="000B1ABD" w:rsidRDefault="00A3533B" w:rsidP="006118FC">
            <w:pPr>
              <w:rPr>
                <w:color w:val="215E99" w:themeColor="text2" w:themeTint="BF"/>
              </w:rPr>
            </w:pPr>
            <w:r w:rsidRPr="000B1ABD">
              <w:rPr>
                <w:color w:val="215E99" w:themeColor="text2" w:themeTint="BF"/>
              </w:rPr>
              <w:t>Dirección</w:t>
            </w:r>
          </w:p>
          <w:p w14:paraId="483194CF" w14:textId="2BBB305B" w:rsidR="00A3533B" w:rsidRPr="006118FC" w:rsidRDefault="00A3533B" w:rsidP="006118FC">
            <w:r w:rsidRPr="000B1ABD">
              <w:rPr>
                <w:color w:val="215E99" w:themeColor="text2" w:themeTint="BF"/>
              </w:rPr>
              <w:t>Ciudad</w:t>
            </w:r>
            <w:r w:rsidR="000B1ABD" w:rsidRPr="000B1ABD">
              <w:rPr>
                <w:color w:val="215E99" w:themeColor="text2" w:themeTint="BF"/>
              </w:rPr>
              <w:t xml:space="preserve"> (Departamento / Provincia / Distrito)</w:t>
            </w:r>
          </w:p>
        </w:tc>
        <w:tc>
          <w:tcPr>
            <w:tcW w:w="0" w:type="auto"/>
            <w:vAlign w:val="center"/>
            <w:hideMark/>
          </w:tcPr>
          <w:p w14:paraId="3126ADA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3E1B5F1" w14:textId="77777777" w:rsidR="006118FC" w:rsidRPr="006118FC" w:rsidRDefault="006118FC" w:rsidP="006118FC"/>
        </w:tc>
      </w:tr>
      <w:tr w:rsidR="006118FC" w:rsidRPr="006118FC" w14:paraId="16B6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B797" w14:textId="77777777" w:rsidR="006118FC" w:rsidRPr="006118FC" w:rsidRDefault="006118FC" w:rsidP="006118FC">
            <w:r w:rsidRPr="006118FC">
              <w:t>22</w:t>
            </w:r>
          </w:p>
        </w:tc>
        <w:tc>
          <w:tcPr>
            <w:tcW w:w="0" w:type="auto"/>
            <w:vAlign w:val="center"/>
            <w:hideMark/>
          </w:tcPr>
          <w:p w14:paraId="4CA5738B" w14:textId="77777777" w:rsidR="006118FC" w:rsidRDefault="006118FC" w:rsidP="006118FC">
            <w:r w:rsidRPr="006118FC">
              <w:t>¿Toda venta lleva guía de despacho o remisión? ¿La emite la caja o el ERP?</w:t>
            </w:r>
          </w:p>
          <w:p w14:paraId="5ADD49A2" w14:textId="77777777" w:rsidR="001176EA" w:rsidRDefault="007C444B" w:rsidP="006118FC">
            <w:pPr>
              <w:rPr>
                <w:color w:val="215E99" w:themeColor="text2" w:themeTint="BF"/>
              </w:rPr>
            </w:pPr>
            <w:r w:rsidRPr="007C444B">
              <w:rPr>
                <w:color w:val="215E99" w:themeColor="text2" w:themeTint="BF"/>
              </w:rPr>
              <w:t>Solo las de tipo</w:t>
            </w:r>
            <w:r>
              <w:rPr>
                <w:color w:val="215E99" w:themeColor="text2" w:themeTint="BF"/>
              </w:rPr>
              <w:t>: Con</w:t>
            </w:r>
            <w:r w:rsidRPr="007C444B">
              <w:rPr>
                <w:color w:val="215E99" w:themeColor="text2" w:themeTint="BF"/>
              </w:rPr>
              <w:t xml:space="preserve"> Despacho</w:t>
            </w:r>
          </w:p>
          <w:p w14:paraId="4FEFE669" w14:textId="035DC1ED" w:rsidR="003B14E5" w:rsidRPr="006118FC" w:rsidRDefault="003B14E5" w:rsidP="006118FC">
            <w:r>
              <w:rPr>
                <w:color w:val="215E99" w:themeColor="text2" w:themeTint="BF"/>
              </w:rPr>
              <w:t>Las guías son emitidas por los Asistentes o auxiliares de Almacen en el ICS</w:t>
            </w:r>
          </w:p>
        </w:tc>
        <w:tc>
          <w:tcPr>
            <w:tcW w:w="0" w:type="auto"/>
            <w:vAlign w:val="center"/>
            <w:hideMark/>
          </w:tcPr>
          <w:p w14:paraId="416719B8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B527DF0" w14:textId="77777777" w:rsidR="006118FC" w:rsidRPr="006118FC" w:rsidRDefault="006118FC" w:rsidP="006118FC"/>
        </w:tc>
      </w:tr>
      <w:tr w:rsidR="006118FC" w:rsidRPr="006118FC" w14:paraId="3A1D5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E3BE" w14:textId="77777777" w:rsidR="006118FC" w:rsidRPr="006118FC" w:rsidRDefault="006118FC" w:rsidP="006118FC">
            <w:r w:rsidRPr="006118FC">
              <w:t>23</w:t>
            </w:r>
          </w:p>
        </w:tc>
        <w:tc>
          <w:tcPr>
            <w:tcW w:w="0" w:type="auto"/>
            <w:vAlign w:val="center"/>
            <w:hideMark/>
          </w:tcPr>
          <w:p w14:paraId="47863B5F" w14:textId="77777777" w:rsidR="006118FC" w:rsidRDefault="006118FC" w:rsidP="006118FC">
            <w:r w:rsidRPr="006118FC">
              <w:t>¿Qué impuestos calcula la caja y con qué tasas? ¿Varían por producto o región?</w:t>
            </w:r>
          </w:p>
          <w:p w14:paraId="166FD1E2" w14:textId="488F53A2" w:rsidR="00666D92" w:rsidRPr="006118FC" w:rsidRDefault="0060235B" w:rsidP="006118FC">
            <w:r w:rsidRPr="0060235B">
              <w:rPr>
                <w:color w:val="215E99" w:themeColor="text2" w:themeTint="BF"/>
              </w:rPr>
              <w:t>IGV: 18% en la venta</w:t>
            </w:r>
          </w:p>
        </w:tc>
        <w:tc>
          <w:tcPr>
            <w:tcW w:w="0" w:type="auto"/>
            <w:vAlign w:val="center"/>
            <w:hideMark/>
          </w:tcPr>
          <w:p w14:paraId="5AD3871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FF376B1" w14:textId="77777777" w:rsidR="006118FC" w:rsidRPr="006118FC" w:rsidRDefault="006118FC" w:rsidP="006118FC"/>
        </w:tc>
      </w:tr>
      <w:tr w:rsidR="006118FC" w:rsidRPr="006118FC" w14:paraId="02F5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0BAF" w14:textId="77777777" w:rsidR="006118FC" w:rsidRPr="006118FC" w:rsidRDefault="006118FC" w:rsidP="006118FC">
            <w:r w:rsidRPr="006118FC">
              <w:t>24</w:t>
            </w:r>
          </w:p>
        </w:tc>
        <w:tc>
          <w:tcPr>
            <w:tcW w:w="0" w:type="auto"/>
            <w:vAlign w:val="center"/>
            <w:hideMark/>
          </w:tcPr>
          <w:p w14:paraId="32BCC5BF" w14:textId="77777777" w:rsidR="006118FC" w:rsidRDefault="006118FC" w:rsidP="006118FC">
            <w:r w:rsidRPr="006118FC">
              <w:t>¿Aplican retenciones, percepciones o detracciones (Perú), o recargo de equivalencia (España)?</w:t>
            </w:r>
          </w:p>
          <w:p w14:paraId="4F0EF976" w14:textId="4F5C305B" w:rsidR="0060235B" w:rsidRPr="006118FC" w:rsidRDefault="00BE0FC5" w:rsidP="006118FC">
            <w:r w:rsidRPr="00BE0FC5">
              <w:rPr>
                <w:color w:val="215E99" w:themeColor="text2" w:themeTint="BF"/>
              </w:rPr>
              <w:t>Implementos Perú es agente retenedor</w:t>
            </w:r>
            <w:r>
              <w:rPr>
                <w:color w:val="215E99" w:themeColor="text2" w:themeTint="BF"/>
              </w:rPr>
              <w:t>, aplica retenciones a proveedores.</w:t>
            </w:r>
          </w:p>
        </w:tc>
        <w:tc>
          <w:tcPr>
            <w:tcW w:w="0" w:type="auto"/>
            <w:vAlign w:val="center"/>
            <w:hideMark/>
          </w:tcPr>
          <w:p w14:paraId="0C850940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6C08682" w14:textId="77777777" w:rsidR="006118FC" w:rsidRPr="006118FC" w:rsidRDefault="006118FC" w:rsidP="006118FC"/>
        </w:tc>
      </w:tr>
      <w:tr w:rsidR="006118FC" w:rsidRPr="006118FC" w14:paraId="2882D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D75D" w14:textId="77777777" w:rsidR="006118FC" w:rsidRPr="006118FC" w:rsidRDefault="006118FC" w:rsidP="006118FC">
            <w:r w:rsidRPr="006118FC">
              <w:t>25</w:t>
            </w:r>
          </w:p>
        </w:tc>
        <w:tc>
          <w:tcPr>
            <w:tcW w:w="0" w:type="auto"/>
            <w:vAlign w:val="center"/>
            <w:hideMark/>
          </w:tcPr>
          <w:p w14:paraId="10390E8B" w14:textId="77777777" w:rsidR="006118FC" w:rsidRDefault="006118FC" w:rsidP="006118FC">
            <w:r w:rsidRPr="006118FC">
              <w:t>¿Venden o reciben pagos en más de una moneda?</w:t>
            </w:r>
          </w:p>
          <w:p w14:paraId="60DCD14B" w14:textId="0E1A6AD8" w:rsidR="00BE0FC5" w:rsidRPr="006118FC" w:rsidRDefault="00BE0FC5" w:rsidP="006118FC">
            <w:r w:rsidRPr="00BE0FC5">
              <w:rPr>
                <w:color w:val="215E99" w:themeColor="text2" w:themeTint="BF"/>
              </w:rPr>
              <w:t>Soles y dólares</w:t>
            </w:r>
          </w:p>
        </w:tc>
        <w:tc>
          <w:tcPr>
            <w:tcW w:w="0" w:type="auto"/>
            <w:vAlign w:val="center"/>
            <w:hideMark/>
          </w:tcPr>
          <w:p w14:paraId="1256182B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BE9EF02" w14:textId="77777777" w:rsidR="006118FC" w:rsidRPr="006118FC" w:rsidRDefault="006118FC" w:rsidP="006118FC"/>
        </w:tc>
      </w:tr>
      <w:tr w:rsidR="006118FC" w:rsidRPr="006118FC" w14:paraId="0BAA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765F" w14:textId="77777777" w:rsidR="006118FC" w:rsidRPr="006118FC" w:rsidRDefault="006118FC" w:rsidP="006118FC">
            <w:r w:rsidRPr="006118FC">
              <w:t>26</w:t>
            </w:r>
          </w:p>
        </w:tc>
        <w:tc>
          <w:tcPr>
            <w:tcW w:w="0" w:type="auto"/>
            <w:vAlign w:val="center"/>
            <w:hideMark/>
          </w:tcPr>
          <w:p w14:paraId="520D33FE" w14:textId="77777777" w:rsidR="006118FC" w:rsidRDefault="006118FC" w:rsidP="006118FC">
            <w:r w:rsidRPr="006118FC">
              <w:t>¿Los precios incluyen el impuesto? ¿Hay reglas de redondeo para efectivo?</w:t>
            </w:r>
          </w:p>
          <w:p w14:paraId="7E0ADC1F" w14:textId="77777777" w:rsidR="0011636A" w:rsidRDefault="0011636A" w:rsidP="006118FC">
            <w:pPr>
              <w:rPr>
                <w:color w:val="215E99" w:themeColor="text2" w:themeTint="BF"/>
              </w:rPr>
            </w:pPr>
            <w:r w:rsidRPr="0011636A">
              <w:rPr>
                <w:color w:val="215E99" w:themeColor="text2" w:themeTint="BF"/>
              </w:rPr>
              <w:t>Se incluye el IGV 18%</w:t>
            </w:r>
          </w:p>
          <w:p w14:paraId="2AD09865" w14:textId="77777777" w:rsidR="0011636A" w:rsidRDefault="0011636A" w:rsidP="006118FC">
            <w:pPr>
              <w:rPr>
                <w:color w:val="215E99" w:themeColor="text2" w:themeTint="BF"/>
              </w:rPr>
            </w:pPr>
          </w:p>
          <w:p w14:paraId="4253F58D" w14:textId="5E3AD50E" w:rsidR="0011636A" w:rsidRPr="006118FC" w:rsidRDefault="0011636A" w:rsidP="006118FC"/>
        </w:tc>
        <w:tc>
          <w:tcPr>
            <w:tcW w:w="0" w:type="auto"/>
            <w:vAlign w:val="center"/>
            <w:hideMark/>
          </w:tcPr>
          <w:p w14:paraId="29FFF04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AB277CA" w14:textId="77777777" w:rsidR="006118FC" w:rsidRPr="006118FC" w:rsidRDefault="006118FC" w:rsidP="006118FC"/>
        </w:tc>
      </w:tr>
    </w:tbl>
    <w:p w14:paraId="207C7815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5. Medios de pago</w:t>
      </w:r>
    </w:p>
    <w:p w14:paraId="621772D4" w14:textId="77777777" w:rsidR="006118FC" w:rsidRPr="006118FC" w:rsidRDefault="006118FC" w:rsidP="006118FC">
      <w:r w:rsidRPr="006118FC">
        <w:rPr>
          <w:b/>
          <w:bCs/>
        </w:rPr>
        <w:lastRenderedPageBreak/>
        <w:t>Referencia Chile:</w:t>
      </w:r>
      <w:r w:rsidRPr="006118FC">
        <w:t xml:space="preserve"> efectivo, tarjeta con Transbank (agente local en el PC), cheques verificados con un servicio externo, crédito, nota de crédito y transferencia. Se pueden mezclar medios; pagar de más genera vuelto o anticipo.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20AC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078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B35CD8E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A1BBDC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754CDC4D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5B98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B17B" w14:textId="77777777" w:rsidR="006118FC" w:rsidRPr="006118FC" w:rsidRDefault="006118FC" w:rsidP="006118FC">
            <w:r w:rsidRPr="006118FC">
              <w:t>27</w:t>
            </w:r>
          </w:p>
        </w:tc>
        <w:tc>
          <w:tcPr>
            <w:tcW w:w="0" w:type="auto"/>
            <w:vAlign w:val="center"/>
            <w:hideMark/>
          </w:tcPr>
          <w:p w14:paraId="6CDB5FAC" w14:textId="77777777" w:rsidR="006118FC" w:rsidRDefault="006118FC" w:rsidP="006118FC">
            <w:r w:rsidRPr="006118FC">
              <w:t xml:space="preserve">¿Qué medios de pago aceptan? (efectivo, tarjeta, transferencia, cheque, crédito, billeteras como Yape, Plin o </w:t>
            </w:r>
            <w:proofErr w:type="spellStart"/>
            <w:r w:rsidRPr="006118FC">
              <w:t>Bizum</w:t>
            </w:r>
            <w:proofErr w:type="spellEnd"/>
            <w:r w:rsidRPr="006118FC">
              <w:t>)</w:t>
            </w:r>
          </w:p>
          <w:p w14:paraId="65CD1C0E" w14:textId="77777777" w:rsidR="009C3B2C" w:rsidRPr="00B30EA2" w:rsidRDefault="009C3B2C" w:rsidP="006118FC">
            <w:pPr>
              <w:rPr>
                <w:color w:val="215E99" w:themeColor="text2" w:themeTint="BF"/>
              </w:rPr>
            </w:pPr>
            <w:r w:rsidRPr="00B30EA2">
              <w:rPr>
                <w:color w:val="215E99" w:themeColor="text2" w:themeTint="BF"/>
              </w:rPr>
              <w:t>Efectivo</w:t>
            </w:r>
          </w:p>
          <w:p w14:paraId="1E5B0B59" w14:textId="77777777" w:rsidR="009C3B2C" w:rsidRPr="00B30EA2" w:rsidRDefault="009C3B2C" w:rsidP="006118FC">
            <w:pPr>
              <w:rPr>
                <w:color w:val="215E99" w:themeColor="text2" w:themeTint="BF"/>
              </w:rPr>
            </w:pPr>
            <w:r w:rsidRPr="00B30EA2">
              <w:rPr>
                <w:color w:val="215E99" w:themeColor="text2" w:themeTint="BF"/>
              </w:rPr>
              <w:t>Tarjeta</w:t>
            </w:r>
          </w:p>
          <w:p w14:paraId="5451862A" w14:textId="77777777" w:rsidR="009C3B2C" w:rsidRPr="00B30EA2" w:rsidRDefault="009C3B2C" w:rsidP="006118FC">
            <w:pPr>
              <w:rPr>
                <w:color w:val="215E99" w:themeColor="text2" w:themeTint="BF"/>
              </w:rPr>
            </w:pPr>
            <w:r w:rsidRPr="00B30EA2">
              <w:rPr>
                <w:color w:val="215E99" w:themeColor="text2" w:themeTint="BF"/>
              </w:rPr>
              <w:t>Transferencia</w:t>
            </w:r>
          </w:p>
          <w:p w14:paraId="017BA125" w14:textId="4CCB472B" w:rsidR="009C3B2C" w:rsidRPr="00B30EA2" w:rsidRDefault="004940FF" w:rsidP="006118FC">
            <w:pPr>
              <w:rPr>
                <w:color w:val="215E99" w:themeColor="text2" w:themeTint="BF"/>
              </w:rPr>
            </w:pPr>
            <w:r w:rsidRPr="00B30EA2">
              <w:rPr>
                <w:color w:val="215E99" w:themeColor="text2" w:themeTint="BF"/>
              </w:rPr>
              <w:t>Cr</w:t>
            </w:r>
            <w:r w:rsidR="00B30EA2">
              <w:rPr>
                <w:color w:val="215E99" w:themeColor="text2" w:themeTint="BF"/>
              </w:rPr>
              <w:t>é</w:t>
            </w:r>
            <w:r w:rsidRPr="00B30EA2">
              <w:rPr>
                <w:color w:val="215E99" w:themeColor="text2" w:themeTint="BF"/>
              </w:rPr>
              <w:t>dito</w:t>
            </w:r>
          </w:p>
          <w:p w14:paraId="43FE62CC" w14:textId="5F861AF3" w:rsidR="004940FF" w:rsidRPr="006118FC" w:rsidRDefault="004940FF" w:rsidP="006118FC">
            <w:r w:rsidRPr="00B30EA2">
              <w:rPr>
                <w:color w:val="215E99" w:themeColor="text2" w:themeTint="BF"/>
              </w:rPr>
              <w:t>Yape</w:t>
            </w:r>
          </w:p>
        </w:tc>
        <w:tc>
          <w:tcPr>
            <w:tcW w:w="0" w:type="auto"/>
            <w:vAlign w:val="center"/>
            <w:hideMark/>
          </w:tcPr>
          <w:p w14:paraId="1120FEE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9DFD91B" w14:textId="77777777" w:rsidR="006118FC" w:rsidRPr="006118FC" w:rsidRDefault="006118FC" w:rsidP="006118FC"/>
        </w:tc>
      </w:tr>
      <w:tr w:rsidR="006118FC" w:rsidRPr="006118FC" w14:paraId="473A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BE4A" w14:textId="77777777" w:rsidR="006118FC" w:rsidRPr="006118FC" w:rsidRDefault="006118FC" w:rsidP="006118FC">
            <w:r w:rsidRPr="006118FC">
              <w:t>28</w:t>
            </w:r>
          </w:p>
        </w:tc>
        <w:tc>
          <w:tcPr>
            <w:tcW w:w="0" w:type="auto"/>
            <w:vAlign w:val="center"/>
            <w:hideMark/>
          </w:tcPr>
          <w:p w14:paraId="522DF437" w14:textId="77777777" w:rsidR="006118FC" w:rsidRDefault="006118FC" w:rsidP="006118FC">
            <w:r w:rsidRPr="006118FC">
              <w:t>¿Qué proveedor procesa las tarjetas y cómo se conecta el terminal a la caja?</w:t>
            </w:r>
          </w:p>
          <w:p w14:paraId="64236111" w14:textId="77777777" w:rsidR="00337E14" w:rsidRPr="009C3B2C" w:rsidRDefault="00337E14" w:rsidP="006118FC">
            <w:pPr>
              <w:rPr>
                <w:color w:val="215E99" w:themeColor="text2" w:themeTint="BF"/>
              </w:rPr>
            </w:pPr>
            <w:proofErr w:type="spellStart"/>
            <w:r w:rsidRPr="009C3B2C">
              <w:rPr>
                <w:color w:val="215E99" w:themeColor="text2" w:themeTint="BF"/>
              </w:rPr>
              <w:t>Niubiz</w:t>
            </w:r>
            <w:proofErr w:type="spellEnd"/>
          </w:p>
          <w:p w14:paraId="767FDA65" w14:textId="196F7224" w:rsidR="009C3B2C" w:rsidRPr="006118FC" w:rsidRDefault="009C3B2C" w:rsidP="006118FC">
            <w:r w:rsidRPr="009C3B2C">
              <w:rPr>
                <w:color w:val="215E99" w:themeColor="text2" w:themeTint="BF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21EA59C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6827E75" w14:textId="77777777" w:rsidR="006118FC" w:rsidRPr="006118FC" w:rsidRDefault="006118FC" w:rsidP="006118FC"/>
        </w:tc>
      </w:tr>
      <w:tr w:rsidR="006118FC" w:rsidRPr="006118FC" w14:paraId="20D6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2941" w14:textId="77777777" w:rsidR="006118FC" w:rsidRPr="006118FC" w:rsidRDefault="006118FC" w:rsidP="006118FC">
            <w:r w:rsidRPr="006118FC">
              <w:t>29</w:t>
            </w:r>
          </w:p>
        </w:tc>
        <w:tc>
          <w:tcPr>
            <w:tcW w:w="0" w:type="auto"/>
            <w:vAlign w:val="center"/>
            <w:hideMark/>
          </w:tcPr>
          <w:p w14:paraId="28EC0026" w14:textId="77777777" w:rsidR="006118FC" w:rsidRDefault="006118FC" w:rsidP="006118FC">
            <w:r w:rsidRPr="006118FC">
              <w:t>¿Aceptan cheques? ¿Los verifican con un servicio externo?</w:t>
            </w:r>
          </w:p>
          <w:p w14:paraId="4EC26FA4" w14:textId="77777777" w:rsidR="00B30EA2" w:rsidRPr="006118FC" w:rsidRDefault="00B30EA2" w:rsidP="006118FC"/>
        </w:tc>
        <w:tc>
          <w:tcPr>
            <w:tcW w:w="0" w:type="auto"/>
            <w:vAlign w:val="center"/>
            <w:hideMark/>
          </w:tcPr>
          <w:p w14:paraId="1441B5EE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37ED2CA6" w14:textId="77777777" w:rsidR="006118FC" w:rsidRPr="006118FC" w:rsidRDefault="006118FC" w:rsidP="006118FC"/>
        </w:tc>
      </w:tr>
      <w:tr w:rsidR="006118FC" w:rsidRPr="006118FC" w14:paraId="19A36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B94D" w14:textId="77777777" w:rsidR="006118FC" w:rsidRPr="006118FC" w:rsidRDefault="006118FC" w:rsidP="006118FC">
            <w:r w:rsidRPr="006118FC">
              <w:t>30</w:t>
            </w:r>
          </w:p>
        </w:tc>
        <w:tc>
          <w:tcPr>
            <w:tcW w:w="0" w:type="auto"/>
            <w:vAlign w:val="center"/>
            <w:hideMark/>
          </w:tcPr>
          <w:p w14:paraId="59BFE9E8" w14:textId="77777777" w:rsidR="006118FC" w:rsidRDefault="006118FC" w:rsidP="006118FC">
            <w:r w:rsidRPr="006118FC">
              <w:t>¿Se pueden mezclar medios de pago en una venta? ¿Qué pasa si el cliente paga de más?</w:t>
            </w:r>
          </w:p>
          <w:p w14:paraId="4957AB65" w14:textId="77777777" w:rsidR="00AA2D34" w:rsidRPr="006118FC" w:rsidRDefault="00AA2D34" w:rsidP="006118FC"/>
        </w:tc>
        <w:tc>
          <w:tcPr>
            <w:tcW w:w="0" w:type="auto"/>
            <w:vAlign w:val="center"/>
            <w:hideMark/>
          </w:tcPr>
          <w:p w14:paraId="43571529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ED3AD11" w14:textId="77777777" w:rsidR="006118FC" w:rsidRPr="006118FC" w:rsidRDefault="006118FC" w:rsidP="006118FC"/>
        </w:tc>
      </w:tr>
      <w:tr w:rsidR="006118FC" w:rsidRPr="006118FC" w14:paraId="615F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6406" w14:textId="77777777" w:rsidR="006118FC" w:rsidRPr="006118FC" w:rsidRDefault="006118FC" w:rsidP="006118FC">
            <w:r w:rsidRPr="006118FC">
              <w:t>31</w:t>
            </w:r>
          </w:p>
        </w:tc>
        <w:tc>
          <w:tcPr>
            <w:tcW w:w="0" w:type="auto"/>
            <w:vAlign w:val="center"/>
            <w:hideMark/>
          </w:tcPr>
          <w:p w14:paraId="0E0B6554" w14:textId="77777777" w:rsidR="006118FC" w:rsidRDefault="006118FC" w:rsidP="006118FC">
            <w:r w:rsidRPr="006118FC">
              <w:t xml:space="preserve">¿Reciben anticipos o abonos de clientes en </w:t>
            </w:r>
            <w:proofErr w:type="gramStart"/>
            <w:r w:rsidRPr="006118FC">
              <w:t>caja</w:t>
            </w:r>
            <w:proofErr w:type="gramEnd"/>
            <w:r w:rsidRPr="006118FC">
              <w:t>?</w:t>
            </w:r>
          </w:p>
          <w:p w14:paraId="681DFE5D" w14:textId="77777777" w:rsidR="00AA2D34" w:rsidRPr="006118FC" w:rsidRDefault="00AA2D34" w:rsidP="006118FC"/>
        </w:tc>
        <w:tc>
          <w:tcPr>
            <w:tcW w:w="0" w:type="auto"/>
            <w:vAlign w:val="center"/>
            <w:hideMark/>
          </w:tcPr>
          <w:p w14:paraId="61B41ADD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5776B66" w14:textId="77777777" w:rsidR="006118FC" w:rsidRPr="006118FC" w:rsidRDefault="006118FC" w:rsidP="006118FC"/>
        </w:tc>
      </w:tr>
    </w:tbl>
    <w:p w14:paraId="3A7D8824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6. Precios, promociones y devoluciones</w:t>
      </w:r>
    </w:p>
    <w:p w14:paraId="7CDCA1AB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el precio viene de un servicio externo; promociones y cupones también se calculan afuera. La nota de crédito se puede usar en parte para pagar otras compras.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6377"/>
        <w:gridCol w:w="1249"/>
        <w:gridCol w:w="880"/>
      </w:tblGrid>
      <w:tr w:rsidR="006118FC" w:rsidRPr="006118FC" w14:paraId="52FAC51D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2019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63260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1219" w:type="dxa"/>
            <w:vAlign w:val="center"/>
            <w:hideMark/>
          </w:tcPr>
          <w:p w14:paraId="59B727FF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146" w:type="dxa"/>
            <w:vAlign w:val="center"/>
            <w:hideMark/>
          </w:tcPr>
          <w:p w14:paraId="62863DB9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429F4FBA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BA61" w14:textId="77777777" w:rsidR="006118FC" w:rsidRPr="006118FC" w:rsidRDefault="006118FC" w:rsidP="006118FC">
            <w:r w:rsidRPr="006118FC">
              <w:t>32</w:t>
            </w:r>
          </w:p>
        </w:tc>
        <w:tc>
          <w:tcPr>
            <w:tcW w:w="0" w:type="auto"/>
            <w:vAlign w:val="center"/>
            <w:hideMark/>
          </w:tcPr>
          <w:p w14:paraId="027B5A38" w14:textId="77777777" w:rsidR="006118FC" w:rsidRDefault="006118FC" w:rsidP="006118FC">
            <w:r w:rsidRPr="006118FC">
              <w:t>¿De dónde sale el precio que cobra la caja? (ERP, lista de precios, otro sistema)</w:t>
            </w:r>
          </w:p>
          <w:p w14:paraId="41C31B11" w14:textId="516E0DE7" w:rsidR="008637F8" w:rsidRPr="006118FC" w:rsidRDefault="00D11DAA" w:rsidP="006118FC">
            <w:r>
              <w:rPr>
                <w:color w:val="215E99" w:themeColor="text2" w:themeTint="BF"/>
              </w:rPr>
              <w:t>SIGE</w:t>
            </w:r>
          </w:p>
        </w:tc>
        <w:tc>
          <w:tcPr>
            <w:tcW w:w="1219" w:type="dxa"/>
            <w:vAlign w:val="center"/>
            <w:hideMark/>
          </w:tcPr>
          <w:p w14:paraId="74F23084" w14:textId="77777777" w:rsidR="006118FC" w:rsidRPr="006118FC" w:rsidRDefault="006118FC" w:rsidP="006118FC"/>
        </w:tc>
        <w:tc>
          <w:tcPr>
            <w:tcW w:w="146" w:type="dxa"/>
            <w:vAlign w:val="center"/>
            <w:hideMark/>
          </w:tcPr>
          <w:p w14:paraId="0A3C33E3" w14:textId="77777777" w:rsidR="006118FC" w:rsidRPr="006118FC" w:rsidRDefault="006118FC" w:rsidP="006118FC"/>
        </w:tc>
      </w:tr>
      <w:tr w:rsidR="006118FC" w:rsidRPr="006118FC" w14:paraId="3D912B0D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5840" w14:textId="77777777" w:rsidR="006118FC" w:rsidRPr="006118FC" w:rsidRDefault="006118FC" w:rsidP="006118FC">
            <w:r w:rsidRPr="006118FC"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69C86C00" w14:textId="77777777" w:rsidR="006118FC" w:rsidRDefault="006118FC" w:rsidP="006118FC">
            <w:r w:rsidRPr="006118FC">
              <w:t>¿Hay precios distintos por cliente, por volumen o por tienda?</w:t>
            </w:r>
          </w:p>
          <w:p w14:paraId="1D88344B" w14:textId="77777777" w:rsidR="00D11DAA" w:rsidRPr="00030D11" w:rsidRDefault="00030D11" w:rsidP="006118FC">
            <w:pPr>
              <w:rPr>
                <w:color w:val="215E99" w:themeColor="text2" w:themeTint="BF"/>
              </w:rPr>
            </w:pPr>
            <w:r w:rsidRPr="00030D11">
              <w:rPr>
                <w:color w:val="215E99" w:themeColor="text2" w:themeTint="BF"/>
              </w:rPr>
              <w:t>Volumen</w:t>
            </w:r>
          </w:p>
          <w:p w14:paraId="5EC08C9A" w14:textId="4E8DA8CA" w:rsidR="00030D11" w:rsidRPr="006118FC" w:rsidRDefault="00030D11" w:rsidP="006118FC">
            <w:r w:rsidRPr="00030D11">
              <w:rPr>
                <w:color w:val="215E99" w:themeColor="text2" w:themeTint="BF"/>
              </w:rPr>
              <w:t>Tienda</w:t>
            </w:r>
          </w:p>
        </w:tc>
        <w:tc>
          <w:tcPr>
            <w:tcW w:w="1219" w:type="dxa"/>
            <w:vAlign w:val="center"/>
            <w:hideMark/>
          </w:tcPr>
          <w:p w14:paraId="1BDEEBCE" w14:textId="77777777" w:rsidR="006118FC" w:rsidRPr="006118FC" w:rsidRDefault="006118FC" w:rsidP="006118FC"/>
        </w:tc>
        <w:tc>
          <w:tcPr>
            <w:tcW w:w="146" w:type="dxa"/>
            <w:vAlign w:val="center"/>
            <w:hideMark/>
          </w:tcPr>
          <w:p w14:paraId="5208FAFA" w14:textId="77777777" w:rsidR="006118FC" w:rsidRPr="006118FC" w:rsidRDefault="006118FC" w:rsidP="006118FC"/>
        </w:tc>
      </w:tr>
      <w:tr w:rsidR="006118FC" w:rsidRPr="006118FC" w14:paraId="16C86CFC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7096" w14:textId="77777777" w:rsidR="006118FC" w:rsidRPr="006118FC" w:rsidRDefault="006118FC" w:rsidP="006118FC">
            <w:r w:rsidRPr="006118FC">
              <w:t>34</w:t>
            </w:r>
          </w:p>
        </w:tc>
        <w:tc>
          <w:tcPr>
            <w:tcW w:w="0" w:type="auto"/>
            <w:vAlign w:val="center"/>
            <w:hideMark/>
          </w:tcPr>
          <w:p w14:paraId="5C02B8E0" w14:textId="77777777" w:rsidR="006118FC" w:rsidRDefault="006118FC" w:rsidP="006118FC">
            <w:r w:rsidRPr="006118FC">
              <w:t>¿Qué promociones y cupones manejan y quién los calcula?</w:t>
            </w:r>
          </w:p>
          <w:p w14:paraId="3B44DC52" w14:textId="7C71F3C3" w:rsidR="008809B6" w:rsidRPr="006118FC" w:rsidRDefault="008809B6" w:rsidP="006118FC">
            <w:r w:rsidRPr="008809B6">
              <w:rPr>
                <w:color w:val="215E99" w:themeColor="text2" w:themeTint="BF"/>
              </w:rPr>
              <w:t>No contamos con promociones ni cupones</w:t>
            </w:r>
          </w:p>
        </w:tc>
        <w:tc>
          <w:tcPr>
            <w:tcW w:w="1219" w:type="dxa"/>
            <w:vAlign w:val="center"/>
            <w:hideMark/>
          </w:tcPr>
          <w:p w14:paraId="5BC5079C" w14:textId="77777777" w:rsidR="006118FC" w:rsidRPr="006118FC" w:rsidRDefault="006118FC" w:rsidP="006118FC"/>
        </w:tc>
        <w:tc>
          <w:tcPr>
            <w:tcW w:w="146" w:type="dxa"/>
            <w:vAlign w:val="center"/>
            <w:hideMark/>
          </w:tcPr>
          <w:p w14:paraId="30C1D300" w14:textId="77777777" w:rsidR="006118FC" w:rsidRPr="006118FC" w:rsidRDefault="006118FC" w:rsidP="006118FC"/>
        </w:tc>
      </w:tr>
      <w:tr w:rsidR="006118FC" w:rsidRPr="006118FC" w14:paraId="6AE2BDB6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CC0D" w14:textId="77777777" w:rsidR="006118FC" w:rsidRPr="006118FC" w:rsidRDefault="006118FC" w:rsidP="006118FC">
            <w:r w:rsidRPr="006118FC">
              <w:t>35</w:t>
            </w:r>
          </w:p>
        </w:tc>
        <w:tc>
          <w:tcPr>
            <w:tcW w:w="0" w:type="auto"/>
            <w:vAlign w:val="center"/>
            <w:hideMark/>
          </w:tcPr>
          <w:p w14:paraId="6CE5D3A7" w14:textId="77777777" w:rsidR="006118FC" w:rsidRPr="006118FC" w:rsidRDefault="006118FC" w:rsidP="006118FC">
            <w:r w:rsidRPr="006118FC">
              <w:t>¿El vendedor puede dar descuentos manuales? ¿Con qué tope y quién autoriza?</w:t>
            </w:r>
          </w:p>
        </w:tc>
        <w:tc>
          <w:tcPr>
            <w:tcW w:w="1219" w:type="dxa"/>
            <w:vAlign w:val="center"/>
            <w:hideMark/>
          </w:tcPr>
          <w:p w14:paraId="47F5B211" w14:textId="77777777" w:rsidR="006118FC" w:rsidRPr="006118FC" w:rsidRDefault="006118FC" w:rsidP="006118FC"/>
        </w:tc>
        <w:tc>
          <w:tcPr>
            <w:tcW w:w="146" w:type="dxa"/>
            <w:vAlign w:val="center"/>
            <w:hideMark/>
          </w:tcPr>
          <w:p w14:paraId="37BD0E84" w14:textId="77777777" w:rsidR="006118FC" w:rsidRPr="006118FC" w:rsidRDefault="006118FC" w:rsidP="006118FC"/>
        </w:tc>
      </w:tr>
      <w:tr w:rsidR="006118FC" w:rsidRPr="006118FC" w14:paraId="220E25C1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CE34" w14:textId="77777777" w:rsidR="006118FC" w:rsidRPr="006118FC" w:rsidRDefault="006118FC" w:rsidP="006118FC">
            <w:r w:rsidRPr="006118FC">
              <w:t>36</w:t>
            </w:r>
          </w:p>
        </w:tc>
        <w:tc>
          <w:tcPr>
            <w:tcW w:w="0" w:type="auto"/>
            <w:vAlign w:val="center"/>
            <w:hideMark/>
          </w:tcPr>
          <w:p w14:paraId="10BEE62C" w14:textId="77777777" w:rsidR="006118FC" w:rsidRDefault="006118FC" w:rsidP="006118FC">
            <w:r w:rsidRPr="006118FC">
              <w:t xml:space="preserve">¿Cómo se hace una devolución en </w:t>
            </w:r>
            <w:proofErr w:type="gramStart"/>
            <w:r w:rsidRPr="006118FC">
              <w:t>caja</w:t>
            </w:r>
            <w:proofErr w:type="gramEnd"/>
            <w:r w:rsidRPr="006118FC">
              <w:t xml:space="preserve"> y qué documento se emite?</w:t>
            </w:r>
          </w:p>
          <w:p w14:paraId="3C9844F5" w14:textId="0852D743" w:rsidR="00AE5097" w:rsidRPr="004F3324" w:rsidRDefault="00552248" w:rsidP="006118FC">
            <w:pPr>
              <w:rPr>
                <w:color w:val="215E99" w:themeColor="text2" w:themeTint="BF"/>
              </w:rPr>
            </w:pPr>
            <w:r w:rsidRPr="004F3324">
              <w:rPr>
                <w:color w:val="215E99" w:themeColor="text2" w:themeTint="BF"/>
              </w:rPr>
              <w:t xml:space="preserve">Cliente solicita devolución de producto, vendedor ingresa solicitud de Nota </w:t>
            </w:r>
            <w:r w:rsidR="004F3324" w:rsidRPr="004F3324">
              <w:rPr>
                <w:color w:val="215E99" w:themeColor="text2" w:themeTint="BF"/>
              </w:rPr>
              <w:t xml:space="preserve">crédito, </w:t>
            </w:r>
            <w:r w:rsidR="00420D9A" w:rsidRPr="004F3324">
              <w:rPr>
                <w:color w:val="215E99" w:themeColor="text2" w:themeTint="BF"/>
              </w:rPr>
              <w:t>jefe</w:t>
            </w:r>
            <w:r w:rsidR="004F3324" w:rsidRPr="004F3324">
              <w:rPr>
                <w:color w:val="215E99" w:themeColor="text2" w:themeTint="BF"/>
              </w:rPr>
              <w:t xml:space="preserve"> directo da aprobación a SNC.</w:t>
            </w:r>
          </w:p>
          <w:p w14:paraId="42B767B3" w14:textId="2BB5100D" w:rsidR="004F3324" w:rsidRPr="006118FC" w:rsidRDefault="004F3324" w:rsidP="006118FC">
            <w:r w:rsidRPr="004F3324">
              <w:rPr>
                <w:color w:val="215E99" w:themeColor="text2" w:themeTint="BF"/>
              </w:rPr>
              <w:t>Cajero emita Nota de crédito</w:t>
            </w:r>
          </w:p>
        </w:tc>
        <w:tc>
          <w:tcPr>
            <w:tcW w:w="1219" w:type="dxa"/>
            <w:vAlign w:val="center"/>
            <w:hideMark/>
          </w:tcPr>
          <w:p w14:paraId="7BBD8D77" w14:textId="77777777" w:rsidR="00AE5097" w:rsidRDefault="00AE5097" w:rsidP="006118FC"/>
          <w:p w14:paraId="11120A75" w14:textId="77777777" w:rsidR="00AE5097" w:rsidRPr="006118FC" w:rsidRDefault="00AE5097" w:rsidP="00AE5097">
            <w:pPr>
              <w:jc w:val="both"/>
            </w:pPr>
          </w:p>
        </w:tc>
        <w:tc>
          <w:tcPr>
            <w:tcW w:w="146" w:type="dxa"/>
            <w:vAlign w:val="center"/>
            <w:hideMark/>
          </w:tcPr>
          <w:p w14:paraId="4ACA818A" w14:textId="77777777" w:rsidR="00AE5097" w:rsidRDefault="00AE5097" w:rsidP="006118FC"/>
          <w:p w14:paraId="7C27E877" w14:textId="77777777" w:rsidR="00AE5097" w:rsidRPr="006118FC" w:rsidRDefault="00AE5097" w:rsidP="00AE5097"/>
        </w:tc>
      </w:tr>
      <w:tr w:rsidR="006118FC" w:rsidRPr="006118FC" w14:paraId="641849FD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0ECB" w14:textId="77777777" w:rsidR="006118FC" w:rsidRPr="006118FC" w:rsidRDefault="006118FC" w:rsidP="006118FC">
            <w:r w:rsidRPr="006118FC">
              <w:t>37</w:t>
            </w:r>
          </w:p>
        </w:tc>
        <w:tc>
          <w:tcPr>
            <w:tcW w:w="0" w:type="auto"/>
            <w:vAlign w:val="center"/>
            <w:hideMark/>
          </w:tcPr>
          <w:p w14:paraId="1648078F" w14:textId="77777777" w:rsidR="006118FC" w:rsidRDefault="006118FC" w:rsidP="006118FC">
            <w:r w:rsidRPr="006118FC">
              <w:t>¿La nota de crédito se devuelve en dinero, queda como saldo o paga otras compras? ¿Se puede usar en parte?</w:t>
            </w:r>
          </w:p>
          <w:p w14:paraId="700345A1" w14:textId="1EA55D68" w:rsidR="003713AD" w:rsidRPr="006118FC" w:rsidRDefault="003713AD" w:rsidP="006118FC">
            <w:r w:rsidRPr="003713AD">
              <w:rPr>
                <w:color w:val="215E99" w:themeColor="text2" w:themeTint="BF"/>
              </w:rPr>
              <w:t>Todas las opciones, son correctas</w:t>
            </w:r>
          </w:p>
        </w:tc>
        <w:tc>
          <w:tcPr>
            <w:tcW w:w="1219" w:type="dxa"/>
            <w:vAlign w:val="center"/>
            <w:hideMark/>
          </w:tcPr>
          <w:p w14:paraId="4893210E" w14:textId="77777777" w:rsidR="006118FC" w:rsidRPr="006118FC" w:rsidRDefault="006118FC" w:rsidP="006118FC"/>
        </w:tc>
        <w:tc>
          <w:tcPr>
            <w:tcW w:w="146" w:type="dxa"/>
            <w:vAlign w:val="center"/>
            <w:hideMark/>
          </w:tcPr>
          <w:p w14:paraId="4F6801C2" w14:textId="77777777" w:rsidR="006118FC" w:rsidRPr="006118FC" w:rsidRDefault="006118FC" w:rsidP="006118FC"/>
        </w:tc>
      </w:tr>
      <w:tr w:rsidR="006118FC" w:rsidRPr="006118FC" w14:paraId="4F55AB26" w14:textId="77777777" w:rsidTr="00AE50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58F0" w14:textId="77777777" w:rsidR="006118FC" w:rsidRPr="006118FC" w:rsidRDefault="006118FC" w:rsidP="006118FC">
            <w:r w:rsidRPr="006118FC">
              <w:t>38</w:t>
            </w:r>
          </w:p>
        </w:tc>
        <w:tc>
          <w:tcPr>
            <w:tcW w:w="0" w:type="auto"/>
            <w:vAlign w:val="center"/>
            <w:hideMark/>
          </w:tcPr>
          <w:p w14:paraId="496B294F" w14:textId="77777777" w:rsidR="006118FC" w:rsidRDefault="006118FC" w:rsidP="006118FC">
            <w:r w:rsidRPr="006118FC">
              <w:t>¿Hay plazos o topes para devoluciones?</w:t>
            </w:r>
          </w:p>
          <w:p w14:paraId="03EFA37E" w14:textId="77777777" w:rsidR="00F70AB9" w:rsidRPr="006118FC" w:rsidRDefault="00F70AB9" w:rsidP="006118FC"/>
        </w:tc>
        <w:tc>
          <w:tcPr>
            <w:tcW w:w="1219" w:type="dxa"/>
            <w:vAlign w:val="center"/>
            <w:hideMark/>
          </w:tcPr>
          <w:p w14:paraId="1B5FC402" w14:textId="77777777" w:rsidR="006118FC" w:rsidRPr="006118FC" w:rsidRDefault="006118FC" w:rsidP="006118FC"/>
        </w:tc>
        <w:tc>
          <w:tcPr>
            <w:tcW w:w="146" w:type="dxa"/>
            <w:vAlign w:val="center"/>
            <w:hideMark/>
          </w:tcPr>
          <w:p w14:paraId="43EF5326" w14:textId="77777777" w:rsidR="006118FC" w:rsidRPr="006118FC" w:rsidRDefault="006118FC" w:rsidP="006118FC"/>
        </w:tc>
      </w:tr>
    </w:tbl>
    <w:p w14:paraId="2493C28C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7. Continuidad, cierre de caja y usuarios</w:t>
      </w:r>
    </w:p>
    <w:p w14:paraId="539B445C" w14:textId="77777777" w:rsidR="006118FC" w:rsidRPr="006118FC" w:rsidRDefault="006118FC" w:rsidP="006118FC">
      <w:r w:rsidRPr="006118FC">
        <w:rPr>
          <w:b/>
          <w:bCs/>
        </w:rPr>
        <w:t>Referencia Chile:</w:t>
      </w:r>
      <w:r w:rsidRPr="006118FC">
        <w:t xml:space="preserve"> la caja sigue vendiendo con el ERP caído; si se corta internet, un kit de emergencia (batería y teléfono) mantiene la conexión. Sin caja abierta no se vende, y una caja abierta de un día anterior bloquea la venta hasta hacer el arqueo.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3B793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4C8D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776981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817611D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43F57AE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20A48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9269" w14:textId="77777777" w:rsidR="006118FC" w:rsidRPr="006118FC" w:rsidRDefault="006118FC" w:rsidP="006118FC">
            <w:r w:rsidRPr="006118FC">
              <w:t>39</w:t>
            </w:r>
          </w:p>
        </w:tc>
        <w:tc>
          <w:tcPr>
            <w:tcW w:w="0" w:type="auto"/>
            <w:vAlign w:val="center"/>
            <w:hideMark/>
          </w:tcPr>
          <w:p w14:paraId="1324D61E" w14:textId="77777777" w:rsidR="006118FC" w:rsidRDefault="006118FC" w:rsidP="006118FC">
            <w:r w:rsidRPr="006118FC">
              <w:t>¿La caja puede vender si se cae internet? ¿Y si se cae el ERP?</w:t>
            </w:r>
          </w:p>
          <w:p w14:paraId="3103A7B4" w14:textId="38991910" w:rsidR="00CB3DE0" w:rsidRPr="006118FC" w:rsidRDefault="00C1658E" w:rsidP="006118FC">
            <w:proofErr w:type="spellStart"/>
            <w:r w:rsidRPr="004B425A">
              <w:rPr>
                <w:color w:val="215E99" w:themeColor="text2" w:themeTint="BF"/>
              </w:rPr>
              <w:t>Backup</w:t>
            </w:r>
            <w:proofErr w:type="spellEnd"/>
            <w:r w:rsidRPr="004B425A">
              <w:rPr>
                <w:color w:val="215E99" w:themeColor="text2" w:themeTint="BF"/>
              </w:rPr>
              <w:t xml:space="preserve"> Starlink o s</w:t>
            </w:r>
            <w:r w:rsidR="00CB3DE0" w:rsidRPr="004B425A">
              <w:rPr>
                <w:color w:val="215E99" w:themeColor="text2" w:themeTint="BF"/>
              </w:rPr>
              <w:t>e comparte datos de</w:t>
            </w:r>
            <w:r w:rsidRPr="004B425A">
              <w:rPr>
                <w:color w:val="215E99" w:themeColor="text2" w:themeTint="BF"/>
              </w:rPr>
              <w:t xml:space="preserve">sde </w:t>
            </w:r>
            <w:r w:rsidR="004B425A" w:rsidRPr="004B425A">
              <w:rPr>
                <w:color w:val="215E99" w:themeColor="text2" w:themeTint="BF"/>
              </w:rPr>
              <w:t>móvil</w:t>
            </w:r>
          </w:p>
        </w:tc>
        <w:tc>
          <w:tcPr>
            <w:tcW w:w="0" w:type="auto"/>
            <w:vAlign w:val="center"/>
            <w:hideMark/>
          </w:tcPr>
          <w:p w14:paraId="74456AE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622D079" w14:textId="77777777" w:rsidR="006118FC" w:rsidRPr="006118FC" w:rsidRDefault="006118FC" w:rsidP="006118FC"/>
        </w:tc>
      </w:tr>
      <w:tr w:rsidR="006118FC" w:rsidRPr="006118FC" w14:paraId="404B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F670" w14:textId="77777777" w:rsidR="006118FC" w:rsidRPr="006118FC" w:rsidRDefault="006118FC" w:rsidP="006118FC">
            <w:r w:rsidRPr="006118FC">
              <w:t>40</w:t>
            </w:r>
          </w:p>
        </w:tc>
        <w:tc>
          <w:tcPr>
            <w:tcW w:w="0" w:type="auto"/>
            <w:vAlign w:val="center"/>
            <w:hideMark/>
          </w:tcPr>
          <w:p w14:paraId="5012B07A" w14:textId="77777777" w:rsidR="006118FC" w:rsidRDefault="006118FC" w:rsidP="006118FC">
            <w:r w:rsidRPr="006118FC">
              <w:t>¿Qué respaldo tienen ante cortes? (internet móvil, batería, venta manual)</w:t>
            </w:r>
          </w:p>
          <w:p w14:paraId="7FEA0F5B" w14:textId="77777777" w:rsidR="004A5453" w:rsidRDefault="00F94BDD" w:rsidP="006118FC">
            <w:pPr>
              <w:rPr>
                <w:color w:val="215E99" w:themeColor="text2" w:themeTint="BF"/>
              </w:rPr>
            </w:pPr>
            <w:r w:rsidRPr="00F94BDD">
              <w:rPr>
                <w:color w:val="215E99" w:themeColor="text2" w:themeTint="BF"/>
              </w:rPr>
              <w:t xml:space="preserve">Todos los </w:t>
            </w:r>
            <w:r>
              <w:rPr>
                <w:color w:val="215E99" w:themeColor="text2" w:themeTint="BF"/>
              </w:rPr>
              <w:t>mencionados</w:t>
            </w:r>
          </w:p>
          <w:p w14:paraId="41A10CAA" w14:textId="0F5387D4" w:rsidR="00F94BDD" w:rsidRPr="006118FC" w:rsidRDefault="00F94BDD" w:rsidP="006118FC"/>
        </w:tc>
        <w:tc>
          <w:tcPr>
            <w:tcW w:w="0" w:type="auto"/>
            <w:vAlign w:val="center"/>
            <w:hideMark/>
          </w:tcPr>
          <w:p w14:paraId="5A6FB7C3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AE9A429" w14:textId="77777777" w:rsidR="006118FC" w:rsidRPr="006118FC" w:rsidRDefault="006118FC" w:rsidP="006118FC"/>
        </w:tc>
      </w:tr>
      <w:tr w:rsidR="006118FC" w:rsidRPr="006118FC" w14:paraId="7F76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57B1" w14:textId="77777777" w:rsidR="006118FC" w:rsidRPr="006118FC" w:rsidRDefault="006118FC" w:rsidP="006118FC">
            <w:r w:rsidRPr="006118FC"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14:paraId="74693E83" w14:textId="77777777" w:rsidR="006118FC" w:rsidRDefault="006118FC" w:rsidP="006118FC">
            <w:r w:rsidRPr="006118FC">
              <w:t>¿Cuáles son las fallas más frecuentes de la caja y cuánto duran?</w:t>
            </w:r>
          </w:p>
          <w:p w14:paraId="4F44ECD4" w14:textId="67E363AD" w:rsidR="00C46A32" w:rsidRPr="006118FC" w:rsidRDefault="00445F29" w:rsidP="006118FC">
            <w:r w:rsidRPr="000D298A">
              <w:rPr>
                <w:color w:val="215E99" w:themeColor="text2" w:themeTint="BF"/>
              </w:rPr>
              <w:t>Lentitud de sistema</w:t>
            </w:r>
            <w:r w:rsidR="00A45B78">
              <w:rPr>
                <w:color w:val="215E99" w:themeColor="text2" w:themeTint="BF"/>
              </w:rPr>
              <w:t>, (Por señal o Base Datos)</w:t>
            </w:r>
          </w:p>
        </w:tc>
        <w:tc>
          <w:tcPr>
            <w:tcW w:w="0" w:type="auto"/>
            <w:vAlign w:val="center"/>
            <w:hideMark/>
          </w:tcPr>
          <w:p w14:paraId="223E5E7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4DBA4F06" w14:textId="77777777" w:rsidR="006118FC" w:rsidRPr="006118FC" w:rsidRDefault="006118FC" w:rsidP="006118FC"/>
        </w:tc>
      </w:tr>
      <w:tr w:rsidR="006118FC" w:rsidRPr="006118FC" w14:paraId="68CE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239B" w14:textId="77777777" w:rsidR="006118FC" w:rsidRPr="006118FC" w:rsidRDefault="006118FC" w:rsidP="006118FC">
            <w:r w:rsidRPr="006118FC">
              <w:t>42</w:t>
            </w:r>
          </w:p>
        </w:tc>
        <w:tc>
          <w:tcPr>
            <w:tcW w:w="0" w:type="auto"/>
            <w:vAlign w:val="center"/>
            <w:hideMark/>
          </w:tcPr>
          <w:p w14:paraId="222716C0" w14:textId="77777777" w:rsidR="006118FC" w:rsidRDefault="006118FC" w:rsidP="006118FC">
            <w:r w:rsidRPr="006118FC">
              <w:t>¿Cómo y a quién se reportan los problemas de caja?</w:t>
            </w:r>
          </w:p>
          <w:p w14:paraId="3AD2FA34" w14:textId="68F61898" w:rsidR="0036196B" w:rsidRPr="006118FC" w:rsidRDefault="0036196B" w:rsidP="006118FC">
            <w:hyperlink r:id="rId4" w:history="1">
              <w:r w:rsidRPr="00C134CE">
                <w:rPr>
                  <w:rStyle w:val="Hipervnculo"/>
                </w:rPr>
                <w:t>grupo.ti@implementos.com.pe</w:t>
              </w:r>
            </w:hyperlink>
            <w:r>
              <w:t xml:space="preserve"> </w:t>
            </w:r>
            <w:r w:rsidRPr="0036196B">
              <w:rPr>
                <w:color w:val="215E99" w:themeColor="text2" w:themeTint="BF"/>
              </w:rPr>
              <w:t>o WhatsApp de soporte TI</w:t>
            </w:r>
          </w:p>
        </w:tc>
        <w:tc>
          <w:tcPr>
            <w:tcW w:w="0" w:type="auto"/>
            <w:vAlign w:val="center"/>
            <w:hideMark/>
          </w:tcPr>
          <w:p w14:paraId="4AD57156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969BEEA" w14:textId="77777777" w:rsidR="006118FC" w:rsidRPr="006118FC" w:rsidRDefault="006118FC" w:rsidP="006118FC"/>
        </w:tc>
      </w:tr>
      <w:tr w:rsidR="006118FC" w:rsidRPr="006118FC" w14:paraId="17D1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16BA" w14:textId="77777777" w:rsidR="006118FC" w:rsidRPr="006118FC" w:rsidRDefault="006118FC" w:rsidP="006118FC">
            <w:r w:rsidRPr="006118FC">
              <w:t>43</w:t>
            </w:r>
          </w:p>
        </w:tc>
        <w:tc>
          <w:tcPr>
            <w:tcW w:w="0" w:type="auto"/>
            <w:vAlign w:val="center"/>
            <w:hideMark/>
          </w:tcPr>
          <w:p w14:paraId="7B05C7AA" w14:textId="77777777" w:rsidR="006118FC" w:rsidRPr="006118FC" w:rsidRDefault="006118FC" w:rsidP="006118FC">
            <w:r w:rsidRPr="006118FC">
              <w:t>¿Cómo se abre y se cierra la caja cada día? ¿Cómo es el arqueo y quién lo aprueba?</w:t>
            </w:r>
          </w:p>
        </w:tc>
        <w:tc>
          <w:tcPr>
            <w:tcW w:w="0" w:type="auto"/>
            <w:vAlign w:val="center"/>
            <w:hideMark/>
          </w:tcPr>
          <w:p w14:paraId="27C9CCC1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03C0D5AB" w14:textId="77777777" w:rsidR="006118FC" w:rsidRPr="006118FC" w:rsidRDefault="006118FC" w:rsidP="006118FC"/>
        </w:tc>
      </w:tr>
      <w:tr w:rsidR="006118FC" w:rsidRPr="006118FC" w14:paraId="3BB8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4362" w14:textId="77777777" w:rsidR="006118FC" w:rsidRPr="006118FC" w:rsidRDefault="006118FC" w:rsidP="006118FC">
            <w:r w:rsidRPr="006118FC">
              <w:t>44</w:t>
            </w:r>
          </w:p>
        </w:tc>
        <w:tc>
          <w:tcPr>
            <w:tcW w:w="0" w:type="auto"/>
            <w:vAlign w:val="center"/>
            <w:hideMark/>
          </w:tcPr>
          <w:p w14:paraId="28B0E41D" w14:textId="77777777" w:rsidR="006118FC" w:rsidRPr="006118FC" w:rsidRDefault="006118FC" w:rsidP="006118FC">
            <w:r w:rsidRPr="006118FC">
              <w:t>¿Qué reportes de caja usan a diario?</w:t>
            </w:r>
          </w:p>
        </w:tc>
        <w:tc>
          <w:tcPr>
            <w:tcW w:w="0" w:type="auto"/>
            <w:vAlign w:val="center"/>
            <w:hideMark/>
          </w:tcPr>
          <w:p w14:paraId="252BFA63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2331773E" w14:textId="77777777" w:rsidR="006118FC" w:rsidRPr="006118FC" w:rsidRDefault="006118FC" w:rsidP="006118FC"/>
        </w:tc>
      </w:tr>
      <w:tr w:rsidR="006118FC" w:rsidRPr="006118FC" w14:paraId="22B8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3B09" w14:textId="77777777" w:rsidR="006118FC" w:rsidRPr="006118FC" w:rsidRDefault="006118FC" w:rsidP="006118FC">
            <w:r w:rsidRPr="006118FC">
              <w:t>45</w:t>
            </w:r>
          </w:p>
        </w:tc>
        <w:tc>
          <w:tcPr>
            <w:tcW w:w="0" w:type="auto"/>
            <w:vAlign w:val="center"/>
            <w:hideMark/>
          </w:tcPr>
          <w:p w14:paraId="074F880A" w14:textId="77777777" w:rsidR="006118FC" w:rsidRPr="006118FC" w:rsidRDefault="006118FC" w:rsidP="006118FC">
            <w:r w:rsidRPr="006118FC">
              <w:t>¿Qué perfiles de usuario existen (cajero, supervisor) y qué puede autorizar cada uno?</w:t>
            </w:r>
          </w:p>
        </w:tc>
        <w:tc>
          <w:tcPr>
            <w:tcW w:w="0" w:type="auto"/>
            <w:vAlign w:val="center"/>
            <w:hideMark/>
          </w:tcPr>
          <w:p w14:paraId="11228ADA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75358EE8" w14:textId="77777777" w:rsidR="006118FC" w:rsidRPr="006118FC" w:rsidRDefault="006118FC" w:rsidP="006118FC"/>
        </w:tc>
      </w:tr>
    </w:tbl>
    <w:p w14:paraId="116C2726" w14:textId="77777777" w:rsidR="006118FC" w:rsidRPr="006118FC" w:rsidRDefault="006118FC" w:rsidP="006118FC">
      <w:pPr>
        <w:rPr>
          <w:b/>
          <w:bCs/>
        </w:rPr>
      </w:pPr>
      <w:r w:rsidRPr="006118FC">
        <w:rPr>
          <w:b/>
          <w:bCs/>
        </w:rPr>
        <w:t>8. Prioridades y contrapartes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066"/>
        <w:gridCol w:w="560"/>
        <w:gridCol w:w="880"/>
      </w:tblGrid>
      <w:tr w:rsidR="006118FC" w:rsidRPr="006118FC" w14:paraId="7FF1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A57B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A7673A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07300C8B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Perú</w:t>
            </w:r>
          </w:p>
        </w:tc>
        <w:tc>
          <w:tcPr>
            <w:tcW w:w="0" w:type="auto"/>
            <w:vAlign w:val="center"/>
            <w:hideMark/>
          </w:tcPr>
          <w:p w14:paraId="595DD642" w14:textId="77777777" w:rsidR="006118FC" w:rsidRPr="006118FC" w:rsidRDefault="006118FC" w:rsidP="006118FC">
            <w:pPr>
              <w:rPr>
                <w:b/>
                <w:bCs/>
              </w:rPr>
            </w:pPr>
            <w:r w:rsidRPr="006118FC">
              <w:rPr>
                <w:b/>
                <w:bCs/>
              </w:rPr>
              <w:t>España</w:t>
            </w:r>
          </w:p>
        </w:tc>
      </w:tr>
      <w:tr w:rsidR="006118FC" w:rsidRPr="006118FC" w14:paraId="049F4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AE62" w14:textId="77777777" w:rsidR="006118FC" w:rsidRPr="006118FC" w:rsidRDefault="006118FC" w:rsidP="006118FC">
            <w:r w:rsidRPr="006118FC">
              <w:t>46</w:t>
            </w:r>
          </w:p>
        </w:tc>
        <w:tc>
          <w:tcPr>
            <w:tcW w:w="0" w:type="auto"/>
            <w:vAlign w:val="center"/>
            <w:hideMark/>
          </w:tcPr>
          <w:p w14:paraId="25CAE282" w14:textId="77777777" w:rsidR="006118FC" w:rsidRPr="006118FC" w:rsidRDefault="006118FC" w:rsidP="006118FC">
            <w:r w:rsidRPr="006118FC">
              <w:t>¿Qué es lo que más les cuesta hoy con la caja?</w:t>
            </w:r>
          </w:p>
        </w:tc>
        <w:tc>
          <w:tcPr>
            <w:tcW w:w="0" w:type="auto"/>
            <w:vAlign w:val="center"/>
            <w:hideMark/>
          </w:tcPr>
          <w:p w14:paraId="73606745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466BE4C" w14:textId="77777777" w:rsidR="006118FC" w:rsidRPr="006118FC" w:rsidRDefault="006118FC" w:rsidP="006118FC"/>
        </w:tc>
      </w:tr>
      <w:tr w:rsidR="006118FC" w:rsidRPr="006118FC" w14:paraId="55543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D995" w14:textId="77777777" w:rsidR="006118FC" w:rsidRPr="006118FC" w:rsidRDefault="006118FC" w:rsidP="006118FC">
            <w:r w:rsidRPr="006118FC">
              <w:t>47</w:t>
            </w:r>
          </w:p>
        </w:tc>
        <w:tc>
          <w:tcPr>
            <w:tcW w:w="0" w:type="auto"/>
            <w:vAlign w:val="center"/>
            <w:hideMark/>
          </w:tcPr>
          <w:p w14:paraId="152B2B7D" w14:textId="77777777" w:rsidR="00A20161" w:rsidRDefault="006118FC" w:rsidP="006118FC">
            <w:r w:rsidRPr="006118FC">
              <w:t>¿Qué funciones de la caja actual consideran imprescindibles?</w:t>
            </w:r>
          </w:p>
          <w:p w14:paraId="738CC01A" w14:textId="1F51836A" w:rsidR="00EB5318" w:rsidRPr="00F53113" w:rsidRDefault="00A20161" w:rsidP="006118FC">
            <w:pPr>
              <w:rPr>
                <w:color w:val="215E99" w:themeColor="text2" w:themeTint="BF"/>
              </w:rPr>
            </w:pPr>
            <w:r w:rsidRPr="00F53113">
              <w:rPr>
                <w:color w:val="215E99" w:themeColor="text2" w:themeTint="BF"/>
              </w:rPr>
              <w:t>Emitir comprobante (Factura / Boleta)</w:t>
            </w:r>
          </w:p>
          <w:p w14:paraId="0CDCDFAF" w14:textId="22EE3135" w:rsidR="00F53113" w:rsidRDefault="00F53113" w:rsidP="006118FC">
            <w:r w:rsidRPr="00F53113">
              <w:rPr>
                <w:color w:val="215E99" w:themeColor="text2" w:themeTint="BF"/>
              </w:rPr>
              <w:t>Emitir Nota Crédito</w:t>
            </w:r>
          </w:p>
          <w:p w14:paraId="4C9427FB" w14:textId="05569326" w:rsidR="00A20161" w:rsidRPr="006118FC" w:rsidRDefault="00A20161" w:rsidP="006118FC"/>
        </w:tc>
        <w:tc>
          <w:tcPr>
            <w:tcW w:w="0" w:type="auto"/>
            <w:vAlign w:val="center"/>
            <w:hideMark/>
          </w:tcPr>
          <w:p w14:paraId="6ACEB5F4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17272F74" w14:textId="77777777" w:rsidR="006118FC" w:rsidRPr="006118FC" w:rsidRDefault="006118FC" w:rsidP="006118FC"/>
        </w:tc>
      </w:tr>
      <w:tr w:rsidR="006118FC" w:rsidRPr="006118FC" w14:paraId="582C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6BA8" w14:textId="77777777" w:rsidR="006118FC" w:rsidRPr="006118FC" w:rsidRDefault="006118FC" w:rsidP="006118FC">
            <w:r w:rsidRPr="006118FC">
              <w:t>48</w:t>
            </w:r>
          </w:p>
        </w:tc>
        <w:tc>
          <w:tcPr>
            <w:tcW w:w="0" w:type="auto"/>
            <w:vAlign w:val="center"/>
            <w:hideMark/>
          </w:tcPr>
          <w:p w14:paraId="2D16C7C0" w14:textId="77777777" w:rsidR="006118FC" w:rsidRPr="006118FC" w:rsidRDefault="006118FC" w:rsidP="006118FC">
            <w:r w:rsidRPr="006118FC">
              <w:t>¿Hay cambios normativos o de negocio próximos que la caja deba cumplir? ¿Con qué fecha?</w:t>
            </w:r>
          </w:p>
        </w:tc>
        <w:tc>
          <w:tcPr>
            <w:tcW w:w="0" w:type="auto"/>
            <w:vAlign w:val="center"/>
            <w:hideMark/>
          </w:tcPr>
          <w:p w14:paraId="5DF9E1AC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565363EB" w14:textId="77777777" w:rsidR="006118FC" w:rsidRPr="006118FC" w:rsidRDefault="006118FC" w:rsidP="006118FC"/>
        </w:tc>
      </w:tr>
      <w:tr w:rsidR="006118FC" w:rsidRPr="006118FC" w14:paraId="450B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806B" w14:textId="77777777" w:rsidR="006118FC" w:rsidRPr="006118FC" w:rsidRDefault="006118FC" w:rsidP="006118FC">
            <w:r w:rsidRPr="006118FC">
              <w:t>49</w:t>
            </w:r>
          </w:p>
        </w:tc>
        <w:tc>
          <w:tcPr>
            <w:tcW w:w="0" w:type="auto"/>
            <w:vAlign w:val="center"/>
            <w:hideMark/>
          </w:tcPr>
          <w:p w14:paraId="006F174D" w14:textId="77777777" w:rsidR="006118FC" w:rsidRDefault="006118FC" w:rsidP="006118FC">
            <w:r w:rsidRPr="006118FC">
              <w:t>¿Quién puede mostrarnos la caja funcionando en una tienda?</w:t>
            </w:r>
          </w:p>
          <w:p w14:paraId="185B7811" w14:textId="61F0A0FC" w:rsidR="006575B9" w:rsidRPr="006118FC" w:rsidRDefault="006575B9" w:rsidP="006118FC">
            <w:r w:rsidRPr="006575B9">
              <w:rPr>
                <w:color w:val="215E99" w:themeColor="text2" w:themeTint="BF"/>
              </w:rPr>
              <w:t>Jefe de Tienda o Cajero</w:t>
            </w:r>
          </w:p>
        </w:tc>
        <w:tc>
          <w:tcPr>
            <w:tcW w:w="0" w:type="auto"/>
            <w:vAlign w:val="center"/>
            <w:hideMark/>
          </w:tcPr>
          <w:p w14:paraId="0819ECEF" w14:textId="77777777" w:rsidR="006118FC" w:rsidRPr="006118FC" w:rsidRDefault="006118FC" w:rsidP="006118FC"/>
        </w:tc>
        <w:tc>
          <w:tcPr>
            <w:tcW w:w="0" w:type="auto"/>
            <w:vAlign w:val="center"/>
            <w:hideMark/>
          </w:tcPr>
          <w:p w14:paraId="65A34E9C" w14:textId="77777777" w:rsidR="006118FC" w:rsidRPr="006118FC" w:rsidRDefault="006118FC" w:rsidP="006118FC"/>
        </w:tc>
      </w:tr>
    </w:tbl>
    <w:p w14:paraId="00A1B759" w14:textId="77777777" w:rsidR="002A489C" w:rsidRDefault="002A489C"/>
    <w:sectPr w:rsidR="002A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B9"/>
    <w:rsid w:val="00023CB9"/>
    <w:rsid w:val="00030D11"/>
    <w:rsid w:val="00067A3F"/>
    <w:rsid w:val="00091DCE"/>
    <w:rsid w:val="0009385B"/>
    <w:rsid w:val="000B1ABD"/>
    <w:rsid w:val="000D298A"/>
    <w:rsid w:val="000D3173"/>
    <w:rsid w:val="000D33DA"/>
    <w:rsid w:val="0011636A"/>
    <w:rsid w:val="001176EA"/>
    <w:rsid w:val="001A28DE"/>
    <w:rsid w:val="00211741"/>
    <w:rsid w:val="002A489C"/>
    <w:rsid w:val="002E5C68"/>
    <w:rsid w:val="00326F75"/>
    <w:rsid w:val="00337E14"/>
    <w:rsid w:val="0036196B"/>
    <w:rsid w:val="003713AD"/>
    <w:rsid w:val="003B14E5"/>
    <w:rsid w:val="003D5FF3"/>
    <w:rsid w:val="00420D9A"/>
    <w:rsid w:val="00445F29"/>
    <w:rsid w:val="004615A1"/>
    <w:rsid w:val="00474CA2"/>
    <w:rsid w:val="004940FF"/>
    <w:rsid w:val="004A5453"/>
    <w:rsid w:val="004B425A"/>
    <w:rsid w:val="004F3324"/>
    <w:rsid w:val="005233AE"/>
    <w:rsid w:val="00552248"/>
    <w:rsid w:val="00552610"/>
    <w:rsid w:val="0060235B"/>
    <w:rsid w:val="006118FC"/>
    <w:rsid w:val="00617B86"/>
    <w:rsid w:val="006575B9"/>
    <w:rsid w:val="00666D92"/>
    <w:rsid w:val="00667A7D"/>
    <w:rsid w:val="00782BE6"/>
    <w:rsid w:val="007959D0"/>
    <w:rsid w:val="007C444B"/>
    <w:rsid w:val="007E3934"/>
    <w:rsid w:val="008637F8"/>
    <w:rsid w:val="00870FEC"/>
    <w:rsid w:val="00876A39"/>
    <w:rsid w:val="008809B6"/>
    <w:rsid w:val="008D4C04"/>
    <w:rsid w:val="00943DAF"/>
    <w:rsid w:val="009C3B2C"/>
    <w:rsid w:val="00A20161"/>
    <w:rsid w:val="00A3533B"/>
    <w:rsid w:val="00A45B78"/>
    <w:rsid w:val="00A54591"/>
    <w:rsid w:val="00A721CD"/>
    <w:rsid w:val="00AA2D34"/>
    <w:rsid w:val="00AB1C9B"/>
    <w:rsid w:val="00AE5097"/>
    <w:rsid w:val="00B30EA2"/>
    <w:rsid w:val="00B94561"/>
    <w:rsid w:val="00BE0FC5"/>
    <w:rsid w:val="00C1658E"/>
    <w:rsid w:val="00C169FF"/>
    <w:rsid w:val="00C33985"/>
    <w:rsid w:val="00C46A32"/>
    <w:rsid w:val="00C510B5"/>
    <w:rsid w:val="00C55A87"/>
    <w:rsid w:val="00CB3DE0"/>
    <w:rsid w:val="00D11036"/>
    <w:rsid w:val="00D11DAA"/>
    <w:rsid w:val="00D909FB"/>
    <w:rsid w:val="00DE064B"/>
    <w:rsid w:val="00EB5318"/>
    <w:rsid w:val="00EE3492"/>
    <w:rsid w:val="00EE3A3E"/>
    <w:rsid w:val="00F23A53"/>
    <w:rsid w:val="00F53113"/>
    <w:rsid w:val="00F70AB9"/>
    <w:rsid w:val="00F94BDD"/>
    <w:rsid w:val="00FF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0BFA3"/>
  <w15:chartTrackingRefBased/>
  <w15:docId w15:val="{67956ADA-0E73-4FCF-9F38-8CA4D1FD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C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C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C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C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C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C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C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C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19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1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rupo.ti@implementos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7</Pages>
  <Words>1152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Yañez Meléndez</dc:creator>
  <cp:keywords/>
  <dc:description/>
  <cp:lastModifiedBy>Lino Alberto Vasquez Sanchez</cp:lastModifiedBy>
  <cp:revision>79</cp:revision>
  <dcterms:created xsi:type="dcterms:W3CDTF">2026-10-13T14:20:00Z</dcterms:created>
  <dcterms:modified xsi:type="dcterms:W3CDTF">2026-10-14T13:27:00Z</dcterms:modified>
</cp:coreProperties>
</file>