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6558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Información complementaria sobre Caja España</w:t>
      </w:r>
    </w:p>
    <w:p w14:paraId="0A03D902" w14:textId="77777777" w:rsidR="00044C69" w:rsidRPr="00044C69" w:rsidRDefault="00044C69" w:rsidP="00044C69">
      <w:r w:rsidRPr="00044C69">
        <w:rPr>
          <w:i/>
          <w:iCs/>
        </w:rPr>
        <w:t>(Aspectos identificados en las transcripciones que no conviene repetir si ya están descritos en el primer documento.)</w:t>
      </w:r>
    </w:p>
    <w:p w14:paraId="50A8D4E7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1. Proceso de registro de la venta en Gira</w:t>
      </w:r>
    </w:p>
    <w:p w14:paraId="77FC7E14" w14:textId="77777777" w:rsidR="00044C69" w:rsidRPr="00044C69" w:rsidRDefault="00044C69" w:rsidP="00044C69">
      <w:pPr>
        <w:numPr>
          <w:ilvl w:val="0"/>
          <w:numId w:val="1"/>
        </w:numPr>
      </w:pPr>
      <w:r w:rsidRPr="00044C69">
        <w:t xml:space="preserve">Los productos son registrados mediante una </w:t>
      </w:r>
      <w:r w:rsidRPr="00044C69">
        <w:rPr>
          <w:b/>
          <w:bCs/>
        </w:rPr>
        <w:t>pistola lectora de códigos de barra</w:t>
      </w:r>
      <w:r w:rsidRPr="00044C69">
        <w:t xml:space="preserve"> conectada a Gira.</w:t>
      </w:r>
    </w:p>
    <w:p w14:paraId="2C7DAF24" w14:textId="77777777" w:rsidR="00044C69" w:rsidRPr="00044C69" w:rsidRDefault="00044C69" w:rsidP="00044C69">
      <w:pPr>
        <w:numPr>
          <w:ilvl w:val="0"/>
          <w:numId w:val="1"/>
        </w:numPr>
      </w:pPr>
      <w:r w:rsidRPr="00044C69">
        <w:t>A medida que se escanean los productos, Gira va construyendo el documento de venta.</w:t>
      </w:r>
    </w:p>
    <w:p w14:paraId="6CB4C4E1" w14:textId="77777777" w:rsidR="00044C69" w:rsidRPr="00044C69" w:rsidRDefault="00044C69" w:rsidP="00044C69">
      <w:pPr>
        <w:numPr>
          <w:ilvl w:val="0"/>
          <w:numId w:val="1"/>
        </w:numPr>
      </w:pPr>
      <w:r w:rsidRPr="00044C69">
        <w:t xml:space="preserve">Alberto menciona que inicialmente se genera un documento equivalente a un </w:t>
      </w:r>
      <w:r w:rsidRPr="00044C69">
        <w:rPr>
          <w:b/>
          <w:bCs/>
        </w:rPr>
        <w:t>albarán o factura de compra</w:t>
      </w:r>
      <w:r w:rsidRPr="00044C69">
        <w:t>.</w:t>
      </w:r>
    </w:p>
    <w:p w14:paraId="6DF1CC8B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2. Gestión de datos del cliente</w:t>
      </w:r>
    </w:p>
    <w:p w14:paraId="7040E468" w14:textId="77777777" w:rsidR="00044C69" w:rsidRPr="00044C69" w:rsidRDefault="00044C69" w:rsidP="00044C69">
      <w:pPr>
        <w:numPr>
          <w:ilvl w:val="0"/>
          <w:numId w:val="2"/>
        </w:numPr>
      </w:pPr>
      <w:r w:rsidRPr="00044C69">
        <w:t>Antes de finalizar la venta, el vendedor consulta si el cliente necesita factura.</w:t>
      </w:r>
    </w:p>
    <w:p w14:paraId="048769FD" w14:textId="77777777" w:rsidR="00044C69" w:rsidRPr="00044C69" w:rsidRDefault="00044C69" w:rsidP="00044C69">
      <w:pPr>
        <w:numPr>
          <w:ilvl w:val="0"/>
          <w:numId w:val="2"/>
        </w:numPr>
      </w:pPr>
      <w:r w:rsidRPr="00044C69">
        <w:t>Si el cliente requiere factura, sus datos fiscales son ingresados en Gira.</w:t>
      </w:r>
    </w:p>
    <w:p w14:paraId="59F9BA4B" w14:textId="77777777" w:rsidR="00044C69" w:rsidRPr="00044C69" w:rsidRDefault="00044C69" w:rsidP="00044C69">
      <w:pPr>
        <w:numPr>
          <w:ilvl w:val="0"/>
          <w:numId w:val="2"/>
        </w:numPr>
      </w:pPr>
      <w:r w:rsidRPr="00044C69">
        <w:t>Los datos del cliente quedan registrados junto con la compra.</w:t>
      </w:r>
    </w:p>
    <w:p w14:paraId="5C6CAF9A" w14:textId="77777777" w:rsidR="00044C69" w:rsidRPr="00044C69" w:rsidRDefault="00044C69" w:rsidP="00044C69">
      <w:pPr>
        <w:numPr>
          <w:ilvl w:val="0"/>
          <w:numId w:val="2"/>
        </w:numPr>
      </w:pPr>
      <w:r w:rsidRPr="00044C69">
        <w:t xml:space="preserve">Según Alberto, es habitual que los clientes soliciten factura porque gran parte corresponde a: </w:t>
      </w:r>
    </w:p>
    <w:p w14:paraId="50999769" w14:textId="77777777" w:rsidR="00044C69" w:rsidRPr="00044C69" w:rsidRDefault="00044C69" w:rsidP="00044C69">
      <w:pPr>
        <w:numPr>
          <w:ilvl w:val="1"/>
          <w:numId w:val="2"/>
        </w:numPr>
      </w:pPr>
      <w:r w:rsidRPr="00044C69">
        <w:t>Autónomos.</w:t>
      </w:r>
    </w:p>
    <w:p w14:paraId="2F5289A3" w14:textId="77777777" w:rsidR="00044C69" w:rsidRPr="00044C69" w:rsidRDefault="00044C69" w:rsidP="00044C69">
      <w:pPr>
        <w:numPr>
          <w:ilvl w:val="1"/>
          <w:numId w:val="2"/>
        </w:numPr>
      </w:pPr>
      <w:r w:rsidRPr="00044C69">
        <w:t>Empresas de transporte.</w:t>
      </w:r>
    </w:p>
    <w:p w14:paraId="0C76FAAD" w14:textId="77777777" w:rsidR="00044C69" w:rsidRPr="00044C69" w:rsidRDefault="00044C69" w:rsidP="00044C69">
      <w:pPr>
        <w:numPr>
          <w:ilvl w:val="1"/>
          <w:numId w:val="2"/>
        </w:numPr>
      </w:pPr>
      <w:r w:rsidRPr="00044C69">
        <w:t>Conductores que compran a nombre de la empresa propietaria del vehículo.</w:t>
      </w:r>
    </w:p>
    <w:p w14:paraId="4B7B64C3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3. Alternativas de pago</w:t>
      </w:r>
    </w:p>
    <w:p w14:paraId="57D5633B" w14:textId="77777777" w:rsidR="00044C69" w:rsidRPr="00044C69" w:rsidRDefault="00044C69" w:rsidP="00044C69">
      <w:r w:rsidRPr="00044C69">
        <w:t>Se confirmó explícitamente que existen dos mecanismos de pago:</w:t>
      </w:r>
    </w:p>
    <w:p w14:paraId="304CB8D5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Pago con tarjeta</w:t>
      </w:r>
    </w:p>
    <w:p w14:paraId="0A5B9A86" w14:textId="77777777" w:rsidR="00044C69" w:rsidRPr="00044C69" w:rsidRDefault="00044C69" w:rsidP="00044C69">
      <w:pPr>
        <w:numPr>
          <w:ilvl w:val="0"/>
          <w:numId w:val="3"/>
        </w:numPr>
      </w:pPr>
      <w:r w:rsidRPr="00044C69">
        <w:t>El cobro se realiza electrónicamente.</w:t>
      </w:r>
    </w:p>
    <w:p w14:paraId="7743C3AB" w14:textId="77777777" w:rsidR="00044C69" w:rsidRPr="00044C69" w:rsidRDefault="00044C69" w:rsidP="00044C69">
      <w:pPr>
        <w:numPr>
          <w:ilvl w:val="0"/>
          <w:numId w:val="3"/>
        </w:numPr>
      </w:pPr>
      <w:r w:rsidRPr="00044C69">
        <w:t>Gira genera la factura definitiva.</w:t>
      </w:r>
    </w:p>
    <w:p w14:paraId="7DB671C6" w14:textId="77777777" w:rsidR="00044C69" w:rsidRPr="00044C69" w:rsidRDefault="00044C69" w:rsidP="00044C69">
      <w:pPr>
        <w:numPr>
          <w:ilvl w:val="0"/>
          <w:numId w:val="3"/>
        </w:numPr>
      </w:pPr>
      <w:r w:rsidRPr="00044C69">
        <w:t>Se entrega copia de la factura al cliente.</w:t>
      </w:r>
    </w:p>
    <w:p w14:paraId="5B37C678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Pago en efectivo</w:t>
      </w:r>
    </w:p>
    <w:p w14:paraId="05C5C815" w14:textId="77777777" w:rsidR="00044C69" w:rsidRPr="00044C69" w:rsidRDefault="00044C69" w:rsidP="00044C69">
      <w:pPr>
        <w:numPr>
          <w:ilvl w:val="0"/>
          <w:numId w:val="4"/>
        </w:numPr>
      </w:pPr>
      <w:r w:rsidRPr="00044C69">
        <w:t xml:space="preserve">El pago es gestionado mediante </w:t>
      </w:r>
      <w:proofErr w:type="spellStart"/>
      <w:r w:rsidRPr="00044C69">
        <w:t>Cashkeeper</w:t>
      </w:r>
      <w:proofErr w:type="spellEnd"/>
      <w:r w:rsidRPr="00044C69">
        <w:t>.</w:t>
      </w:r>
    </w:p>
    <w:p w14:paraId="0F9982FB" w14:textId="77777777" w:rsidR="00044C69" w:rsidRPr="00044C69" w:rsidRDefault="00044C69" w:rsidP="00044C69">
      <w:pPr>
        <w:numPr>
          <w:ilvl w:val="0"/>
          <w:numId w:val="4"/>
        </w:numPr>
      </w:pPr>
      <w:r w:rsidRPr="00044C69">
        <w:lastRenderedPageBreak/>
        <w:t>El cliente ingresa billetes y monedas hasta completar el importe requerido.</w:t>
      </w:r>
    </w:p>
    <w:p w14:paraId="0F429740" w14:textId="77777777" w:rsidR="00044C69" w:rsidRPr="00044C69" w:rsidRDefault="00044C69" w:rsidP="00044C69">
      <w:pPr>
        <w:numPr>
          <w:ilvl w:val="0"/>
          <w:numId w:val="4"/>
        </w:numPr>
      </w:pPr>
      <w:r w:rsidRPr="00044C69">
        <w:t>Al finalizar el pago se imprime la factura correspondiente.</w:t>
      </w:r>
    </w:p>
    <w:p w14:paraId="08B13158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 xml:space="preserve">4. Relación entre Gira y </w:t>
      </w:r>
      <w:proofErr w:type="spellStart"/>
      <w:r w:rsidRPr="00044C69">
        <w:rPr>
          <w:b/>
          <w:bCs/>
        </w:rPr>
        <w:t>Cashkeeper</w:t>
      </w:r>
      <w:proofErr w:type="spellEnd"/>
    </w:p>
    <w:p w14:paraId="10BEAE33" w14:textId="77777777" w:rsidR="00044C69" w:rsidRPr="00044C69" w:rsidRDefault="00044C69" w:rsidP="00044C69">
      <w:pPr>
        <w:numPr>
          <w:ilvl w:val="0"/>
          <w:numId w:val="5"/>
        </w:numPr>
      </w:pPr>
      <w:r w:rsidRPr="00044C69">
        <w:t xml:space="preserve">Se aclaró que </w:t>
      </w:r>
      <w:proofErr w:type="spellStart"/>
      <w:r w:rsidRPr="00044C69">
        <w:t>Cashkeeper</w:t>
      </w:r>
      <w:proofErr w:type="spellEnd"/>
      <w:r w:rsidRPr="00044C69">
        <w:t xml:space="preserve"> es una empresa/proveedor independiente de Gira.</w:t>
      </w:r>
    </w:p>
    <w:p w14:paraId="7E2D9AF6" w14:textId="77777777" w:rsidR="00044C69" w:rsidRPr="00044C69" w:rsidRDefault="00044C69" w:rsidP="00044C69">
      <w:pPr>
        <w:numPr>
          <w:ilvl w:val="0"/>
          <w:numId w:val="5"/>
        </w:numPr>
      </w:pPr>
      <w:r w:rsidRPr="00044C69">
        <w:t>La solución de gestión de efectivo no forma parte nativa de Gira.</w:t>
      </w:r>
    </w:p>
    <w:p w14:paraId="369ED7AA" w14:textId="77777777" w:rsidR="00044C69" w:rsidRPr="00044C69" w:rsidRDefault="00044C69" w:rsidP="00044C69">
      <w:pPr>
        <w:numPr>
          <w:ilvl w:val="0"/>
          <w:numId w:val="5"/>
        </w:numPr>
      </w:pPr>
      <w:r w:rsidRPr="00044C69">
        <w:t xml:space="preserve">Alberto indicó que, en teoría, podría utilizarse otro proveedor similar y no necesariamente </w:t>
      </w:r>
      <w:proofErr w:type="spellStart"/>
      <w:r w:rsidRPr="00044C69">
        <w:t>Cashkeeper</w:t>
      </w:r>
      <w:proofErr w:type="spellEnd"/>
      <w:r w:rsidRPr="00044C69">
        <w:t>.</w:t>
      </w:r>
    </w:p>
    <w:p w14:paraId="06C457D3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5. Información sobre soporte y desarrollo</w:t>
      </w:r>
    </w:p>
    <w:p w14:paraId="3569DC92" w14:textId="77777777" w:rsidR="00044C69" w:rsidRPr="00044C69" w:rsidRDefault="00044C69" w:rsidP="00044C69">
      <w:r w:rsidRPr="00044C69">
        <w:t>Durante la segunda conversación surgieron antecedentes adicionales:</w:t>
      </w:r>
    </w:p>
    <w:p w14:paraId="393F993E" w14:textId="77777777" w:rsidR="00044C69" w:rsidRPr="00044C69" w:rsidRDefault="00044C69" w:rsidP="00044C69">
      <w:pPr>
        <w:numPr>
          <w:ilvl w:val="0"/>
          <w:numId w:val="6"/>
        </w:numPr>
      </w:pPr>
      <w:r w:rsidRPr="00044C69">
        <w:t>Alberto indicó que el equipo de desarrolladores se encuentra en Chile.</w:t>
      </w:r>
    </w:p>
    <w:p w14:paraId="57E6AEF2" w14:textId="77777777" w:rsidR="00044C69" w:rsidRPr="00044C69" w:rsidRDefault="00044C69" w:rsidP="00044C69">
      <w:pPr>
        <w:numPr>
          <w:ilvl w:val="0"/>
          <w:numId w:val="6"/>
        </w:numPr>
      </w:pPr>
      <w:r w:rsidRPr="00044C69">
        <w:t xml:space="preserve">Mencionó que no tenía claridad respecto de: </w:t>
      </w:r>
    </w:p>
    <w:p w14:paraId="47D2686F" w14:textId="77777777" w:rsidR="00044C69" w:rsidRPr="00044C69" w:rsidRDefault="00044C69" w:rsidP="00044C69">
      <w:pPr>
        <w:numPr>
          <w:ilvl w:val="1"/>
          <w:numId w:val="6"/>
        </w:numPr>
      </w:pPr>
      <w:r w:rsidRPr="00044C69">
        <w:t xml:space="preserve">Quién desarrolló la integración entre Gira y </w:t>
      </w:r>
      <w:proofErr w:type="spellStart"/>
      <w:r w:rsidRPr="00044C69">
        <w:t>Cashkeeper</w:t>
      </w:r>
      <w:proofErr w:type="spellEnd"/>
      <w:r w:rsidRPr="00044C69">
        <w:t>.</w:t>
      </w:r>
    </w:p>
    <w:p w14:paraId="6DFD4117" w14:textId="77777777" w:rsidR="00044C69" w:rsidRPr="00044C69" w:rsidRDefault="00044C69" w:rsidP="00044C69">
      <w:pPr>
        <w:numPr>
          <w:ilvl w:val="1"/>
          <w:numId w:val="6"/>
        </w:numPr>
      </w:pPr>
      <w:r w:rsidRPr="00044C69">
        <w:t>Quién mantiene técnicamente dicha integración.</w:t>
      </w:r>
    </w:p>
    <w:p w14:paraId="27B6F63C" w14:textId="77777777" w:rsidR="00044C69" w:rsidRPr="00044C69" w:rsidRDefault="00044C69" w:rsidP="00044C69">
      <w:pPr>
        <w:numPr>
          <w:ilvl w:val="1"/>
          <w:numId w:val="6"/>
        </w:numPr>
      </w:pPr>
      <w:r w:rsidRPr="00044C69">
        <w:t xml:space="preserve">Si el desarrollo fue realizado por Gira, por </w:t>
      </w:r>
      <w:proofErr w:type="spellStart"/>
      <w:r w:rsidRPr="00044C69">
        <w:t>Cashkeeper</w:t>
      </w:r>
      <w:proofErr w:type="spellEnd"/>
      <w:r w:rsidRPr="00044C69">
        <w:t xml:space="preserve"> o por el equipo tecnológico de Chile.</w:t>
      </w:r>
    </w:p>
    <w:p w14:paraId="31111E69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6. Posibles fuentes de información para profundizar</w:t>
      </w:r>
    </w:p>
    <w:p w14:paraId="78C867F9" w14:textId="77777777" w:rsidR="00044C69" w:rsidRPr="00044C69" w:rsidRDefault="00044C69" w:rsidP="00044C69">
      <w:r w:rsidRPr="00044C69">
        <w:t>Además de Borja, surgieron otros posibles contactos que podrían conocer detalles de la solución:</w:t>
      </w:r>
    </w:p>
    <w:p w14:paraId="3B49C6C0" w14:textId="77777777" w:rsidR="00044C69" w:rsidRPr="00044C69" w:rsidRDefault="00044C69" w:rsidP="00044C69">
      <w:pPr>
        <w:numPr>
          <w:ilvl w:val="0"/>
          <w:numId w:val="7"/>
        </w:numPr>
      </w:pPr>
      <w:r w:rsidRPr="00044C69">
        <w:t>María Ángeles.</w:t>
      </w:r>
    </w:p>
    <w:p w14:paraId="185A8101" w14:textId="77777777" w:rsidR="00044C69" w:rsidRPr="00044C69" w:rsidRDefault="00044C69" w:rsidP="00044C69">
      <w:pPr>
        <w:numPr>
          <w:ilvl w:val="0"/>
          <w:numId w:val="7"/>
        </w:numPr>
      </w:pPr>
      <w:r w:rsidRPr="00044C69">
        <w:t>Sonia.</w:t>
      </w:r>
    </w:p>
    <w:p w14:paraId="6313C141" w14:textId="77777777" w:rsidR="00044C69" w:rsidRPr="00044C69" w:rsidRDefault="00044C69" w:rsidP="00044C69">
      <w:pPr>
        <w:numPr>
          <w:ilvl w:val="0"/>
          <w:numId w:val="7"/>
        </w:numPr>
      </w:pPr>
      <w:r w:rsidRPr="00044C69">
        <w:t>Personal de Recursos Humanos (mencionado por Alberto como posible conocedor del proceso y de los proveedores involucrados).</w:t>
      </w:r>
    </w:p>
    <w:p w14:paraId="07E9B5CE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7. Perfil esperado para futuras entrevistas de levantamiento</w:t>
      </w:r>
    </w:p>
    <w:p w14:paraId="2BF0557C" w14:textId="77777777" w:rsidR="00044C69" w:rsidRPr="00044C69" w:rsidRDefault="00044C69" w:rsidP="00044C69">
      <w:r w:rsidRPr="00044C69">
        <w:t>Alberto entregó una recomendación relevante para el proyecto:</w:t>
      </w:r>
    </w:p>
    <w:p w14:paraId="3E0C51FC" w14:textId="77777777" w:rsidR="00044C69" w:rsidRPr="00044C69" w:rsidRDefault="00044C69" w:rsidP="00044C69">
      <w:pPr>
        <w:numPr>
          <w:ilvl w:val="0"/>
          <w:numId w:val="8"/>
        </w:numPr>
      </w:pPr>
      <w:r w:rsidRPr="00044C69">
        <w:t>Para comprender el proceso completo de caja, considera que la mejor fuente suele ser un usuario operativo que utilice la solución diariamente.</w:t>
      </w:r>
    </w:p>
    <w:p w14:paraId="79B20583" w14:textId="77777777" w:rsidR="00044C69" w:rsidRPr="00044C69" w:rsidRDefault="00044C69" w:rsidP="00044C69">
      <w:pPr>
        <w:numPr>
          <w:ilvl w:val="0"/>
          <w:numId w:val="8"/>
        </w:numPr>
      </w:pPr>
      <w:r w:rsidRPr="00044C69">
        <w:t xml:space="preserve">Por ese motivo recomendó especialmente conversar con: </w:t>
      </w:r>
    </w:p>
    <w:p w14:paraId="3D8A720B" w14:textId="77777777" w:rsidR="00044C69" w:rsidRPr="00044C69" w:rsidRDefault="00044C69" w:rsidP="00044C69">
      <w:pPr>
        <w:numPr>
          <w:ilvl w:val="1"/>
          <w:numId w:val="8"/>
        </w:numPr>
      </w:pPr>
      <w:r w:rsidRPr="00044C69">
        <w:rPr>
          <w:b/>
          <w:bCs/>
        </w:rPr>
        <w:t>Borja Corrales</w:t>
      </w:r>
      <w:r w:rsidRPr="00044C69">
        <w:t>, encargado de tienda.</w:t>
      </w:r>
    </w:p>
    <w:p w14:paraId="0345E8CA" w14:textId="77777777" w:rsidR="00044C69" w:rsidRPr="00044C69" w:rsidRDefault="00044C69" w:rsidP="00044C69">
      <w:pPr>
        <w:numPr>
          <w:ilvl w:val="0"/>
          <w:numId w:val="8"/>
        </w:numPr>
      </w:pPr>
      <w:r w:rsidRPr="00044C69">
        <w:lastRenderedPageBreak/>
        <w:t xml:space="preserve">Indicó que Borja participa en múltiples actividades operativas: </w:t>
      </w:r>
    </w:p>
    <w:p w14:paraId="2C004A3A" w14:textId="77777777" w:rsidR="00044C69" w:rsidRPr="00044C69" w:rsidRDefault="00044C69" w:rsidP="00044C69">
      <w:pPr>
        <w:numPr>
          <w:ilvl w:val="1"/>
          <w:numId w:val="8"/>
        </w:numPr>
      </w:pPr>
      <w:r w:rsidRPr="00044C69">
        <w:t>Caja.</w:t>
      </w:r>
    </w:p>
    <w:p w14:paraId="222C596F" w14:textId="77777777" w:rsidR="00044C69" w:rsidRPr="00044C69" w:rsidRDefault="00044C69" w:rsidP="00044C69">
      <w:pPr>
        <w:numPr>
          <w:ilvl w:val="1"/>
          <w:numId w:val="8"/>
        </w:numPr>
      </w:pPr>
      <w:r w:rsidRPr="00044C69">
        <w:t>Atención de clientes.</w:t>
      </w:r>
    </w:p>
    <w:p w14:paraId="1A6FB0F2" w14:textId="77777777" w:rsidR="00044C69" w:rsidRPr="00044C69" w:rsidRDefault="00044C69" w:rsidP="00044C69">
      <w:pPr>
        <w:numPr>
          <w:ilvl w:val="1"/>
          <w:numId w:val="8"/>
        </w:numPr>
      </w:pPr>
      <w:r w:rsidRPr="00044C69">
        <w:t>Operación de tienda.</w:t>
      </w:r>
    </w:p>
    <w:p w14:paraId="49E4018A" w14:textId="77777777" w:rsidR="00044C69" w:rsidRPr="00044C69" w:rsidRDefault="00044C69" w:rsidP="00044C69">
      <w:pPr>
        <w:numPr>
          <w:ilvl w:val="1"/>
          <w:numId w:val="8"/>
        </w:numPr>
      </w:pPr>
      <w:r w:rsidRPr="00044C69">
        <w:t>Reposición de productos.</w:t>
      </w:r>
    </w:p>
    <w:p w14:paraId="4B1BEBDD" w14:textId="77777777" w:rsidR="00044C69" w:rsidRPr="00044C69" w:rsidRDefault="00044C69" w:rsidP="00044C69">
      <w:r w:rsidRPr="00044C69">
        <w:t>Por lo anterior, estima que puede proporcionar una visión más completa del proceso real que un usuario administrativo o de soporte.</w:t>
      </w:r>
    </w:p>
    <w:p w14:paraId="09346A3C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8. Ejemplo operativo entregado durante la reunión</w:t>
      </w:r>
    </w:p>
    <w:p w14:paraId="3ADC3752" w14:textId="77777777" w:rsidR="00044C69" w:rsidRPr="00044C69" w:rsidRDefault="00044C69" w:rsidP="00044C69">
      <w:r w:rsidRPr="00044C69">
        <w:t>Se proporcionó un caso práctico que ayuda a entender el flujo:</w:t>
      </w:r>
    </w:p>
    <w:p w14:paraId="2D430F1F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>Un cliente selecciona diversos productos en tienda.</w:t>
      </w:r>
    </w:p>
    <w:p w14:paraId="00A7D2EF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>El vendedor escanea cada producto con la pistola lectora.</w:t>
      </w:r>
    </w:p>
    <w:p w14:paraId="4153D6EB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>Se registra la venta en Gira.</w:t>
      </w:r>
    </w:p>
    <w:p w14:paraId="4868C2C6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>Se ingresan los datos de facturación del cliente si corresponde.</w:t>
      </w:r>
    </w:p>
    <w:p w14:paraId="7604FD38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>El cliente selecciona medio de pago.</w:t>
      </w:r>
    </w:p>
    <w:p w14:paraId="38733EA3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 xml:space="preserve">Si paga en efectivo, interactúa directamente con </w:t>
      </w:r>
      <w:proofErr w:type="spellStart"/>
      <w:r w:rsidRPr="00044C69">
        <w:t>Cashkeeper</w:t>
      </w:r>
      <w:proofErr w:type="spellEnd"/>
      <w:r w:rsidRPr="00044C69">
        <w:t>.</w:t>
      </w:r>
    </w:p>
    <w:p w14:paraId="3836BF45" w14:textId="77777777" w:rsidR="00044C69" w:rsidRPr="00044C69" w:rsidRDefault="00044C69" w:rsidP="00044C69">
      <w:pPr>
        <w:numPr>
          <w:ilvl w:val="0"/>
          <w:numId w:val="9"/>
        </w:numPr>
      </w:pPr>
      <w:r w:rsidRPr="00044C69">
        <w:t>Una vez completado el pago, se emite la factura y finaliza la venta.</w:t>
      </w:r>
    </w:p>
    <w:p w14:paraId="27547B8E" w14:textId="77777777" w:rsidR="00044C69" w:rsidRPr="00044C69" w:rsidRDefault="00044C69" w:rsidP="00044C69">
      <w:r w:rsidRPr="00044C69">
        <w:pict w14:anchorId="58D4BD6A">
          <v:rect id="_x0000_i1031" style="width:0;height:1.5pt" o:hralign="center" o:hrstd="t" o:hr="t" fillcolor="#a0a0a0" stroked="f"/>
        </w:pict>
      </w:r>
    </w:p>
    <w:p w14:paraId="6F14C6FB" w14:textId="77777777" w:rsidR="00044C69" w:rsidRPr="00044C69" w:rsidRDefault="00044C69" w:rsidP="00044C69">
      <w:pPr>
        <w:rPr>
          <w:b/>
          <w:bCs/>
        </w:rPr>
      </w:pPr>
      <w:r w:rsidRPr="00044C69">
        <w:rPr>
          <w:b/>
          <w:bCs/>
        </w:rPr>
        <w:t>Temas que aún permanecen pendientes de validar</w:t>
      </w:r>
    </w:p>
    <w:p w14:paraId="0B228791" w14:textId="77777777" w:rsidR="00044C69" w:rsidRPr="00044C69" w:rsidRDefault="00044C69" w:rsidP="00044C69">
      <w:pPr>
        <w:numPr>
          <w:ilvl w:val="0"/>
          <w:numId w:val="10"/>
        </w:numPr>
      </w:pPr>
      <w:r w:rsidRPr="00044C69">
        <w:t>Propietario de la integración Gira-</w:t>
      </w:r>
      <w:proofErr w:type="spellStart"/>
      <w:r w:rsidRPr="00044C69">
        <w:t>Cashkeeper</w:t>
      </w:r>
      <w:proofErr w:type="spellEnd"/>
      <w:r w:rsidRPr="00044C69">
        <w:t>.</w:t>
      </w:r>
    </w:p>
    <w:p w14:paraId="46B78D3B" w14:textId="77777777" w:rsidR="00044C69" w:rsidRPr="00044C69" w:rsidRDefault="00044C69" w:rsidP="00044C69">
      <w:pPr>
        <w:numPr>
          <w:ilvl w:val="0"/>
          <w:numId w:val="10"/>
        </w:numPr>
      </w:pPr>
      <w:r w:rsidRPr="00044C69">
        <w:t>Arquitectura técnica de la integración.</w:t>
      </w:r>
    </w:p>
    <w:p w14:paraId="0AB1FC2F" w14:textId="77777777" w:rsidR="00044C69" w:rsidRPr="00044C69" w:rsidRDefault="00044C69" w:rsidP="00044C69">
      <w:pPr>
        <w:numPr>
          <w:ilvl w:val="0"/>
          <w:numId w:val="10"/>
        </w:numPr>
      </w:pPr>
      <w:r w:rsidRPr="00044C69">
        <w:t xml:space="preserve">Componentes de software involucrados entre Gira y </w:t>
      </w:r>
      <w:proofErr w:type="spellStart"/>
      <w:r w:rsidRPr="00044C69">
        <w:t>Cashkeeper</w:t>
      </w:r>
      <w:proofErr w:type="spellEnd"/>
      <w:r w:rsidRPr="00044C69">
        <w:t>.</w:t>
      </w:r>
    </w:p>
    <w:p w14:paraId="69245231" w14:textId="77777777" w:rsidR="00044C69" w:rsidRPr="00044C69" w:rsidRDefault="00044C69" w:rsidP="00044C69">
      <w:pPr>
        <w:numPr>
          <w:ilvl w:val="0"/>
          <w:numId w:val="10"/>
        </w:numPr>
      </w:pPr>
      <w:r w:rsidRPr="00044C69">
        <w:t>Responsables de soporte evolutivo y mantención.</w:t>
      </w:r>
    </w:p>
    <w:p w14:paraId="317207B4" w14:textId="77777777" w:rsidR="00044C69" w:rsidRPr="00044C69" w:rsidRDefault="00044C69" w:rsidP="00044C69">
      <w:pPr>
        <w:numPr>
          <w:ilvl w:val="0"/>
          <w:numId w:val="10"/>
        </w:numPr>
      </w:pPr>
      <w:r w:rsidRPr="00044C69">
        <w:t>Flujo técnico de comunicación entre ambos sistemas.</w:t>
      </w:r>
    </w:p>
    <w:p w14:paraId="7E9E5F6D" w14:textId="77777777" w:rsidR="00044C69" w:rsidRPr="00044C69" w:rsidRDefault="00044C69" w:rsidP="00044C69">
      <w:pPr>
        <w:numPr>
          <w:ilvl w:val="0"/>
          <w:numId w:val="10"/>
        </w:numPr>
      </w:pPr>
      <w:r w:rsidRPr="00044C69">
        <w:t>Particularidades fiscales o tributarias de la caja en España que puedan impactar una futura Caja Corporativa común para Chile, Perú y España.</w:t>
      </w:r>
    </w:p>
    <w:p w14:paraId="057C1381" w14:textId="77777777" w:rsidR="00522827" w:rsidRDefault="00522827"/>
    <w:sectPr w:rsidR="005228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D0F"/>
    <w:multiLevelType w:val="multilevel"/>
    <w:tmpl w:val="6B6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1C9"/>
    <w:multiLevelType w:val="multilevel"/>
    <w:tmpl w:val="2BB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3434"/>
    <w:multiLevelType w:val="multilevel"/>
    <w:tmpl w:val="F9B8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05784"/>
    <w:multiLevelType w:val="multilevel"/>
    <w:tmpl w:val="4F08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B0765"/>
    <w:multiLevelType w:val="multilevel"/>
    <w:tmpl w:val="B80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D784E"/>
    <w:multiLevelType w:val="multilevel"/>
    <w:tmpl w:val="208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2D33"/>
    <w:multiLevelType w:val="multilevel"/>
    <w:tmpl w:val="955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F47F3"/>
    <w:multiLevelType w:val="multilevel"/>
    <w:tmpl w:val="CF8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7D7DB6"/>
    <w:multiLevelType w:val="multilevel"/>
    <w:tmpl w:val="27AA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B3C5A"/>
    <w:multiLevelType w:val="multilevel"/>
    <w:tmpl w:val="2B5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266545">
    <w:abstractNumId w:val="3"/>
  </w:num>
  <w:num w:numId="2" w16cid:durableId="734276462">
    <w:abstractNumId w:val="2"/>
  </w:num>
  <w:num w:numId="3" w16cid:durableId="379979808">
    <w:abstractNumId w:val="4"/>
  </w:num>
  <w:num w:numId="4" w16cid:durableId="1511487104">
    <w:abstractNumId w:val="7"/>
  </w:num>
  <w:num w:numId="5" w16cid:durableId="1136334608">
    <w:abstractNumId w:val="5"/>
  </w:num>
  <w:num w:numId="6" w16cid:durableId="1480800818">
    <w:abstractNumId w:val="9"/>
  </w:num>
  <w:num w:numId="7" w16cid:durableId="1271667610">
    <w:abstractNumId w:val="6"/>
  </w:num>
  <w:num w:numId="8" w16cid:durableId="1866215816">
    <w:abstractNumId w:val="1"/>
  </w:num>
  <w:num w:numId="9" w16cid:durableId="2067215086">
    <w:abstractNumId w:val="8"/>
  </w:num>
  <w:num w:numId="10" w16cid:durableId="213563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27"/>
    <w:rsid w:val="00044C69"/>
    <w:rsid w:val="00522827"/>
    <w:rsid w:val="0076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A5ABF"/>
  <w15:chartTrackingRefBased/>
  <w15:docId w15:val="{BDC5E5B7-963D-41B8-B477-1871A6E1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8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8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8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602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Yañez Meléndez</dc:creator>
  <cp:keywords/>
  <dc:description/>
  <cp:lastModifiedBy>Pedro Yañez Meléndez</cp:lastModifiedBy>
  <cp:revision>2</cp:revision>
  <dcterms:created xsi:type="dcterms:W3CDTF">2026-10-19T20:11:00Z</dcterms:created>
  <dcterms:modified xsi:type="dcterms:W3CDTF">2026-10-19T20:11:00Z</dcterms:modified>
</cp:coreProperties>
</file>