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64C9B">
      <w:pPr>
        <w:pBdr>
          <w:bottom w:val="none" w:color="auto" w:sz="0" w:space="0"/>
        </w:pBdr>
      </w:pPr>
      <w:r>
        <w:t>一、架构</w:t>
      </w:r>
    </w:p>
    <w:p w14:paraId="1DB4C6E8">
      <w:pPr>
        <w:pBdr>
          <w:bottom w:val="none" w:color="auto" w:sz="0" w:space="0"/>
        </w:pBdr>
      </w:pPr>
      <w:r>
        <w:t>1、后端</w:t>
      </w:r>
    </w:p>
    <w:p w14:paraId="5923F75E">
      <w:pPr>
        <w:pBdr>
          <w:bottom w:val="none" w:color="auto" w:sz="0" w:space="0"/>
        </w:pBdr>
      </w:pPr>
      <w:r>
        <w:t>（1）框架</w:t>
      </w:r>
    </w:p>
    <w:p w14:paraId="7AE8B13C">
      <w:pPr>
        <w:pBdr>
          <w:bottom w:val="none" w:color="auto" w:sz="0" w:space="0"/>
        </w:pBdr>
      </w:pPr>
      <w:r>
        <w:t>springboot、mybatis、redisson</w:t>
      </w:r>
    </w:p>
    <w:p w14:paraId="273A4FB0">
      <w:pPr>
        <w:pBdr>
          <w:bottom w:val="none" w:color="auto" w:sz="0" w:space="0"/>
        </w:pBdr>
      </w:pPr>
      <w:r>
        <w:t>（2）中间件</w:t>
      </w:r>
    </w:p>
    <w:p w14:paraId="13A96F76">
      <w:pPr>
        <w:pBdr>
          <w:bottom w:val="none" w:color="auto" w:sz="0" w:space="0"/>
        </w:pBdr>
      </w:pPr>
      <w:r>
        <w:t>redis、mysql</w:t>
      </w:r>
    </w:p>
    <w:p w14:paraId="08C2291D">
      <w:pPr>
        <w:pBdr>
          <w:bottom w:val="none" w:color="auto" w:sz="0" w:space="0"/>
        </w:pBdr>
      </w:pPr>
      <w:r>
        <w:t>2、前端</w:t>
      </w:r>
    </w:p>
    <w:p w14:paraId="1BF70B74">
      <w:pPr>
        <w:pBdr>
          <w:bottom w:val="none" w:color="auto" w:sz="0" w:space="0"/>
        </w:pBdr>
      </w:pPr>
      <w:r>
        <w:t>微信原生开发</w:t>
      </w:r>
    </w:p>
    <w:p w14:paraId="1000E989">
      <w:pPr>
        <w:pBdr>
          <w:bottom w:val="none" w:color="auto" w:sz="0" w:space="0"/>
        </w:pBdr>
      </w:pPr>
      <w:r>
        <w:t>3、部署</w:t>
      </w:r>
    </w:p>
    <w:p w14:paraId="426F3DE8">
      <w:pPr>
        <w:pBdr>
          <w:bottom w:val="none" w:color="auto" w:sz="0" w:space="0"/>
        </w:pBdr>
      </w:pPr>
      <w:r>
        <w:t>小程序前端挂载在微信，后端提供单体服务器，模块单节点部署即可</w:t>
      </w:r>
    </w:p>
    <w:p w14:paraId="08242382">
      <w:pPr>
        <w:pBdr>
          <w:bottom w:val="none" w:color="auto" w:sz="0" w:space="0"/>
        </w:pBdr>
      </w:pPr>
      <w:r>
        <w:t>4、性能要求</w:t>
      </w:r>
    </w:p>
    <w:p w14:paraId="3B8506C2">
      <w:pPr>
        <w:pBdr>
          <w:bottom w:val="none" w:color="auto" w:sz="0" w:space="0"/>
        </w:pBdr>
      </w:pPr>
      <w:r>
        <w:t>(1)保持小程序内的动画、点击、跳转丝滑。</w:t>
      </w:r>
    </w:p>
    <w:p w14:paraId="09FACAA5">
      <w:pPr>
        <w:pBdr>
          <w:bottom w:val="none" w:color="auto" w:sz="0" w:space="0"/>
        </w:pBdr>
      </w:pPr>
      <w:r>
        <w:t>(2)考虑点餐图片、背景图片如何存储？</w:t>
      </w:r>
    </w:p>
    <w:p w14:paraId="7849F44F">
      <w:pPr>
        <w:pBdr>
          <w:bottom w:val="none" w:color="auto" w:sz="0" w:space="0"/>
        </w:pBdr>
      </w:pPr>
    </w:p>
    <w:p w14:paraId="471A7A32">
      <w:pPr>
        <w:pBdr>
          <w:bottom w:val="none" w:color="auto" w:sz="0" w:space="0"/>
        </w:pBdr>
      </w:pPr>
      <w:r>
        <w:t>5、微服务拆分</w:t>
      </w:r>
    </w:p>
    <w:p w14:paraId="219ABC4D">
      <w:pPr>
        <w:pBdr>
          <w:bottom w:val="none" w:color="auto" w:sz="0" w:space="0"/>
        </w:pBdr>
      </w:pPr>
      <w:r>
        <w:t>(1)点餐系统</w:t>
      </w:r>
    </w:p>
    <w:p w14:paraId="098AFF76">
      <w:pPr>
        <w:pBdr>
          <w:bottom w:val="none" w:color="auto" w:sz="0" w:space="0"/>
        </w:pBdr>
      </w:pPr>
      <w:r>
        <w:t>(2)首页、个人中心</w:t>
      </w:r>
    </w:p>
    <w:p w14:paraId="247A9346">
      <w:pPr>
        <w:pBdr>
          <w:bottom w:val="none" w:color="auto" w:sz="0" w:space="0"/>
        </w:pBdr>
      </w:pPr>
      <w:r>
        <w:t>(3)后台管理系统</w:t>
      </w:r>
    </w:p>
    <w:p w14:paraId="6BAB648F">
      <w:pPr>
        <w:pBdr>
          <w:bottom w:val="none" w:color="auto" w:sz="0" w:space="0"/>
        </w:pBdr>
      </w:pPr>
      <w:r>
        <w:t>(4)聚餐系统</w:t>
      </w:r>
    </w:p>
    <w:p w14:paraId="687DD534">
      <w:pPr>
        <w:pBdr>
          <w:bottom w:val="none" w:color="auto" w:sz="0" w:space="0"/>
        </w:pBdr>
      </w:pPr>
    </w:p>
    <w:p w14:paraId="1E6BD614">
      <w:pPr>
        <w:pBdr>
          <w:bottom w:val="none" w:color="auto" w:sz="0" w:space="0"/>
        </w:pBdr>
      </w:pPr>
    </w:p>
    <w:p w14:paraId="49B11625">
      <w:pPr>
        <w:pBdr>
          <w:bottom w:val="none" w:color="auto" w:sz="0" w:space="0"/>
        </w:pBdr>
      </w:pPr>
      <w:r>
        <w:t>6、设计问题</w:t>
      </w:r>
    </w:p>
    <w:p w14:paraId="7D459BD8">
      <w:pPr>
        <w:pBdr>
          <w:bottom w:val="none" w:color="auto" w:sz="0" w:space="0"/>
        </w:pBdr>
      </w:pPr>
      <w:r>
        <w:t>1、本点餐系统为双餐厅点餐，订单、统计等需要考虑如何区分。</w:t>
      </w:r>
    </w:p>
    <w:p w14:paraId="376D4D67"/>
    <w:p w14:paraId="23C8F862">
      <w:pPr>
        <w:pBdr>
          <w:bottom w:val="none" w:color="auto" w:sz="0" w:space="0"/>
        </w:pBdr>
      </w:pPr>
    </w:p>
    <w:p w14:paraId="2D486E55">
      <w:pPr>
        <w:pBdr>
          <w:bottom w:val="none" w:color="auto" w:sz="0" w:space="0"/>
        </w:pBdr>
        <w:rPr>
          <w:rFonts w:hint="eastAsia"/>
        </w:rPr>
      </w:pPr>
      <w:r>
        <w:rPr>
          <w:rFonts w:hint="eastAsia"/>
        </w:rPr>
        <w:t>权限设置</w:t>
      </w:r>
    </w:p>
    <w:p w14:paraId="4C87E2B5">
      <w:pPr>
        <w:pBdr>
          <w:bottom w:val="none" w:color="auto" w:sz="0" w:space="0"/>
        </w:pBdr>
      </w:pPr>
      <w:r>
        <w:t>1、指定微信可永久进入页面，否则需要输入密令才能进入，有效期7天（缓存redis）</w:t>
      </w:r>
    </w:p>
    <w:p w14:paraId="0311F489">
      <w:pPr>
        <w:pBdr>
          <w:bottom w:val="none" w:color="auto" w:sz="0" w:space="0"/>
        </w:pBdr>
      </w:pPr>
      <w:r>
        <w:t>2、进入页面需微信授权登录。后台管理系统</w:t>
      </w:r>
    </w:p>
    <w:p w14:paraId="62C272C5">
      <w:pPr>
        <w:pBdr>
          <w:bottom w:val="none" w:color="auto" w:sz="0" w:space="0"/>
        </w:pBdr>
      </w:pPr>
      <w:r>
        <w:rPr>
          <w:rFonts w:hint="eastAsia"/>
        </w:rPr>
        <w:t>3、</w:t>
      </w:r>
      <w:r>
        <w:t>在个人中心进入后台管理系统，仅主厨支持进入后台管理系统。</w:t>
      </w:r>
    </w:p>
    <w:p w14:paraId="540F66A0">
      <w:pPr>
        <w:pBdr>
          <w:bottom w:val="none" w:color="auto" w:sz="0" w:space="0"/>
        </w:pBdr>
      </w:pPr>
    </w:p>
    <w:p w14:paraId="5B3AAC07"/>
    <w:p w14:paraId="47ACD1E8">
      <w:pPr>
        <w:snapToGrid/>
        <w:spacing w:line="240" w:lineRule="auto"/>
        <w:rPr>
          <w:rFonts w:hint="default" w:eastAsia="微软雅黑"/>
          <w:i w:val="0"/>
          <w:strike w:val="0"/>
          <w:spacing w:val="0"/>
          <w:u w:val="none"/>
          <w:lang w:val="en-US" w:eastAsia="zh-CN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二、功能</w:t>
      </w:r>
    </w:p>
    <w:p w14:paraId="5E547D73">
      <w:pPr>
        <w:snapToGrid/>
        <w:spacing w:line="240" w:lineRule="auto"/>
        <w:rPr>
          <w:i w:val="0"/>
          <w:strike w:val="0"/>
          <w:spacing w:val="0"/>
          <w:u w:val="none"/>
        </w:rPr>
      </w:pPr>
    </w:p>
    <w:p w14:paraId="67B8F0E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设计风格：</w:t>
      </w:r>
    </w:p>
    <w:p w14:paraId="28BC74E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1、参考小程序【喜茶GO】、【混果汁】的页面UI。</w:t>
      </w:r>
    </w:p>
    <w:p w14:paraId="751C5280">
      <w:pPr>
        <w:snapToGrid/>
        <w:spacing w:line="240" w:lineRule="auto"/>
        <w:rPr>
          <w:i w:val="0"/>
          <w:strike w:val="0"/>
          <w:spacing w:val="0"/>
          <w:u w:val="none"/>
        </w:rPr>
      </w:pPr>
      <w:r>
        <w:rPr>
          <w:i w:val="0"/>
          <w:strike w:val="0"/>
          <w:spacing w:val="0"/>
          <w:u w:val="none"/>
        </w:rPr>
        <w:t>2、</w:t>
      </w:r>
      <w:r>
        <w:rPr>
          <w:rFonts w:hint="eastAsia"/>
          <w:i w:val="0"/>
          <w:strike w:val="0"/>
          <w:spacing w:val="0"/>
          <w:u w:val="none"/>
          <w:lang w:val="en-US" w:eastAsia="zh-CN"/>
        </w:rPr>
        <w:t>预留元素更换位置。</w:t>
      </w:r>
      <w:r>
        <w:rPr>
          <w:i w:val="0"/>
          <w:strike w:val="0"/>
          <w:spacing w:val="0"/>
          <w:u w:val="none"/>
        </w:rPr>
        <w:t>临近中国节假日自动更换主题装饰（春节、元宵节、清明节、端午节、七夕节、中秋节、除夕、冬至节、51、国庆）。</w:t>
      </w:r>
    </w:p>
    <w:p w14:paraId="3E406B8F">
      <w:pPr>
        <w:snapToGrid/>
        <w:spacing w:line="240" w:lineRule="auto"/>
        <w:rPr>
          <w:rFonts w:hint="default" w:eastAsia="微软雅黑"/>
          <w:i w:val="0"/>
          <w:strike w:val="0"/>
          <w:spacing w:val="0"/>
          <w:u w:val="none"/>
          <w:lang w:val="en-US" w:eastAsia="zh-CN"/>
        </w:rPr>
      </w:pPr>
      <w:r>
        <w:rPr>
          <w:rFonts w:hint="eastAsia"/>
          <w:i w:val="0"/>
          <w:strike w:val="0"/>
          <w:spacing w:val="0"/>
          <w:u w:val="none"/>
          <w:lang w:val="en-US" w:eastAsia="zh-CN"/>
        </w:rPr>
        <w:t>3、页面比例</w:t>
      </w:r>
      <w:bookmarkStart w:id="0" w:name="_GoBack"/>
      <w:bookmarkEnd w:id="0"/>
      <w:r>
        <w:rPr>
          <w:rFonts w:hint="eastAsia"/>
          <w:i w:val="0"/>
          <w:strike w:val="0"/>
          <w:spacing w:val="0"/>
          <w:u w:val="none"/>
          <w:lang w:val="en-US" w:eastAsia="zh-CN"/>
        </w:rPr>
        <w:t>自适应各种机型。</w:t>
      </w:r>
    </w:p>
    <w:p w14:paraId="207D61A8">
      <w:pPr>
        <w:snapToGrid/>
        <w:spacing w:line="240" w:lineRule="auto"/>
      </w:pPr>
    </w:p>
    <w:p w14:paraId="38F6648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一、主页</w:t>
      </w:r>
    </w:p>
    <w:p w14:paraId="6F722E7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1、做饭统计：周度/月度/年度 做了几次，什么菜最受欢迎。</w:t>
      </w:r>
    </w:p>
    <w:p w14:paraId="3DECD40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2、随机出现时令菜的简介。</w:t>
      </w:r>
    </w:p>
    <w:p w14:paraId="5707201E">
      <w:pPr>
        <w:snapToGrid/>
        <w:spacing w:line="240" w:lineRule="auto"/>
      </w:pPr>
    </w:p>
    <w:p w14:paraId="41CC0435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二、点餐系统</w:t>
      </w:r>
    </w:p>
    <w:p w14:paraId="55639B7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2、点餐系统</w:t>
      </w:r>
    </w:p>
    <w:p w14:paraId="0C86A92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1、授权登录后，支持选择餐厅进行点餐（我/女朋友），餐厅封面可自定义，由后台管理系统上传。</w:t>
      </w:r>
    </w:p>
    <w:p w14:paraId="68AD6B3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2、进入餐厅后，选择用餐时间（早/午/晚/宵夜），同一用餐时间，同属一张订单。</w:t>
      </w:r>
    </w:p>
    <w:p w14:paraId="677118F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3、支持多人同时点餐。已点菜式相互可见，菜品可加减数量，并记录、显示该菜式是谁点的。</w:t>
      </w:r>
    </w:p>
    <w:p w14:paraId="46DED05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4、下单时要选择用餐时间，要选择用餐人数，默认为2人，支持订单备注。</w:t>
      </w:r>
    </w:p>
    <w:p w14:paraId="37BF61F4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5、下单后需推送订单至主厨微信提醒。修改/追加/取消订单，也需要推送到主厨微信。</w:t>
      </w:r>
    </w:p>
    <w:p w14:paraId="0F4FFEC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6、早餐订单11点自动完成，午餐订单15点自动完成、晚餐订单21点自动完成、宵夜订单隔天2点自动完成。</w:t>
      </w:r>
    </w:p>
    <w:p w14:paraId="5E9F434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8、菜品在点餐列表仅显示图片、名称、简介（超过10字略缩为..）、平均星级。</w:t>
      </w:r>
    </w:p>
    <w:p w14:paraId="7046820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9、点击菜品可查看详情，详情显示菜品图片、菜品简介、历史评分、评价。</w:t>
      </w:r>
    </w:p>
    <w:p w14:paraId="74F0D7E6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10、菜品可根据下单次数前5出现标签【hot】</w:t>
      </w:r>
    </w:p>
    <w:p w14:paraId="1690CEC3">
      <w:pPr>
        <w:snapToGrid/>
        <w:spacing w:line="240" w:lineRule="auto"/>
      </w:pPr>
    </w:p>
    <w:p w14:paraId="1F510A11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三、订单</w:t>
      </w:r>
    </w:p>
    <w:p w14:paraId="4C1BCD97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1、查询本人参与过的订单，点击订单可查看详情。</w:t>
      </w:r>
    </w:p>
    <w:p w14:paraId="314BFB7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2、订单完成后，推送消息到点餐者的微信进行菜品评价。菜品评价1-5星，可显示在订单和菜品详情中</w:t>
      </w:r>
    </w:p>
    <w:p w14:paraId="6742F20F">
      <w:pPr>
        <w:snapToGrid/>
        <w:spacing w:line="240" w:lineRule="auto"/>
      </w:pPr>
    </w:p>
    <w:p w14:paraId="370A4DE9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四、聚会</w:t>
      </w:r>
    </w:p>
    <w:p w14:paraId="214560ED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1、创建聚会（选择时间区间、输入地点、输入主题）</w:t>
      </w:r>
    </w:p>
    <w:p w14:paraId="3F855023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2、微信邀请成员（通过链接发送邀请，链接上显示主题、地点、时间区间）</w:t>
      </w:r>
    </w:p>
    <w:p w14:paraId="7E65F29B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3、成员报名，报名后进入采购清单</w:t>
      </w:r>
    </w:p>
    <w:p w14:paraId="28625D3E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4、手动添加采购物品，可输入数量和单位，下拉框指定采购人（由报名成员中选择）。</w:t>
      </w:r>
    </w:p>
    <w:p w14:paraId="350D4C02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5、购买后在该物品点击【已购买】，并输入金额，自动显示人均费用。</w:t>
      </w:r>
    </w:p>
    <w:p w14:paraId="09948AC4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6、聚会记录查看</w:t>
      </w:r>
    </w:p>
    <w:p w14:paraId="26295CCC">
      <w:pPr>
        <w:snapToGrid/>
        <w:spacing w:line="240" w:lineRule="auto"/>
      </w:pPr>
    </w:p>
    <w:p w14:paraId="6E5C527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五、个人中心</w:t>
      </w:r>
    </w:p>
    <w:p w14:paraId="1669BB3A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1、显示微信头像、昵称</w:t>
      </w:r>
    </w:p>
    <w:p w14:paraId="4FA9F55E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2、显示查看历史订单。当前进行订单，可以进入订单页面修改、取消。</w:t>
      </w:r>
    </w:p>
    <w:p w14:paraId="5F0C8ADC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4、主厨可在订单的菜品中点击【做法】按钮查看做法备注，仅主厨显示该按钮。</w:t>
      </w:r>
    </w:p>
    <w:p w14:paraId="2A78B1DF">
      <w:pPr>
        <w:snapToGrid/>
        <w:spacing w:line="240" w:lineRule="auto"/>
      </w:pPr>
    </w:p>
    <w:p w14:paraId="6A36C008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五、后台管理系统</w:t>
      </w:r>
    </w:p>
    <w:p w14:paraId="167C372A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1、支持修改餐厅的名字、图片，大小限制5M。</w:t>
      </w:r>
    </w:p>
    <w:p w14:paraId="31A14997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2、支持对菜单品类和菜品增删改查。</w:t>
      </w:r>
    </w:p>
    <w:p w14:paraId="52DB49A6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3、菜品支持添加自定义纬度规格，例如辣度、甜度等，可设默认值，如有规格则为下单时为必填。</w:t>
      </w:r>
    </w:p>
    <w:p w14:paraId="2E2F6B5F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4、菜品需输入名称、简介（选填）、并支持添加做法备注（厨师接单时可看到）</w:t>
      </w:r>
    </w:p>
    <w:p w14:paraId="450445A0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5、菜品支持上传一张图片，图片比例1：1，可提供裁切，大小限制5M。</w:t>
      </w:r>
    </w:p>
    <w:p w14:paraId="7866C1DE">
      <w:pPr>
        <w:snapToGrid/>
        <w:spacing w:line="240" w:lineRule="auto"/>
      </w:pPr>
      <w:r>
        <w:rPr>
          <w:i w:val="0"/>
          <w:strike w:val="0"/>
          <w:spacing w:val="0"/>
          <w:u w:val="none"/>
        </w:rPr>
        <w:t>6、菜单品类自动加上一个【季节限定】，该列表下的菜品添加后需选择月份（可多选），根据月份显示不同的菜式。</w:t>
      </w:r>
    </w:p>
    <w:p w14:paraId="09BD3CBC">
      <w:pPr>
        <w:pBdr>
          <w:bottom w:val="none" w:color="auto" w:sz="0" w:space="0"/>
        </w:pBdr>
      </w:pPr>
    </w:p>
    <w:sectPr>
      <w:pgSz w:w="11906" w:h="16838"/>
      <w:pgMar w:top="1440" w:right="1797" w:bottom="1440" w:left="1797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HorizontalSpacing w:val="220"/>
  <w:drawingGridVerticalSpacing w:val="387"/>
  <w:displayHorizontalDrawingGridEvery w:val="0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30C7916"/>
    <w:rsid w:val="07011CC2"/>
    <w:rsid w:val="07644792"/>
    <w:rsid w:val="09284798"/>
    <w:rsid w:val="0F2B6FD9"/>
    <w:rsid w:val="13E23A16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488A06E7"/>
    <w:rsid w:val="573E1E21"/>
    <w:rsid w:val="5B487E91"/>
    <w:rsid w:val="5CF9550F"/>
    <w:rsid w:val="5EFEBDE8"/>
    <w:rsid w:val="68C44683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60" w:after="60"/>
      <w:jc w:val="both"/>
    </w:pPr>
    <w:rPr>
      <w:rFonts w:ascii="Arial" w:hAnsi="Arial" w:eastAsia="微软雅黑" w:cs="Arial"/>
      <w:color w:val="333333"/>
      <w:kern w:val="2"/>
      <w:sz w:val="2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outlineLvl w:val="1"/>
    </w:pPr>
    <w:rPr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outlineLvl w:val="2"/>
    </w:pPr>
    <w:rPr>
      <w:b/>
      <w:sz w:val="28"/>
    </w:rPr>
  </w:style>
  <w:style w:type="paragraph" w:styleId="5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line="480" w:lineRule="auto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line="480" w:lineRule="auto"/>
      <w:outlineLvl w:val="5"/>
    </w:pPr>
    <w:rPr>
      <w:b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line="480" w:lineRule="auto"/>
      <w:outlineLvl w:val="6"/>
    </w:pPr>
    <w:rPr>
      <w:b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line="480" w:lineRule="auto"/>
      <w:outlineLvl w:val="7"/>
    </w:pPr>
    <w:rPr>
      <w:b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line="480" w:lineRule="auto"/>
      <w:outlineLvl w:val="8"/>
    </w:pPr>
    <w:rPr>
      <w:b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2"/>
    <w:qFormat/>
    <w:uiPriority w:val="0"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paragraph" w:styleId="14">
    <w:name w:val="Title"/>
    <w:basedOn w:val="1"/>
    <w:next w:val="1"/>
    <w:link w:val="19"/>
    <w:qFormat/>
    <w:uiPriority w:val="0"/>
    <w:pPr>
      <w:jc w:val="center"/>
      <w:outlineLvl w:val="0"/>
    </w:pPr>
    <w:rPr>
      <w:rFonts w:cstheme="majorBidi"/>
      <w:b/>
      <w:bCs/>
      <w:sz w:val="48"/>
      <w:szCs w:val="32"/>
    </w:rPr>
  </w:style>
  <w:style w:type="table" w:styleId="16">
    <w:name w:val="Table Grid"/>
    <w:basedOn w:val="15"/>
    <w:qFormat/>
    <w:uiPriority w:val="0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8">
    <w:name w:val="Hyperlink"/>
    <w:basedOn w:val="17"/>
    <w:qFormat/>
    <w:uiPriority w:val="0"/>
    <w:rPr>
      <w:color w:val="1E6FFF"/>
      <w:u w:val="single"/>
    </w:rPr>
  </w:style>
  <w:style w:type="character" w:customStyle="1" w:styleId="19">
    <w:name w:val="标题 字符"/>
    <w:basedOn w:val="17"/>
    <w:link w:val="14"/>
    <w:qFormat/>
    <w:uiPriority w:val="0"/>
    <w:rPr>
      <w:rFonts w:ascii="Arial" w:hAnsi="Arial" w:eastAsia="微软雅黑" w:cstheme="majorBidi"/>
      <w:b/>
      <w:bCs/>
      <w:kern w:val="2"/>
      <w:sz w:val="48"/>
      <w:szCs w:val="32"/>
    </w:rPr>
  </w:style>
  <w:style w:type="character" w:customStyle="1" w:styleId="20">
    <w:name w:val="melo-codeblock-Base-theme-char"/>
    <w:qFormat/>
    <w:uiPriority w:val="99"/>
    <w:rPr>
      <w:rFonts w:ascii="Monaco" w:hAnsi="Monaco" w:eastAsia="Monaco" w:cs="Monaco"/>
      <w:color w:val="000000"/>
      <w:sz w:val="21"/>
    </w:rPr>
  </w:style>
  <w:style w:type="paragraph" w:customStyle="1" w:styleId="21">
    <w:name w:val="melo-codeblock-Base-theme-para"/>
    <w:qFormat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  <w:lang w:val="en-US" w:eastAsia="zh-CN" w:bidi="ar-SA"/>
    </w:rPr>
  </w:style>
  <w:style w:type="character" w:customStyle="1" w:styleId="22">
    <w:name w:val="副标题 字符"/>
    <w:basedOn w:val="17"/>
    <w:link w:val="13"/>
    <w:qFormat/>
    <w:uiPriority w:val="0"/>
    <w:rPr>
      <w:rFonts w:ascii="Arial" w:hAnsi="Arial" w:eastAsia="微软雅黑" w:cstheme="minorBidi"/>
      <w:b/>
      <w:bCs/>
      <w:kern w:val="28"/>
      <w:sz w:val="44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1277</Words>
  <Characters>1338</Characters>
  <TotalTime>26</TotalTime>
  <ScaleCrop>false</ScaleCrop>
  <LinksUpToDate>false</LinksUpToDate>
  <CharactersWithSpaces>1339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2026-09-01T21:03:00Z</dcterms:created>
  <dc:creator>A</dc:creator>
  <cp:lastModifiedBy>邓凯丰</cp:lastModifiedBy>
  <dcterms:modified xsi:type="dcterms:W3CDTF">2026-09-01T13:47:00Z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eyJoZGlkIjoiYmFhYmU5MDA0ZGIzODYyN2QzYTQ3ZWYzNTk3YjI3N2EiLCJ1c2VySWQiOiIxNjg1OTIzMzk4In0=</vt:lpwstr>
  </property>
  <property fmtid="{D5CDD505-2E9C-101B-9397-08002B2CF9AE}" pid="3" name="KSOProductBuildVer">
    <vt:lpwstr>2052-12.1.0.28043</vt:lpwstr>
  </property>
  <property fmtid="{D5CDD505-2E9C-101B-9397-08002B2CF9AE}" pid="4" name="ICV">
    <vt:lpwstr>4229EF964BA84DDB8C334B23F621AD76_12</vt:lpwstr>
  </property>
</Properties>
</file>