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1"/>
        <w:gridCol w:w="2266"/>
        <w:gridCol w:w="2266"/>
      </w:tblGrid>
      <w:tr w:rsidR="006F2480" w:rsidTr="00BA2313">
        <w:tc>
          <w:tcPr>
            <w:tcW w:w="9062" w:type="dxa"/>
            <w:gridSpan w:val="4"/>
            <w:shd w:val="clear" w:color="auto" w:fill="FFC000"/>
          </w:tcPr>
          <w:p w:rsidR="006F2480" w:rsidRDefault="006F2480">
            <w:r>
              <w:t xml:space="preserve">Définir qui est le Product </w:t>
            </w:r>
            <w:proofErr w:type="spellStart"/>
            <w:r>
              <w:t>Owner</w:t>
            </w:r>
            <w:proofErr w:type="spellEnd"/>
            <w:r>
              <w:t xml:space="preserve">, le </w:t>
            </w:r>
            <w:proofErr w:type="spellStart"/>
            <w:r>
              <w:t>Scrum</w:t>
            </w:r>
            <w:proofErr w:type="spellEnd"/>
            <w:r>
              <w:t xml:space="preserve"> Master, et l’équipe</w:t>
            </w:r>
          </w:p>
          <w:p w:rsidR="006F2480" w:rsidRDefault="006F2480"/>
        </w:tc>
      </w:tr>
      <w:tr w:rsidR="006F2480" w:rsidTr="00BA2313">
        <w:tc>
          <w:tcPr>
            <w:tcW w:w="9062" w:type="dxa"/>
            <w:gridSpan w:val="4"/>
            <w:shd w:val="clear" w:color="auto" w:fill="FFC000"/>
          </w:tcPr>
          <w:p w:rsidR="006F2480" w:rsidRDefault="006F2480">
            <w:r>
              <w:t xml:space="preserve">Production du </w:t>
            </w:r>
            <w:proofErr w:type="spellStart"/>
            <w:r>
              <w:t>Backlog</w:t>
            </w:r>
            <w:proofErr w:type="spellEnd"/>
            <w:r>
              <w:t xml:space="preserve"> entre le Product </w:t>
            </w:r>
            <w:proofErr w:type="spellStart"/>
            <w:r>
              <w:t>Owner</w:t>
            </w:r>
            <w:proofErr w:type="spellEnd"/>
            <w:r>
              <w:t xml:space="preserve"> et le </w:t>
            </w:r>
            <w:proofErr w:type="spellStart"/>
            <w:r>
              <w:t>Scrum</w:t>
            </w:r>
            <w:proofErr w:type="spellEnd"/>
            <w:r>
              <w:t xml:space="preserve"> Master : </w:t>
            </w:r>
            <w:proofErr w:type="spellStart"/>
            <w:r>
              <w:t>Definition</w:t>
            </w:r>
            <w:proofErr w:type="spellEnd"/>
            <w:r>
              <w:t xml:space="preserve"> des User Stories (En tant que…je veux… afin </w:t>
            </w:r>
            <w:proofErr w:type="gramStart"/>
            <w:r>
              <w:t>de )</w:t>
            </w:r>
            <w:proofErr w:type="gramEnd"/>
            <w:r>
              <w:t>, de commentaires et des tests d’</w:t>
            </w:r>
            <w:proofErr w:type="spellStart"/>
            <w:r>
              <w:t>acceptance</w:t>
            </w:r>
            <w:proofErr w:type="spellEnd"/>
            <w:r>
              <w:t xml:space="preserve"> (Notation </w:t>
            </w:r>
            <w:proofErr w:type="spellStart"/>
            <w:r>
              <w:t>gherkins</w:t>
            </w:r>
            <w:proofErr w:type="spellEnd"/>
            <w:r>
              <w:t xml:space="preserve"> Etant </w:t>
            </w:r>
            <w:proofErr w:type="spellStart"/>
            <w:r>
              <w:t>donne</w:t>
            </w:r>
            <w:proofErr w:type="spellEnd"/>
            <w:r>
              <w:t xml:space="preserve"> que….lorsque… alors….)</w:t>
            </w:r>
          </w:p>
          <w:p w:rsidR="006F2480" w:rsidRDefault="006F2480"/>
        </w:tc>
      </w:tr>
      <w:tr w:rsidR="006F2480" w:rsidTr="00BA2313">
        <w:tc>
          <w:tcPr>
            <w:tcW w:w="9062" w:type="dxa"/>
            <w:gridSpan w:val="4"/>
            <w:shd w:val="clear" w:color="auto" w:fill="FFC000"/>
          </w:tcPr>
          <w:p w:rsidR="006F2480" w:rsidRDefault="006F2480">
            <w:r>
              <w:t>Faire une première estimation de la charge de travail de chaque User Story -&gt; Prix prévisionnel du produit (point d’histoire -&gt; jour idéal)</w:t>
            </w:r>
          </w:p>
          <w:p w:rsidR="006F2480" w:rsidRDefault="006F2480"/>
        </w:tc>
      </w:tr>
      <w:tr w:rsidR="006F2480" w:rsidTr="00BA2313">
        <w:tc>
          <w:tcPr>
            <w:tcW w:w="9062" w:type="dxa"/>
            <w:gridSpan w:val="4"/>
            <w:shd w:val="clear" w:color="auto" w:fill="FFC000"/>
          </w:tcPr>
          <w:p w:rsidR="006F2480" w:rsidRDefault="006F2480">
            <w:r>
              <w:t>Déterminer la capacité de travail de l’équipe dans un sprint de durée constante X toute le long du projet : il faut prendre un temps de concentration de 0,7 pour le premier sprint comme référence)</w:t>
            </w:r>
          </w:p>
        </w:tc>
      </w:tr>
      <w:tr w:rsidR="00FE6915" w:rsidTr="00BA2313">
        <w:tc>
          <w:tcPr>
            <w:tcW w:w="2689" w:type="dxa"/>
            <w:shd w:val="clear" w:color="auto" w:fill="C45911" w:themeFill="accent2" w:themeFillShade="BF"/>
          </w:tcPr>
          <w:p w:rsidR="00FE6915" w:rsidRDefault="00FE6915" w:rsidP="00BA2313">
            <w:proofErr w:type="spellStart"/>
            <w:r>
              <w:t>Backlog</w:t>
            </w:r>
            <w:proofErr w:type="spellEnd"/>
            <w:r>
              <w:t xml:space="preserve"> Sprint 1 (Etalonnage)</w:t>
            </w:r>
          </w:p>
        </w:tc>
        <w:tc>
          <w:tcPr>
            <w:tcW w:w="1841" w:type="dxa"/>
            <w:vMerge w:val="restart"/>
          </w:tcPr>
          <w:p w:rsidR="00FE6915" w:rsidRDefault="00FE6915" w:rsidP="00BA2313">
            <w:pPr>
              <w:jc w:val="both"/>
            </w:pPr>
            <w:r>
              <w:t>1) Calcul du taux de concentration pour les autres sprints</w:t>
            </w:r>
          </w:p>
          <w:p w:rsidR="00FE6915" w:rsidRDefault="00FE6915" w:rsidP="00BA2313">
            <w:pPr>
              <w:jc w:val="both"/>
            </w:pPr>
            <w:r>
              <w:t xml:space="preserve">2) </w:t>
            </w:r>
            <w:proofErr w:type="spellStart"/>
            <w:r>
              <w:t>Redefini</w:t>
            </w:r>
            <w:proofErr w:type="spellEnd"/>
            <w:r>
              <w:t xml:space="preserve"> le planning des sprints suivants</w:t>
            </w:r>
          </w:p>
          <w:p w:rsidR="00FE6915" w:rsidRDefault="00FE6915" w:rsidP="00BA2313">
            <w:pPr>
              <w:jc w:val="both"/>
            </w:pPr>
          </w:p>
          <w:p w:rsidR="00FE6915" w:rsidRDefault="00FE6915" w:rsidP="00BA2313">
            <w:pPr>
              <w:jc w:val="both"/>
            </w:pPr>
            <w:r>
              <w:t>--------------------</w:t>
            </w:r>
            <w:r>
              <w:sym w:font="Wingdings" w:char="F0E0"/>
            </w:r>
            <w:bookmarkStart w:id="0" w:name="_GoBack"/>
            <w:bookmarkEnd w:id="0"/>
          </w:p>
        </w:tc>
        <w:tc>
          <w:tcPr>
            <w:tcW w:w="2266" w:type="dxa"/>
            <w:shd w:val="clear" w:color="auto" w:fill="C45911" w:themeFill="accent2" w:themeFillShade="BF"/>
          </w:tcPr>
          <w:p w:rsidR="00FE6915" w:rsidRDefault="00FE6915" w:rsidP="00BA2313">
            <w:proofErr w:type="spellStart"/>
            <w:r>
              <w:t>Backlog</w:t>
            </w:r>
            <w:proofErr w:type="spellEnd"/>
            <w:r>
              <w:t xml:space="preserve"> Sprint 2</w:t>
            </w:r>
          </w:p>
        </w:tc>
        <w:tc>
          <w:tcPr>
            <w:tcW w:w="2266" w:type="dxa"/>
          </w:tcPr>
          <w:p w:rsidR="00FE6915" w:rsidRDefault="00FE6915" w:rsidP="00BA2313"/>
        </w:tc>
      </w:tr>
      <w:tr w:rsidR="00FE6915" w:rsidTr="00BA2313">
        <w:tc>
          <w:tcPr>
            <w:tcW w:w="2689" w:type="dxa"/>
            <w:shd w:val="clear" w:color="auto" w:fill="C45911" w:themeFill="accent2" w:themeFillShade="BF"/>
          </w:tcPr>
          <w:p w:rsidR="00FE6915" w:rsidRDefault="00FE6915" w:rsidP="00BA2313">
            <w:r>
              <w:rPr>
                <w:b/>
              </w:rPr>
              <w:t>Ré</w:t>
            </w:r>
            <w:r w:rsidRPr="00771932">
              <w:rPr>
                <w:b/>
              </w:rPr>
              <w:t>union de planification du sprint (partie1) :</w:t>
            </w:r>
            <w:r>
              <w:t xml:space="preserve"> l’équipe complète, le </w:t>
            </w:r>
            <w:proofErr w:type="spellStart"/>
            <w:r>
              <w:t>scrum</w:t>
            </w:r>
            <w:proofErr w:type="spellEnd"/>
            <w:r>
              <w:t xml:space="preserve"> master, et le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:rsidR="00FE6915" w:rsidRDefault="00FE6915" w:rsidP="00BA2313">
            <w:r>
              <w:t xml:space="preserve">Objectifs : Poser toutes les questions aux clients nécessaires pour réaliser les user stories du </w:t>
            </w:r>
            <w:proofErr w:type="spellStart"/>
            <w:r>
              <w:t>Backlog</w:t>
            </w:r>
            <w:proofErr w:type="spellEnd"/>
            <w:r>
              <w:t xml:space="preserve"> sprint 1 </w:t>
            </w:r>
          </w:p>
        </w:tc>
        <w:tc>
          <w:tcPr>
            <w:tcW w:w="1841" w:type="dxa"/>
            <w:vMerge/>
          </w:tcPr>
          <w:p w:rsidR="00FE6915" w:rsidRDefault="00FE6915" w:rsidP="00BA2313"/>
        </w:tc>
        <w:tc>
          <w:tcPr>
            <w:tcW w:w="2266" w:type="dxa"/>
            <w:shd w:val="clear" w:color="auto" w:fill="C45911" w:themeFill="accent2" w:themeFillShade="BF"/>
          </w:tcPr>
          <w:p w:rsidR="00FE6915" w:rsidRDefault="00FE6915" w:rsidP="00BA2313">
            <w:r>
              <w:rPr>
                <w:b/>
              </w:rPr>
              <w:t>Ré</w:t>
            </w:r>
            <w:r w:rsidRPr="00771932">
              <w:rPr>
                <w:b/>
              </w:rPr>
              <w:t xml:space="preserve">union de </w:t>
            </w:r>
            <w:r>
              <w:rPr>
                <w:b/>
              </w:rPr>
              <w:t>planification du sprint (partie2</w:t>
            </w:r>
            <w:r w:rsidRPr="00771932">
              <w:rPr>
                <w:b/>
              </w:rPr>
              <w:t>) :</w:t>
            </w:r>
            <w:r>
              <w:t xml:space="preserve"> l’équipe complète, le </w:t>
            </w:r>
            <w:proofErr w:type="spellStart"/>
            <w:r>
              <w:t>scrum</w:t>
            </w:r>
            <w:proofErr w:type="spellEnd"/>
            <w:r>
              <w:t xml:space="preserve"> master, et le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:rsidR="00FE6915" w:rsidRDefault="00FE6915" w:rsidP="00BA2313">
            <w:r>
              <w:t xml:space="preserve">Objectifs : Poser toutes les questions aux clients nécessaires pour réaliser les user stories du </w:t>
            </w:r>
            <w:proofErr w:type="spellStart"/>
            <w:r>
              <w:t>Backlog</w:t>
            </w:r>
            <w:proofErr w:type="spellEnd"/>
            <w:r>
              <w:t xml:space="preserve"> sprint 2</w:t>
            </w:r>
          </w:p>
        </w:tc>
        <w:tc>
          <w:tcPr>
            <w:tcW w:w="2266" w:type="dxa"/>
          </w:tcPr>
          <w:p w:rsidR="00FE6915" w:rsidRDefault="00FE6915" w:rsidP="00BA2313"/>
        </w:tc>
      </w:tr>
      <w:tr w:rsidR="00FE6915" w:rsidTr="00BA2313">
        <w:tc>
          <w:tcPr>
            <w:tcW w:w="2689" w:type="dxa"/>
            <w:shd w:val="clear" w:color="auto" w:fill="C45911" w:themeFill="accent2" w:themeFillShade="BF"/>
          </w:tcPr>
          <w:p w:rsidR="00FE6915" w:rsidRDefault="00FE6915" w:rsidP="00BA2313">
            <w:r w:rsidRPr="00771932">
              <w:rPr>
                <w:b/>
              </w:rPr>
              <w:t>Réunion de planification du sprint (partie2)</w:t>
            </w:r>
            <w:r>
              <w:t xml:space="preserve"> : l’équipe complète, le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  <w:p w:rsidR="00FE6915" w:rsidRDefault="00FE6915" w:rsidP="00BA2313">
            <w:r>
              <w:t>Objectifs : Découper les User stories en tache et rajuster l’estimation des tâches</w:t>
            </w:r>
          </w:p>
        </w:tc>
        <w:tc>
          <w:tcPr>
            <w:tcW w:w="1841" w:type="dxa"/>
            <w:vMerge/>
          </w:tcPr>
          <w:p w:rsidR="00FE6915" w:rsidRDefault="00FE6915" w:rsidP="00BA2313"/>
        </w:tc>
        <w:tc>
          <w:tcPr>
            <w:tcW w:w="2266" w:type="dxa"/>
            <w:shd w:val="clear" w:color="auto" w:fill="C45911" w:themeFill="accent2" w:themeFillShade="BF"/>
          </w:tcPr>
          <w:p w:rsidR="00FE6915" w:rsidRDefault="00FE6915" w:rsidP="00BA2313">
            <w:r w:rsidRPr="00771932">
              <w:rPr>
                <w:b/>
              </w:rPr>
              <w:t>Réunion de planification du sprint (partie2)</w:t>
            </w:r>
            <w:r>
              <w:t xml:space="preserve"> : l’équipe complète, le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  <w:p w:rsidR="00FE6915" w:rsidRDefault="00FE6915" w:rsidP="00BA2313">
            <w:r>
              <w:t>Objectifs : Découper les User stories en tache et rajuster l’estimation des tâches</w:t>
            </w:r>
          </w:p>
        </w:tc>
        <w:tc>
          <w:tcPr>
            <w:tcW w:w="2266" w:type="dxa"/>
          </w:tcPr>
          <w:p w:rsidR="00FE6915" w:rsidRDefault="00FE6915" w:rsidP="00BA2313"/>
        </w:tc>
      </w:tr>
      <w:tr w:rsidR="00FE6915" w:rsidTr="00BA2313">
        <w:tc>
          <w:tcPr>
            <w:tcW w:w="2689" w:type="dxa"/>
            <w:shd w:val="clear" w:color="auto" w:fill="C45911" w:themeFill="accent2" w:themeFillShade="BF"/>
          </w:tcPr>
          <w:p w:rsidR="00FE6915" w:rsidRPr="00771932" w:rsidRDefault="00FE6915" w:rsidP="00BA2313">
            <w:r>
              <w:t xml:space="preserve">Le </w:t>
            </w:r>
            <w:proofErr w:type="spellStart"/>
            <w:r>
              <w:t>scrum</w:t>
            </w:r>
            <w:proofErr w:type="spellEnd"/>
            <w:r>
              <w:t xml:space="preserve"> master prépare le tableau blanc et le </w:t>
            </w:r>
            <w:proofErr w:type="spellStart"/>
            <w:r>
              <w:t>burndown</w:t>
            </w:r>
            <w:proofErr w:type="spellEnd"/>
            <w:r>
              <w:t xml:space="preserve"> chart</w:t>
            </w:r>
          </w:p>
        </w:tc>
        <w:tc>
          <w:tcPr>
            <w:tcW w:w="1841" w:type="dxa"/>
            <w:vMerge/>
          </w:tcPr>
          <w:p w:rsidR="00FE6915" w:rsidRDefault="00FE6915" w:rsidP="00BA2313"/>
        </w:tc>
        <w:tc>
          <w:tcPr>
            <w:tcW w:w="2266" w:type="dxa"/>
            <w:shd w:val="clear" w:color="auto" w:fill="C45911" w:themeFill="accent2" w:themeFillShade="BF"/>
          </w:tcPr>
          <w:p w:rsidR="00FE6915" w:rsidRPr="00771932" w:rsidRDefault="00FE6915" w:rsidP="00BA2313">
            <w:r>
              <w:t xml:space="preserve">Le </w:t>
            </w:r>
            <w:proofErr w:type="spellStart"/>
            <w:r>
              <w:t>scrum</w:t>
            </w:r>
            <w:proofErr w:type="spellEnd"/>
            <w:r>
              <w:t xml:space="preserve"> master prépare le tableau blanc et le </w:t>
            </w:r>
            <w:proofErr w:type="spellStart"/>
            <w:r>
              <w:t>burndown</w:t>
            </w:r>
            <w:proofErr w:type="spellEnd"/>
            <w:r>
              <w:t xml:space="preserve"> chart</w:t>
            </w:r>
          </w:p>
        </w:tc>
        <w:tc>
          <w:tcPr>
            <w:tcW w:w="2266" w:type="dxa"/>
          </w:tcPr>
          <w:p w:rsidR="00FE6915" w:rsidRDefault="00FE6915" w:rsidP="00BA2313"/>
        </w:tc>
      </w:tr>
      <w:tr w:rsidR="00FE6915" w:rsidTr="00BA2313">
        <w:tc>
          <w:tcPr>
            <w:tcW w:w="2689" w:type="dxa"/>
            <w:shd w:val="clear" w:color="auto" w:fill="C45911" w:themeFill="accent2" w:themeFillShade="BF"/>
          </w:tcPr>
          <w:p w:rsidR="00FE6915" w:rsidRPr="00771932" w:rsidRDefault="00FE6915" w:rsidP="00BA2313">
            <w:r w:rsidRPr="00771932">
              <w:t xml:space="preserve">On déroule </w:t>
            </w:r>
            <w:r>
              <w:t xml:space="preserve">le sprint en réalisant des </w:t>
            </w:r>
            <w:proofErr w:type="spellStart"/>
            <w:r>
              <w:t>daylies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quotidien. Le </w:t>
            </w:r>
            <w:proofErr w:type="spellStart"/>
            <w:r>
              <w:t>burndown</w:t>
            </w:r>
            <w:proofErr w:type="spellEnd"/>
            <w:r>
              <w:t xml:space="preserve"> chart est mis à jour à chaque </w:t>
            </w:r>
            <w:proofErr w:type="spellStart"/>
            <w:r>
              <w:t>daily</w:t>
            </w:r>
            <w:proofErr w:type="spellEnd"/>
            <w:r>
              <w:t>.</w:t>
            </w:r>
          </w:p>
        </w:tc>
        <w:tc>
          <w:tcPr>
            <w:tcW w:w="1841" w:type="dxa"/>
            <w:vMerge/>
          </w:tcPr>
          <w:p w:rsidR="00FE6915" w:rsidRDefault="00FE6915" w:rsidP="00BA2313"/>
        </w:tc>
        <w:tc>
          <w:tcPr>
            <w:tcW w:w="2266" w:type="dxa"/>
            <w:shd w:val="clear" w:color="auto" w:fill="C45911" w:themeFill="accent2" w:themeFillShade="BF"/>
          </w:tcPr>
          <w:p w:rsidR="00FE6915" w:rsidRPr="00771932" w:rsidRDefault="00FE6915" w:rsidP="00BA2313">
            <w:r w:rsidRPr="00771932">
              <w:t xml:space="preserve">On déroule </w:t>
            </w:r>
            <w:r>
              <w:t xml:space="preserve">le sprint en réalisant des </w:t>
            </w:r>
            <w:proofErr w:type="spellStart"/>
            <w:r>
              <w:t>daylies</w:t>
            </w:r>
            <w:proofErr w:type="spellEnd"/>
            <w:r>
              <w:t xml:space="preserve"> </w:t>
            </w:r>
            <w:proofErr w:type="spellStart"/>
            <w:r>
              <w:t>scrum</w:t>
            </w:r>
            <w:proofErr w:type="spellEnd"/>
            <w:r>
              <w:t xml:space="preserve"> quotidien. Le </w:t>
            </w:r>
            <w:proofErr w:type="spellStart"/>
            <w:r>
              <w:t>burndown</w:t>
            </w:r>
            <w:proofErr w:type="spellEnd"/>
            <w:r>
              <w:t xml:space="preserve"> chart est mis à jour à chaque </w:t>
            </w:r>
            <w:proofErr w:type="spellStart"/>
            <w:r>
              <w:t>daily</w:t>
            </w:r>
            <w:proofErr w:type="spellEnd"/>
            <w:r>
              <w:t>.</w:t>
            </w:r>
          </w:p>
        </w:tc>
        <w:tc>
          <w:tcPr>
            <w:tcW w:w="2266" w:type="dxa"/>
          </w:tcPr>
          <w:p w:rsidR="00FE6915" w:rsidRDefault="00FE6915" w:rsidP="00BA2313"/>
        </w:tc>
      </w:tr>
      <w:tr w:rsidR="00FE6915" w:rsidTr="00FE6915">
        <w:tc>
          <w:tcPr>
            <w:tcW w:w="2689" w:type="dxa"/>
            <w:shd w:val="clear" w:color="auto" w:fill="C45911" w:themeFill="accent2" w:themeFillShade="BF"/>
          </w:tcPr>
          <w:p w:rsidR="00FE6915" w:rsidRDefault="00FE6915" w:rsidP="00BA2313">
            <w:r>
              <w:t xml:space="preserve">Revue de sprint : l’équipe complète, le </w:t>
            </w:r>
            <w:proofErr w:type="spellStart"/>
            <w:r>
              <w:t>scrum</w:t>
            </w:r>
            <w:proofErr w:type="spellEnd"/>
            <w:r>
              <w:t xml:space="preserve"> master, et le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:rsidR="00FE6915" w:rsidRPr="00771932" w:rsidRDefault="00FE6915" w:rsidP="00BA2313">
            <w:r>
              <w:t xml:space="preserve">Objectifs : Montrer aux clients l’incrément logiciel </w:t>
            </w:r>
            <w:r>
              <w:lastRenderedPageBreak/>
              <w:t>et qu’il accepte le travail effectué</w:t>
            </w:r>
          </w:p>
        </w:tc>
        <w:tc>
          <w:tcPr>
            <w:tcW w:w="1841" w:type="dxa"/>
            <w:vMerge/>
          </w:tcPr>
          <w:p w:rsidR="00FE6915" w:rsidRDefault="00FE6915" w:rsidP="00BA2313"/>
        </w:tc>
        <w:tc>
          <w:tcPr>
            <w:tcW w:w="2266" w:type="dxa"/>
            <w:shd w:val="clear" w:color="auto" w:fill="C45911" w:themeFill="accent2" w:themeFillShade="BF"/>
          </w:tcPr>
          <w:p w:rsidR="00FE6915" w:rsidRDefault="00FE6915" w:rsidP="00FE6915">
            <w:pPr>
              <w:shd w:val="clear" w:color="auto" w:fill="C45911" w:themeFill="accent2" w:themeFillShade="BF"/>
            </w:pPr>
            <w:r>
              <w:t xml:space="preserve">Revue de sprint : l’équipe complète, le </w:t>
            </w:r>
            <w:proofErr w:type="spellStart"/>
            <w:r>
              <w:t>scrum</w:t>
            </w:r>
            <w:proofErr w:type="spellEnd"/>
            <w:r>
              <w:t xml:space="preserve"> master, et le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:rsidR="00FE6915" w:rsidRPr="00771932" w:rsidRDefault="00FE6915" w:rsidP="00BA2313">
            <w:r>
              <w:lastRenderedPageBreak/>
              <w:t>Objectifs : Montrer aux clients l’incrément logiciel et qu’il accepte le travail effectué</w:t>
            </w:r>
          </w:p>
        </w:tc>
        <w:tc>
          <w:tcPr>
            <w:tcW w:w="2266" w:type="dxa"/>
          </w:tcPr>
          <w:p w:rsidR="00FE6915" w:rsidRDefault="00FE6915" w:rsidP="00BA2313"/>
        </w:tc>
      </w:tr>
      <w:tr w:rsidR="00BA2313" w:rsidTr="00BA2313">
        <w:tc>
          <w:tcPr>
            <w:tcW w:w="2689" w:type="dxa"/>
          </w:tcPr>
          <w:p w:rsidR="00BA2313" w:rsidRDefault="00BA2313" w:rsidP="00BA2313">
            <w:proofErr w:type="spellStart"/>
            <w:r>
              <w:t>Reunion</w:t>
            </w:r>
            <w:proofErr w:type="spellEnd"/>
            <w:r>
              <w:t xml:space="preserve"> du post-mortem : l’équipe complète, le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  <w:p w:rsidR="00BA2313" w:rsidRDefault="00BA2313" w:rsidP="00BA2313">
            <w:r>
              <w:t>Objectifs : Améliorer sa façon de travailler pour être plus efficace</w:t>
            </w:r>
          </w:p>
          <w:p w:rsidR="00BA2313" w:rsidRDefault="00BA2313" w:rsidP="00BA2313">
            <w:r>
              <w:t>Calcul de la nouvelle vélocité</w:t>
            </w:r>
          </w:p>
        </w:tc>
        <w:tc>
          <w:tcPr>
            <w:tcW w:w="1841" w:type="dxa"/>
          </w:tcPr>
          <w:p w:rsidR="00BA2313" w:rsidRDefault="00BA2313" w:rsidP="00BA2313"/>
        </w:tc>
        <w:tc>
          <w:tcPr>
            <w:tcW w:w="2266" w:type="dxa"/>
          </w:tcPr>
          <w:p w:rsidR="00BA2313" w:rsidRDefault="00BA2313" w:rsidP="00BA2313">
            <w:proofErr w:type="spellStart"/>
            <w:r>
              <w:t>Reunion</w:t>
            </w:r>
            <w:proofErr w:type="spellEnd"/>
            <w:r>
              <w:t xml:space="preserve"> du post-mortem : l’équipe complète, le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  <w:p w:rsidR="00BA2313" w:rsidRDefault="00BA2313" w:rsidP="00BA2313">
            <w:r>
              <w:t>Objectifs : Améliorer sa façon de travailler pour être plus efficace</w:t>
            </w:r>
          </w:p>
          <w:p w:rsidR="00BA2313" w:rsidRDefault="00BA2313" w:rsidP="00BA2313">
            <w:r>
              <w:t>Calcul de la nouvelle vélocité</w:t>
            </w:r>
          </w:p>
        </w:tc>
        <w:tc>
          <w:tcPr>
            <w:tcW w:w="2266" w:type="dxa"/>
          </w:tcPr>
          <w:p w:rsidR="00BA2313" w:rsidRDefault="00BA2313" w:rsidP="00BA2313"/>
        </w:tc>
      </w:tr>
    </w:tbl>
    <w:p w:rsidR="00077268" w:rsidRDefault="00077268"/>
    <w:sectPr w:rsidR="00077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3D8"/>
    <w:multiLevelType w:val="hybridMultilevel"/>
    <w:tmpl w:val="BD724CC0"/>
    <w:lvl w:ilvl="0" w:tplc="AB5ED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155"/>
    <w:multiLevelType w:val="hybridMultilevel"/>
    <w:tmpl w:val="AA1C8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C50B0"/>
    <w:multiLevelType w:val="hybridMultilevel"/>
    <w:tmpl w:val="89783DFA"/>
    <w:lvl w:ilvl="0" w:tplc="AB5ED7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80"/>
    <w:rsid w:val="00077268"/>
    <w:rsid w:val="00144F05"/>
    <w:rsid w:val="006F2480"/>
    <w:rsid w:val="00771932"/>
    <w:rsid w:val="00986407"/>
    <w:rsid w:val="00BA2313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FFBF4-6AA7-421F-B409-BE149674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F2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A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Formateur</dc:creator>
  <cp:keywords/>
  <dc:description/>
  <cp:lastModifiedBy>Formateur</cp:lastModifiedBy>
  <cp:revision>2</cp:revision>
  <dcterms:created xsi:type="dcterms:W3CDTF">2022-10-25T10:55:00Z</dcterms:created>
  <dcterms:modified xsi:type="dcterms:W3CDTF">2022-10-25T10:55:00Z</dcterms:modified>
</cp:coreProperties>
</file>