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7989" w14:textId="2FA825D9" w:rsidR="00B57FDE" w:rsidRDefault="00073701" w:rsidP="00915234">
      <w:pPr>
        <w:ind w:left="2880" w:firstLine="0"/>
      </w:pPr>
      <w:r>
        <w:t xml:space="preserve"> Contract of Engagement </w:t>
      </w:r>
      <w:r>
        <w:rPr>
          <w:noProof/>
        </w:rPr>
        <w:drawing>
          <wp:inline distT="0" distB="0" distL="0" distR="0" wp14:anchorId="08621E93" wp14:editId="373B90FF">
            <wp:extent cx="33528" cy="15240"/>
            <wp:effectExtent l="0" t="0" r="0" b="0"/>
            <wp:docPr id="6427" name="Picture 6427"/>
            <wp:cNvGraphicFramePr/>
            <a:graphic xmlns:a="http://schemas.openxmlformats.org/drawingml/2006/main">
              <a:graphicData uri="http://schemas.openxmlformats.org/drawingml/2006/picture">
                <pic:pic xmlns:pic="http://schemas.openxmlformats.org/drawingml/2006/picture">
                  <pic:nvPicPr>
                    <pic:cNvPr id="6427" name="Picture 6427"/>
                    <pic:cNvPicPr/>
                  </pic:nvPicPr>
                  <pic:blipFill>
                    <a:blip r:embed="rId7"/>
                    <a:stretch>
                      <a:fillRect/>
                    </a:stretch>
                  </pic:blipFill>
                  <pic:spPr>
                    <a:xfrm>
                      <a:off x="0" y="0"/>
                      <a:ext cx="33528" cy="15240"/>
                    </a:xfrm>
                    <a:prstGeom prst="rect">
                      <a:avLst/>
                    </a:prstGeom>
                  </pic:spPr>
                </pic:pic>
              </a:graphicData>
            </a:graphic>
          </wp:inline>
        </w:drawing>
      </w:r>
      <w:r>
        <w:t xml:space="preserve"> Assessment </w:t>
      </w:r>
    </w:p>
    <w:p w14:paraId="38047A20" w14:textId="77777777" w:rsidR="00B57FDE" w:rsidRDefault="00073701">
      <w:pPr>
        <w:spacing w:after="20" w:line="259" w:lineRule="auto"/>
        <w:ind w:left="0" w:firstLine="0"/>
        <w:jc w:val="left"/>
      </w:pPr>
      <w:r>
        <w:rPr>
          <w:rFonts w:ascii="Calibri" w:eastAsia="Calibri" w:hAnsi="Calibri" w:cs="Calibri"/>
          <w:b/>
          <w:sz w:val="20"/>
        </w:rPr>
        <w:t xml:space="preserve"> </w:t>
      </w:r>
    </w:p>
    <w:p w14:paraId="1ECDF30C" w14:textId="5DD8AA9D" w:rsidR="00B57FDE" w:rsidRDefault="00073701">
      <w:pPr>
        <w:pStyle w:val="Heading1"/>
        <w:tabs>
          <w:tab w:val="center" w:pos="4882"/>
        </w:tabs>
      </w:pPr>
      <w:r>
        <w:t xml:space="preserve">  </w:t>
      </w:r>
      <w:r>
        <w:tab/>
        <w:t xml:space="preserve">  Contract of Engagement </w:t>
      </w:r>
    </w:p>
    <w:p w14:paraId="5DF1C988" w14:textId="2220CE9B" w:rsidR="00B57FDE" w:rsidRDefault="00073701">
      <w:pPr>
        <w:spacing w:after="20" w:line="259" w:lineRule="auto"/>
        <w:ind w:left="320"/>
        <w:jc w:val="center"/>
      </w:pPr>
      <w:r>
        <w:rPr>
          <w:b/>
          <w:sz w:val="20"/>
        </w:rPr>
        <w:t>(Service Contract -</w:t>
      </w:r>
      <w:r w:rsidR="00776DE5">
        <w:rPr>
          <w:b/>
          <w:sz w:val="20"/>
        </w:rPr>
        <w:t xml:space="preserve">name of service </w:t>
      </w:r>
      <w:proofErr w:type="spellStart"/>
      <w:r w:rsidR="00776DE5">
        <w:rPr>
          <w:b/>
          <w:sz w:val="20"/>
        </w:rPr>
        <w:t>e.g</w:t>
      </w:r>
      <w:proofErr w:type="spellEnd"/>
      <w:r w:rsidR="00776DE5">
        <w:rPr>
          <w:b/>
          <w:sz w:val="20"/>
        </w:rPr>
        <w:t xml:space="preserve"> Schengen visa assistance</w:t>
      </w:r>
      <w:r>
        <w:rPr>
          <w:b/>
          <w:sz w:val="20"/>
        </w:rPr>
        <w:t xml:space="preserve">) </w:t>
      </w:r>
    </w:p>
    <w:p w14:paraId="1FCD4CC3" w14:textId="77777777" w:rsidR="00B57FDE" w:rsidRDefault="00073701">
      <w:pPr>
        <w:spacing w:after="0" w:line="259" w:lineRule="auto"/>
        <w:ind w:left="380" w:firstLine="0"/>
        <w:jc w:val="center"/>
      </w:pPr>
      <w:r>
        <w:rPr>
          <w:b/>
          <w:sz w:val="20"/>
        </w:rPr>
        <w:t xml:space="preserve"> </w:t>
      </w:r>
    </w:p>
    <w:p w14:paraId="705A9514" w14:textId="5F1A3181" w:rsidR="00B57FDE" w:rsidRDefault="00073701" w:rsidP="00451993">
      <w:pPr>
        <w:spacing w:after="0" w:line="259" w:lineRule="auto"/>
        <w:ind w:left="630" w:hanging="270"/>
        <w:jc w:val="left"/>
      </w:pPr>
      <w:r>
        <w:rPr>
          <w:b/>
          <w:sz w:val="20"/>
        </w:rPr>
        <w:t xml:space="preserve">This Contract of Engagement is being executed on </w:t>
      </w:r>
      <w:r w:rsidR="00776DE5">
        <w:rPr>
          <w:b/>
          <w:sz w:val="20"/>
        </w:rPr>
        <w:t>(Date)</w:t>
      </w:r>
    </w:p>
    <w:p w14:paraId="5E1606B1" w14:textId="77777777" w:rsidR="00B57FDE" w:rsidRDefault="00073701" w:rsidP="00451993">
      <w:pPr>
        <w:spacing w:after="0" w:line="259" w:lineRule="auto"/>
        <w:ind w:left="630" w:hanging="270"/>
        <w:jc w:val="left"/>
      </w:pPr>
      <w:r>
        <w:rPr>
          <w:b/>
          <w:sz w:val="20"/>
        </w:rPr>
        <w:t xml:space="preserve"> </w:t>
      </w:r>
    </w:p>
    <w:p w14:paraId="0E0B99D5" w14:textId="41D239F3" w:rsidR="00B57FDE" w:rsidRPr="00EB7533" w:rsidRDefault="00073701" w:rsidP="00451993">
      <w:pPr>
        <w:pStyle w:val="Heading3"/>
        <w:ind w:left="630" w:hanging="270"/>
        <w:rPr>
          <w:bCs/>
          <w:szCs w:val="20"/>
        </w:rPr>
      </w:pPr>
      <w:r w:rsidRPr="00EB7533">
        <w:rPr>
          <w:szCs w:val="20"/>
        </w:rPr>
        <w:t>BETWEEN</w:t>
      </w:r>
    </w:p>
    <w:p w14:paraId="6E193893" w14:textId="771F8B7D" w:rsidR="00B57FDE" w:rsidRDefault="002174C1" w:rsidP="00451993">
      <w:pPr>
        <w:spacing w:after="0" w:line="240" w:lineRule="auto"/>
        <w:ind w:left="630" w:hanging="270"/>
        <w:jc w:val="left"/>
        <w:rPr>
          <w:b/>
          <w:bCs/>
          <w:sz w:val="22"/>
        </w:rPr>
      </w:pPr>
      <w:r w:rsidRPr="00EB7533">
        <w:rPr>
          <w:b/>
          <w:bCs/>
          <w:sz w:val="20"/>
          <w:szCs w:val="20"/>
        </w:rPr>
        <w:t>Contract No</w:t>
      </w:r>
      <w:r w:rsidR="00776DE5">
        <w:rPr>
          <w:b/>
          <w:bCs/>
          <w:sz w:val="20"/>
          <w:szCs w:val="20"/>
        </w:rPr>
        <w:t>…</w:t>
      </w:r>
      <w:r w:rsidR="00776DE5">
        <w:rPr>
          <w:b/>
          <w:bCs/>
          <w:sz w:val="22"/>
        </w:rPr>
        <w:t>……………………….</w:t>
      </w:r>
    </w:p>
    <w:p w14:paraId="625E657F" w14:textId="77777777" w:rsidR="00BE527C" w:rsidRPr="00EB7533" w:rsidRDefault="00BE527C" w:rsidP="00451993">
      <w:pPr>
        <w:spacing w:after="0" w:line="240" w:lineRule="auto"/>
        <w:ind w:left="630" w:hanging="270"/>
        <w:jc w:val="left"/>
        <w:rPr>
          <w:rFonts w:eastAsia="Times New Roman" w:cs="Calibri"/>
          <w:b/>
          <w:bCs/>
          <w:sz w:val="20"/>
          <w:szCs w:val="20"/>
        </w:rPr>
      </w:pPr>
    </w:p>
    <w:p w14:paraId="4762B139" w14:textId="46B56F23" w:rsidR="001614D2" w:rsidRPr="00C22488" w:rsidRDefault="00073701" w:rsidP="00C22488">
      <w:pPr>
        <w:spacing w:after="0" w:line="240" w:lineRule="auto"/>
        <w:ind w:left="630" w:hanging="270"/>
        <w:jc w:val="left"/>
        <w:rPr>
          <w:rFonts w:ascii="Calibri" w:eastAsia="Times New Roman" w:hAnsi="Calibri" w:cs="Calibri"/>
          <w:sz w:val="20"/>
          <w:szCs w:val="20"/>
        </w:rPr>
      </w:pPr>
      <w:r w:rsidRPr="005138E0">
        <w:rPr>
          <w:b/>
          <w:sz w:val="20"/>
          <w:szCs w:val="20"/>
        </w:rPr>
        <w:t xml:space="preserve">CLIENT’S </w:t>
      </w:r>
      <w:r w:rsidR="00382484" w:rsidRPr="005138E0">
        <w:rPr>
          <w:b/>
          <w:sz w:val="20"/>
          <w:szCs w:val="20"/>
        </w:rPr>
        <w:t xml:space="preserve">NAME: </w:t>
      </w:r>
      <w:proofErr w:type="gramStart"/>
      <w:r w:rsidR="008217CC" w:rsidRPr="005138E0">
        <w:rPr>
          <w:b/>
          <w:sz w:val="20"/>
          <w:szCs w:val="20"/>
        </w:rPr>
        <w:t xml:space="preserve"> </w:t>
      </w:r>
      <w:r w:rsidR="00776DE5">
        <w:rPr>
          <w:rFonts w:eastAsia="Times New Roman" w:cs="Calibri"/>
          <w:b/>
          <w:bCs/>
          <w:sz w:val="20"/>
          <w:szCs w:val="20"/>
        </w:rPr>
        <w:t>,…</w:t>
      </w:r>
      <w:proofErr w:type="gramEnd"/>
      <w:r w:rsidR="00776DE5">
        <w:rPr>
          <w:rFonts w:eastAsia="Times New Roman" w:cs="Calibri"/>
          <w:b/>
          <w:bCs/>
          <w:sz w:val="20"/>
          <w:szCs w:val="20"/>
        </w:rPr>
        <w:t>……………………..</w:t>
      </w:r>
    </w:p>
    <w:p w14:paraId="491AFFC8" w14:textId="1786B468" w:rsidR="00382484" w:rsidRDefault="00382484" w:rsidP="00451993">
      <w:pPr>
        <w:spacing w:after="0" w:line="259" w:lineRule="auto"/>
        <w:ind w:left="630" w:hanging="270"/>
        <w:jc w:val="left"/>
        <w:rPr>
          <w:b/>
          <w:sz w:val="20"/>
        </w:rPr>
      </w:pPr>
    </w:p>
    <w:p w14:paraId="7DA00202" w14:textId="406D302C" w:rsidR="00B57FDE" w:rsidRDefault="007D2E0A" w:rsidP="002E2E80">
      <w:pPr>
        <w:spacing w:after="0" w:line="259" w:lineRule="auto"/>
        <w:ind w:left="630" w:hanging="270"/>
        <w:jc w:val="left"/>
      </w:pPr>
      <w:r>
        <w:rPr>
          <w:b/>
          <w:sz w:val="20"/>
        </w:rPr>
        <w:t>PASSPORT NO-</w:t>
      </w:r>
      <w:r w:rsidR="00C177A5">
        <w:rPr>
          <w:b/>
          <w:sz w:val="20"/>
        </w:rPr>
        <w:t xml:space="preserve"> </w:t>
      </w:r>
      <w:r w:rsidR="00776DE5">
        <w:rPr>
          <w:b/>
          <w:sz w:val="20"/>
        </w:rPr>
        <w:t>……………………………….</w:t>
      </w:r>
    </w:p>
    <w:p w14:paraId="7E79F385" w14:textId="0FF60825" w:rsidR="00B57FDE" w:rsidRDefault="00073701" w:rsidP="00451993">
      <w:pPr>
        <w:spacing w:after="0" w:line="259" w:lineRule="auto"/>
        <w:ind w:left="630" w:hanging="270"/>
        <w:jc w:val="left"/>
      </w:pPr>
      <w:r>
        <w:rPr>
          <w:b/>
          <w:sz w:val="20"/>
        </w:rPr>
        <w:t xml:space="preserve">ADDRESS: </w:t>
      </w:r>
      <w:r w:rsidR="000E5B02">
        <w:rPr>
          <w:b/>
          <w:sz w:val="20"/>
        </w:rPr>
        <w:t>DUBAI</w:t>
      </w:r>
    </w:p>
    <w:p w14:paraId="27802BA1" w14:textId="77777777" w:rsidR="00B57FDE" w:rsidRDefault="00073701" w:rsidP="00451993">
      <w:pPr>
        <w:spacing w:after="0" w:line="259" w:lineRule="auto"/>
        <w:ind w:left="630" w:hanging="270"/>
        <w:jc w:val="left"/>
      </w:pPr>
      <w:r>
        <w:rPr>
          <w:b/>
          <w:sz w:val="20"/>
        </w:rPr>
        <w:t xml:space="preserve"> </w:t>
      </w:r>
    </w:p>
    <w:p w14:paraId="6A803A26" w14:textId="65C42EFB" w:rsidR="0094037F" w:rsidRPr="0094037F" w:rsidRDefault="00073701" w:rsidP="00451993">
      <w:pPr>
        <w:spacing w:after="0" w:line="240" w:lineRule="auto"/>
        <w:ind w:left="360" w:hanging="270"/>
        <w:jc w:val="left"/>
        <w:rPr>
          <w:rFonts w:ascii="Calibri" w:eastAsia="Times New Roman" w:hAnsi="Calibri" w:cs="Calibri"/>
          <w:sz w:val="22"/>
        </w:rPr>
      </w:pPr>
      <w:r>
        <w:rPr>
          <w:b/>
          <w:sz w:val="20"/>
        </w:rPr>
        <w:t xml:space="preserve">    </w:t>
      </w:r>
      <w:proofErr w:type="gramStart"/>
      <w:r>
        <w:rPr>
          <w:b/>
          <w:sz w:val="20"/>
        </w:rPr>
        <w:t>Off./</w:t>
      </w:r>
      <w:proofErr w:type="gramEnd"/>
      <w:r>
        <w:rPr>
          <w:b/>
          <w:sz w:val="20"/>
        </w:rPr>
        <w:t>Res: …………………..MOBILE</w:t>
      </w:r>
      <w:r w:rsidR="002174C1">
        <w:rPr>
          <w:b/>
          <w:sz w:val="20"/>
        </w:rPr>
        <w:t xml:space="preserve"> </w:t>
      </w:r>
      <w:r w:rsidR="00776DE5">
        <w:rPr>
          <w:b/>
          <w:sz w:val="20"/>
        </w:rPr>
        <w:t>…………………………</w:t>
      </w:r>
    </w:p>
    <w:p w14:paraId="7C502B54" w14:textId="48F4A698" w:rsidR="001614D2" w:rsidRPr="001614D2" w:rsidRDefault="001614D2" w:rsidP="001614D2">
      <w:pPr>
        <w:spacing w:after="0" w:line="240" w:lineRule="auto"/>
        <w:ind w:left="0" w:firstLine="0"/>
        <w:jc w:val="left"/>
        <w:rPr>
          <w:rFonts w:ascii="Calibri" w:eastAsia="Times New Roman" w:hAnsi="Calibri" w:cs="Calibri"/>
          <w:sz w:val="22"/>
        </w:rPr>
      </w:pPr>
    </w:p>
    <w:p w14:paraId="0409EB5A" w14:textId="3C3AC184" w:rsidR="00783D78" w:rsidRPr="00783D78" w:rsidRDefault="00783D78" w:rsidP="00783D78">
      <w:pPr>
        <w:spacing w:after="0" w:line="240" w:lineRule="auto"/>
        <w:ind w:left="0" w:firstLine="0"/>
        <w:jc w:val="left"/>
        <w:rPr>
          <w:rFonts w:ascii="Calibri" w:eastAsia="Times New Roman" w:hAnsi="Calibri" w:cs="Calibri"/>
          <w:sz w:val="22"/>
        </w:rPr>
      </w:pPr>
    </w:p>
    <w:p w14:paraId="4A3458A2" w14:textId="7EEC2D2B" w:rsidR="00B57FDE" w:rsidRDefault="00AB4B50" w:rsidP="002E2E80">
      <w:pPr>
        <w:spacing w:after="0" w:line="240" w:lineRule="auto"/>
        <w:ind w:left="0" w:firstLine="0"/>
        <w:jc w:val="left"/>
      </w:pPr>
      <w:r>
        <w:rPr>
          <w:b/>
          <w:sz w:val="20"/>
        </w:rPr>
        <w:t xml:space="preserve">    </w:t>
      </w:r>
      <w:r w:rsidR="00073701">
        <w:rPr>
          <w:b/>
          <w:sz w:val="20"/>
        </w:rPr>
        <w:t>DATE</w:t>
      </w:r>
      <w:r w:rsidR="00073701" w:rsidRPr="005138E0">
        <w:rPr>
          <w:b/>
          <w:sz w:val="20"/>
          <w:szCs w:val="20"/>
        </w:rPr>
        <w:t xml:space="preserve"> OF BIRTH:</w:t>
      </w:r>
      <w:r w:rsidR="00D21C67">
        <w:rPr>
          <w:b/>
          <w:sz w:val="20"/>
          <w:szCs w:val="20"/>
        </w:rPr>
        <w:t xml:space="preserve"> </w:t>
      </w:r>
      <w:r w:rsidR="00776DE5">
        <w:rPr>
          <w:b/>
          <w:sz w:val="20"/>
          <w:szCs w:val="20"/>
        </w:rPr>
        <w:t>……………</w:t>
      </w:r>
      <w:proofErr w:type="gramStart"/>
      <w:r w:rsidR="00776DE5">
        <w:rPr>
          <w:b/>
          <w:sz w:val="20"/>
          <w:szCs w:val="20"/>
        </w:rPr>
        <w:t>…..</w:t>
      </w:r>
      <w:proofErr w:type="gramEnd"/>
      <w:r w:rsidR="00247446">
        <w:rPr>
          <w:b/>
          <w:sz w:val="20"/>
          <w:szCs w:val="20"/>
        </w:rPr>
        <w:t xml:space="preserve"> E-MAIL</w:t>
      </w:r>
      <w:r w:rsidR="00073701" w:rsidRPr="005138E0">
        <w:rPr>
          <w:b/>
          <w:sz w:val="20"/>
          <w:szCs w:val="20"/>
        </w:rPr>
        <w:t>:</w:t>
      </w:r>
      <w:r w:rsidR="007D2E0A">
        <w:rPr>
          <w:rFonts w:eastAsia="Times New Roman" w:cs="Calibri"/>
          <w:b/>
          <w:bCs/>
          <w:color w:val="auto"/>
          <w:sz w:val="20"/>
          <w:szCs w:val="20"/>
        </w:rPr>
        <w:t xml:space="preserve"> </w:t>
      </w:r>
      <w:r w:rsidR="00776DE5">
        <w:rPr>
          <w:rFonts w:eastAsia="Times New Roman" w:cs="Calibri"/>
          <w:b/>
          <w:bCs/>
          <w:color w:val="auto"/>
          <w:sz w:val="20"/>
          <w:szCs w:val="20"/>
        </w:rPr>
        <w:t>…......................................</w:t>
      </w:r>
      <w:r w:rsidR="00073701">
        <w:rPr>
          <w:b/>
          <w:sz w:val="20"/>
        </w:rPr>
        <w:t xml:space="preserve"> </w:t>
      </w:r>
    </w:p>
    <w:p w14:paraId="5539213B" w14:textId="77777777" w:rsidR="00B57FDE" w:rsidRDefault="00073701">
      <w:pPr>
        <w:spacing w:after="0" w:line="259" w:lineRule="auto"/>
        <w:ind w:left="0" w:firstLine="0"/>
        <w:jc w:val="left"/>
      </w:pPr>
      <w:r>
        <w:rPr>
          <w:b/>
          <w:sz w:val="20"/>
        </w:rPr>
        <w:t xml:space="preserve"> </w:t>
      </w:r>
    </w:p>
    <w:p w14:paraId="0BBCC13C" w14:textId="77777777" w:rsidR="00B57FDE" w:rsidRDefault="00073701">
      <w:pPr>
        <w:spacing w:after="0" w:line="259" w:lineRule="auto"/>
        <w:ind w:left="1781"/>
        <w:jc w:val="left"/>
      </w:pPr>
      <w:r>
        <w:rPr>
          <w:sz w:val="20"/>
        </w:rPr>
        <w:t xml:space="preserve">On the first party (hereinafter referred to as the </w:t>
      </w:r>
      <w:r>
        <w:rPr>
          <w:b/>
          <w:sz w:val="20"/>
        </w:rPr>
        <w:t xml:space="preserve">“Client”) </w:t>
      </w:r>
    </w:p>
    <w:p w14:paraId="634DC461" w14:textId="77777777" w:rsidR="00B57FDE" w:rsidRDefault="00073701">
      <w:pPr>
        <w:spacing w:after="0" w:line="259" w:lineRule="auto"/>
        <w:ind w:left="0" w:firstLine="0"/>
        <w:jc w:val="left"/>
      </w:pPr>
      <w:r>
        <w:rPr>
          <w:b/>
          <w:sz w:val="20"/>
        </w:rPr>
        <w:t xml:space="preserve"> </w:t>
      </w:r>
    </w:p>
    <w:p w14:paraId="3973B62C" w14:textId="55D7AA8F" w:rsidR="00B57FDE" w:rsidRDefault="00073701">
      <w:pPr>
        <w:pStyle w:val="Heading3"/>
        <w:ind w:right="1"/>
      </w:pPr>
      <w:r>
        <w:t xml:space="preserve">AND </w:t>
      </w:r>
    </w:p>
    <w:p w14:paraId="4DB71327" w14:textId="0366ABE5" w:rsidR="00541856" w:rsidRDefault="00541856" w:rsidP="00541856"/>
    <w:p w14:paraId="14DD12D0" w14:textId="249512A7" w:rsidR="00541856" w:rsidRPr="00541856" w:rsidRDefault="00541856" w:rsidP="00541856">
      <w:r>
        <w:tab/>
      </w:r>
      <w:r>
        <w:tab/>
      </w:r>
      <w:r>
        <w:tab/>
      </w:r>
      <w:r>
        <w:tab/>
      </w:r>
    </w:p>
    <w:p w14:paraId="27209645" w14:textId="48DAD489" w:rsidR="00B57FDE" w:rsidRPr="0075032A" w:rsidRDefault="00073701">
      <w:pPr>
        <w:spacing w:after="0" w:line="259" w:lineRule="auto"/>
        <w:ind w:left="0" w:firstLine="0"/>
        <w:jc w:val="left"/>
        <w:rPr>
          <w:b/>
          <w:sz w:val="22"/>
        </w:rPr>
      </w:pPr>
      <w:r>
        <w:rPr>
          <w:b/>
          <w:sz w:val="24"/>
        </w:rPr>
        <w:t xml:space="preserve"> </w:t>
      </w:r>
      <w:r w:rsidR="00541856">
        <w:rPr>
          <w:b/>
          <w:sz w:val="24"/>
        </w:rPr>
        <w:tab/>
      </w:r>
      <w:r w:rsidR="00541856">
        <w:rPr>
          <w:b/>
          <w:sz w:val="24"/>
        </w:rPr>
        <w:tab/>
      </w:r>
      <w:r w:rsidR="00541856">
        <w:rPr>
          <w:b/>
          <w:sz w:val="24"/>
        </w:rPr>
        <w:tab/>
      </w:r>
      <w:r w:rsidR="002533A8" w:rsidRPr="0075032A">
        <w:rPr>
          <w:b/>
          <w:sz w:val="22"/>
        </w:rPr>
        <w:t xml:space="preserve">        </w:t>
      </w:r>
      <w:r w:rsidR="0075032A" w:rsidRPr="0075032A">
        <w:rPr>
          <w:b/>
          <w:sz w:val="22"/>
        </w:rPr>
        <w:t>Smart</w:t>
      </w:r>
      <w:r w:rsidR="002533A8" w:rsidRPr="0075032A">
        <w:rPr>
          <w:b/>
          <w:sz w:val="22"/>
        </w:rPr>
        <w:t xml:space="preserve"> </w:t>
      </w:r>
      <w:r w:rsidR="00541856" w:rsidRPr="0075032A">
        <w:rPr>
          <w:b/>
          <w:sz w:val="22"/>
        </w:rPr>
        <w:t xml:space="preserve">Bright Star </w:t>
      </w:r>
      <w:r w:rsidR="0075032A">
        <w:rPr>
          <w:b/>
          <w:sz w:val="22"/>
        </w:rPr>
        <w:t>Document Clearing L.L.C</w:t>
      </w:r>
    </w:p>
    <w:p w14:paraId="11A8D324" w14:textId="77777777" w:rsidR="00B57FDE" w:rsidRDefault="00073701">
      <w:pPr>
        <w:spacing w:after="0" w:line="259" w:lineRule="auto"/>
        <w:ind w:left="1781"/>
        <w:jc w:val="left"/>
      </w:pPr>
      <w:r>
        <w:rPr>
          <w:sz w:val="20"/>
        </w:rPr>
        <w:t xml:space="preserve">On the second party (hereinafter referred to as the </w:t>
      </w:r>
      <w:r>
        <w:rPr>
          <w:b/>
          <w:sz w:val="20"/>
        </w:rPr>
        <w:t xml:space="preserve">“Company”) </w:t>
      </w:r>
    </w:p>
    <w:p w14:paraId="14B8D42A" w14:textId="77777777" w:rsidR="00B57FDE" w:rsidRDefault="00073701">
      <w:pPr>
        <w:spacing w:after="0" w:line="259" w:lineRule="auto"/>
        <w:ind w:left="0" w:firstLine="0"/>
        <w:jc w:val="left"/>
      </w:pPr>
      <w:r>
        <w:rPr>
          <w:b/>
          <w:sz w:val="20"/>
        </w:rPr>
        <w:t xml:space="preserve"> </w:t>
      </w:r>
    </w:p>
    <w:p w14:paraId="11AFF8B2" w14:textId="77777777" w:rsidR="00B57FDE" w:rsidRDefault="00073701">
      <w:pPr>
        <w:ind w:left="315"/>
      </w:pPr>
      <w:r>
        <w:t xml:space="preserve">WHEREAS the Client has expressed willingness to retain services of the Company for receiving professional services with respect to preparation and submission of documents on behalf of the clients. </w:t>
      </w:r>
    </w:p>
    <w:p w14:paraId="26E4894D" w14:textId="77777777" w:rsidR="00B57FDE" w:rsidRDefault="00073701">
      <w:pPr>
        <w:spacing w:after="197" w:line="259" w:lineRule="auto"/>
        <w:ind w:left="0" w:firstLine="0"/>
        <w:jc w:val="left"/>
      </w:pPr>
      <w:r>
        <w:t xml:space="preserve"> </w:t>
      </w:r>
    </w:p>
    <w:p w14:paraId="28741123" w14:textId="77777777" w:rsidR="00B57FDE" w:rsidRDefault="00073701">
      <w:pPr>
        <w:ind w:left="315"/>
      </w:pPr>
      <w:r>
        <w:t xml:space="preserve">Both the parties have agreed to enter into this Contract on the following terms and conditions: </w:t>
      </w:r>
    </w:p>
    <w:p w14:paraId="07C22E1B" w14:textId="77777777" w:rsidR="00B57FDE" w:rsidRDefault="00073701">
      <w:pPr>
        <w:spacing w:after="8" w:line="259" w:lineRule="auto"/>
        <w:ind w:left="0" w:firstLine="0"/>
        <w:jc w:val="left"/>
      </w:pPr>
      <w:r>
        <w:t xml:space="preserve"> </w:t>
      </w:r>
    </w:p>
    <w:p w14:paraId="3F6F72BD" w14:textId="77777777" w:rsidR="00B57FDE" w:rsidRDefault="00073701">
      <w:pPr>
        <w:ind w:left="690"/>
      </w:pPr>
      <w:r>
        <w:t>1.</w:t>
      </w:r>
      <w:r>
        <w:rPr>
          <w:rFonts w:ascii="Arial" w:eastAsia="Arial" w:hAnsi="Arial" w:cs="Arial"/>
        </w:rPr>
        <w:t xml:space="preserve"> </w:t>
      </w:r>
      <w:r>
        <w:rPr>
          <w:b/>
        </w:rPr>
        <w:t xml:space="preserve">Duties of the Client: </w:t>
      </w:r>
      <w:r>
        <w:t xml:space="preserve">The Client shall: </w:t>
      </w:r>
    </w:p>
    <w:p w14:paraId="31918797" w14:textId="77777777" w:rsidR="00B57FDE" w:rsidRDefault="00073701">
      <w:pPr>
        <w:spacing w:after="8" w:line="259" w:lineRule="auto"/>
        <w:ind w:left="0" w:firstLine="0"/>
        <w:jc w:val="left"/>
      </w:pPr>
      <w:r>
        <w:t xml:space="preserve"> </w:t>
      </w:r>
    </w:p>
    <w:p w14:paraId="370B77E9" w14:textId="77777777" w:rsidR="00B57FDE" w:rsidRDefault="00073701">
      <w:pPr>
        <w:numPr>
          <w:ilvl w:val="0"/>
          <w:numId w:val="1"/>
        </w:numPr>
      </w:pPr>
      <w:r>
        <w:t xml:space="preserve">Submit the complete case filing documents with the Company within 30 days from the date of signing of this agreement; </w:t>
      </w:r>
    </w:p>
    <w:p w14:paraId="4E03E722" w14:textId="77777777" w:rsidR="00B57FDE" w:rsidRDefault="00073701">
      <w:pPr>
        <w:spacing w:after="18" w:line="259" w:lineRule="auto"/>
        <w:ind w:left="0" w:firstLine="0"/>
        <w:jc w:val="left"/>
      </w:pPr>
      <w:r>
        <w:rPr>
          <w:sz w:val="18"/>
        </w:rPr>
        <w:t xml:space="preserve"> </w:t>
      </w:r>
    </w:p>
    <w:p w14:paraId="06C6D3C1" w14:textId="77777777" w:rsidR="00B57FDE" w:rsidRDefault="00073701">
      <w:pPr>
        <w:numPr>
          <w:ilvl w:val="0"/>
          <w:numId w:val="1"/>
        </w:numPr>
      </w:pPr>
      <w:r>
        <w:t xml:space="preserve">Provide all information truthfully in writing as requested by the Company and the processing office as per guidelines. The client shall solely be responsible for all the consequences for submission of false information or documents; </w:t>
      </w:r>
    </w:p>
    <w:p w14:paraId="14B642C5" w14:textId="77777777" w:rsidR="00B57FDE" w:rsidRDefault="00073701">
      <w:pPr>
        <w:spacing w:after="8" w:line="259" w:lineRule="auto"/>
        <w:ind w:left="0" w:firstLine="0"/>
        <w:jc w:val="left"/>
      </w:pPr>
      <w:r>
        <w:t xml:space="preserve"> </w:t>
      </w:r>
    </w:p>
    <w:p w14:paraId="2F2C4720" w14:textId="77777777" w:rsidR="00B57FDE" w:rsidRDefault="00073701">
      <w:pPr>
        <w:numPr>
          <w:ilvl w:val="0"/>
          <w:numId w:val="1"/>
        </w:numPr>
      </w:pPr>
      <w:r>
        <w:t xml:space="preserve">Execute forms as required and produce all documents and information that may be necessary for the processing of the case; </w:t>
      </w:r>
    </w:p>
    <w:p w14:paraId="50B15C02" w14:textId="77777777" w:rsidR="00B57FDE" w:rsidRDefault="00073701">
      <w:pPr>
        <w:spacing w:after="8" w:line="259" w:lineRule="auto"/>
        <w:ind w:left="0" w:firstLine="0"/>
        <w:jc w:val="left"/>
      </w:pPr>
      <w:r>
        <w:t xml:space="preserve"> </w:t>
      </w:r>
    </w:p>
    <w:p w14:paraId="3F239A35" w14:textId="77777777" w:rsidR="00B57FDE" w:rsidRDefault="00073701">
      <w:pPr>
        <w:numPr>
          <w:ilvl w:val="0"/>
          <w:numId w:val="1"/>
        </w:numPr>
      </w:pPr>
      <w:r>
        <w:t xml:space="preserve">Communicate / Coordinate with their own educational institutes / responsible authority to fulfill requirement of assessment authorities; </w:t>
      </w:r>
    </w:p>
    <w:p w14:paraId="53DFC928" w14:textId="77777777" w:rsidR="00B57FDE" w:rsidRDefault="00073701">
      <w:pPr>
        <w:spacing w:after="20" w:line="259" w:lineRule="auto"/>
        <w:ind w:left="0" w:firstLine="0"/>
        <w:jc w:val="left"/>
      </w:pPr>
      <w:r>
        <w:rPr>
          <w:sz w:val="18"/>
        </w:rPr>
        <w:t xml:space="preserve"> </w:t>
      </w:r>
    </w:p>
    <w:p w14:paraId="4B34DE92" w14:textId="77777777" w:rsidR="00B57FDE" w:rsidRDefault="00073701">
      <w:pPr>
        <w:numPr>
          <w:ilvl w:val="0"/>
          <w:numId w:val="1"/>
        </w:numPr>
      </w:pPr>
      <w:r>
        <w:t xml:space="preserve">Provide the details of any past history of rejection or application submission under any category and share the details reason or final outcome; </w:t>
      </w:r>
    </w:p>
    <w:p w14:paraId="464B551D" w14:textId="77777777" w:rsidR="00B57FDE" w:rsidRDefault="00073701">
      <w:pPr>
        <w:spacing w:after="0" w:line="259" w:lineRule="auto"/>
        <w:ind w:left="0" w:firstLine="0"/>
        <w:jc w:val="left"/>
      </w:pPr>
      <w:r>
        <w:rPr>
          <w:sz w:val="20"/>
        </w:rPr>
        <w:lastRenderedPageBreak/>
        <w:t xml:space="preserve"> </w:t>
      </w:r>
    </w:p>
    <w:p w14:paraId="530D1DB7" w14:textId="77777777" w:rsidR="00B57FDE" w:rsidRDefault="00073701">
      <w:pPr>
        <w:spacing w:after="0" w:line="259" w:lineRule="auto"/>
        <w:ind w:left="0" w:firstLine="0"/>
        <w:jc w:val="left"/>
      </w:pPr>
      <w:r>
        <w:rPr>
          <w:sz w:val="21"/>
        </w:rPr>
        <w:t xml:space="preserve"> </w:t>
      </w:r>
    </w:p>
    <w:p w14:paraId="3939C9B3" w14:textId="77777777" w:rsidR="00B57FDE" w:rsidRDefault="00073701">
      <w:pPr>
        <w:numPr>
          <w:ilvl w:val="0"/>
          <w:numId w:val="1"/>
        </w:numPr>
      </w:pPr>
      <w:r>
        <w:t xml:space="preserve">Forthwith provide all the supporting documentation and other evidence as required by the Company and shall provide only such documents which are legal, valid and genuine; Any discrepancies in the above may seriously affect the case of the client; </w:t>
      </w:r>
    </w:p>
    <w:p w14:paraId="78FBB828" w14:textId="77777777" w:rsidR="00B57FDE" w:rsidRDefault="00073701">
      <w:pPr>
        <w:spacing w:after="10" w:line="259" w:lineRule="auto"/>
        <w:ind w:left="0" w:firstLine="0"/>
        <w:jc w:val="left"/>
      </w:pPr>
      <w:r>
        <w:t xml:space="preserve"> </w:t>
      </w:r>
    </w:p>
    <w:p w14:paraId="6BD4D874" w14:textId="77777777" w:rsidR="00B57FDE" w:rsidRDefault="00073701">
      <w:pPr>
        <w:numPr>
          <w:ilvl w:val="0"/>
          <w:numId w:val="1"/>
        </w:numPr>
      </w:pPr>
      <w:r>
        <w:t xml:space="preserve">Submit all the documents within the time limitation prescribed by the Company. The client shall be held responsible for any adverse effect on the outcome because of non-submission/ delayed submission of required documents and other evidence consequent to this the client shall not be entitled to claim any refund from the Company. </w:t>
      </w:r>
    </w:p>
    <w:p w14:paraId="5F80D924" w14:textId="77777777" w:rsidR="00B57FDE" w:rsidRDefault="00073701">
      <w:pPr>
        <w:spacing w:after="20" w:line="259" w:lineRule="auto"/>
        <w:ind w:left="0" w:firstLine="0"/>
        <w:jc w:val="left"/>
      </w:pPr>
      <w:r>
        <w:rPr>
          <w:sz w:val="18"/>
        </w:rPr>
        <w:t xml:space="preserve"> </w:t>
      </w:r>
    </w:p>
    <w:p w14:paraId="6D1735C8" w14:textId="77777777" w:rsidR="00B57FDE" w:rsidRDefault="00073701">
      <w:pPr>
        <w:numPr>
          <w:ilvl w:val="0"/>
          <w:numId w:val="1"/>
        </w:numPr>
      </w:pPr>
      <w:r>
        <w:t xml:space="preserve">Forthwith intimate the company of all communications received from the relevant processing office or assessment body; </w:t>
      </w:r>
    </w:p>
    <w:p w14:paraId="2E773597" w14:textId="77777777" w:rsidR="00B57FDE" w:rsidRDefault="00073701">
      <w:pPr>
        <w:spacing w:after="20" w:line="259" w:lineRule="auto"/>
        <w:ind w:left="0" w:firstLine="0"/>
        <w:jc w:val="left"/>
      </w:pPr>
      <w:r>
        <w:rPr>
          <w:sz w:val="18"/>
        </w:rPr>
        <w:t xml:space="preserve"> </w:t>
      </w:r>
    </w:p>
    <w:p w14:paraId="2E4FA61E" w14:textId="00937161" w:rsidR="00B57FDE" w:rsidRDefault="00073701">
      <w:pPr>
        <w:numPr>
          <w:ilvl w:val="0"/>
          <w:numId w:val="1"/>
        </w:numPr>
      </w:pPr>
      <w:r>
        <w:t xml:space="preserve">Provide the Company with any change relating to address, education, training, status, job responsibilities, skills, marital status, criminal charges or any other information or circumstances; In case the client fails to keep in touch with the Company or update the Company with his changed address/ contact details due to which the necessary information/ documents could not be transmitted to the client, he </w:t>
      </w:r>
      <w:proofErr w:type="gramStart"/>
      <w:r>
        <w:t>shall ,</w:t>
      </w:r>
      <w:proofErr w:type="gramEnd"/>
      <w:r>
        <w:t xml:space="preserve"> thereafter, not be entitled to claim any refund from the Company. </w:t>
      </w:r>
    </w:p>
    <w:p w14:paraId="40A49295" w14:textId="77777777" w:rsidR="00B57FDE" w:rsidRDefault="00073701">
      <w:pPr>
        <w:spacing w:after="20" w:line="259" w:lineRule="auto"/>
        <w:ind w:left="0" w:firstLine="0"/>
        <w:jc w:val="left"/>
      </w:pPr>
      <w:r>
        <w:rPr>
          <w:sz w:val="18"/>
        </w:rPr>
        <w:t xml:space="preserve"> </w:t>
      </w:r>
    </w:p>
    <w:p w14:paraId="04983520" w14:textId="77777777" w:rsidR="00B57FDE" w:rsidRDefault="00073701">
      <w:pPr>
        <w:numPr>
          <w:ilvl w:val="0"/>
          <w:numId w:val="1"/>
        </w:numPr>
      </w:pPr>
      <w:r>
        <w:t xml:space="preserve">Indulge in any change in the nature of the current job or profession only with the prior approval of the Company so that the change in job profile does not have adverse effect on the case. </w:t>
      </w:r>
    </w:p>
    <w:p w14:paraId="5E3ABBAE" w14:textId="77777777" w:rsidR="00B57FDE" w:rsidRDefault="00073701">
      <w:pPr>
        <w:spacing w:after="20" w:line="259" w:lineRule="auto"/>
        <w:ind w:left="0" w:firstLine="0"/>
        <w:jc w:val="left"/>
      </w:pPr>
      <w:r>
        <w:rPr>
          <w:sz w:val="18"/>
        </w:rPr>
        <w:t xml:space="preserve"> </w:t>
      </w:r>
    </w:p>
    <w:p w14:paraId="0E3EDEC0" w14:textId="77777777" w:rsidR="00B57FDE" w:rsidRDefault="00073701">
      <w:pPr>
        <w:numPr>
          <w:ilvl w:val="0"/>
          <w:numId w:val="1"/>
        </w:numPr>
      </w:pPr>
      <w:r>
        <w:t xml:space="preserve">Attend all calls as and when given by the processing office or assessment body and promptly follow all instructions as communicated by them. Further, it is the duty of the client to </w:t>
      </w:r>
      <w:proofErr w:type="gramStart"/>
      <w:r>
        <w:t>withstand  all</w:t>
      </w:r>
      <w:proofErr w:type="gramEnd"/>
      <w:r>
        <w:t xml:space="preserve"> the background checks conducted by relevant processing office or assessment body failing which the company shall not be under any liability to refund. </w:t>
      </w:r>
    </w:p>
    <w:p w14:paraId="1CF42BBE" w14:textId="77777777" w:rsidR="00B57FDE" w:rsidRDefault="00073701">
      <w:pPr>
        <w:spacing w:after="20" w:line="259" w:lineRule="auto"/>
        <w:ind w:left="0" w:firstLine="0"/>
        <w:jc w:val="left"/>
      </w:pPr>
      <w:r>
        <w:rPr>
          <w:sz w:val="18"/>
        </w:rPr>
        <w:t xml:space="preserve"> </w:t>
      </w:r>
    </w:p>
    <w:p w14:paraId="5E3ED025" w14:textId="77777777" w:rsidR="00B57FDE" w:rsidRDefault="00073701">
      <w:pPr>
        <w:numPr>
          <w:ilvl w:val="0"/>
          <w:numId w:val="1"/>
        </w:numPr>
      </w:pPr>
      <w:r>
        <w:t xml:space="preserve">Since company is providing professional services therefore client will not authorize any third party to do follow up on client’s behalf. </w:t>
      </w:r>
    </w:p>
    <w:p w14:paraId="2AC3F728" w14:textId="77777777" w:rsidR="00B57FDE" w:rsidRDefault="00073701">
      <w:pPr>
        <w:spacing w:after="10" w:line="259" w:lineRule="auto"/>
        <w:ind w:left="0" w:firstLine="0"/>
        <w:jc w:val="left"/>
      </w:pPr>
      <w:r>
        <w:t xml:space="preserve"> </w:t>
      </w:r>
    </w:p>
    <w:p w14:paraId="3AED7998" w14:textId="77777777" w:rsidR="00B57FDE" w:rsidRDefault="00073701">
      <w:pPr>
        <w:numPr>
          <w:ilvl w:val="0"/>
          <w:numId w:val="1"/>
        </w:numPr>
      </w:pPr>
      <w:r>
        <w:t xml:space="preserve">Acknowledge and agree in the event that the application is filed in the relevant processing office or assessment body other than in or near to his / her place of residence, </w:t>
      </w:r>
    </w:p>
    <w:p w14:paraId="435EA1AC" w14:textId="77777777" w:rsidR="00B57FDE" w:rsidRDefault="00073701">
      <w:pPr>
        <w:spacing w:after="8" w:line="259" w:lineRule="auto"/>
        <w:ind w:left="0" w:firstLine="0"/>
        <w:jc w:val="left"/>
      </w:pPr>
      <w:r>
        <w:t xml:space="preserve"> </w:t>
      </w:r>
    </w:p>
    <w:p w14:paraId="14B48EB5" w14:textId="2685F5D8" w:rsidR="00B57FDE" w:rsidRDefault="00B57FDE">
      <w:pPr>
        <w:spacing w:after="20" w:line="259" w:lineRule="auto"/>
        <w:ind w:left="0" w:firstLine="0"/>
        <w:jc w:val="left"/>
      </w:pPr>
    </w:p>
    <w:p w14:paraId="63AF4023" w14:textId="02B1A063" w:rsidR="00B57FDE" w:rsidRDefault="00B57FDE">
      <w:pPr>
        <w:spacing w:after="8" w:line="259" w:lineRule="auto"/>
        <w:ind w:left="0" w:firstLine="0"/>
        <w:jc w:val="left"/>
      </w:pPr>
    </w:p>
    <w:p w14:paraId="095CF765" w14:textId="7362980E" w:rsidR="00B57FDE" w:rsidRDefault="00B57FDE">
      <w:pPr>
        <w:spacing w:after="7" w:line="259" w:lineRule="auto"/>
        <w:ind w:left="0" w:firstLine="0"/>
        <w:jc w:val="left"/>
      </w:pPr>
    </w:p>
    <w:p w14:paraId="4E8BA480" w14:textId="77777777" w:rsidR="00B57FDE" w:rsidRDefault="00073701">
      <w:pPr>
        <w:spacing w:line="259" w:lineRule="auto"/>
        <w:ind w:left="690"/>
        <w:jc w:val="left"/>
      </w:pPr>
      <w:r>
        <w:rPr>
          <w:b/>
        </w:rPr>
        <w:t>2.</w:t>
      </w:r>
      <w:r>
        <w:rPr>
          <w:rFonts w:ascii="Arial" w:eastAsia="Arial" w:hAnsi="Arial" w:cs="Arial"/>
          <w:b/>
        </w:rPr>
        <w:t xml:space="preserve"> </w:t>
      </w:r>
      <w:r>
        <w:rPr>
          <w:b/>
        </w:rPr>
        <w:t xml:space="preserve">Duties of the Company: </w:t>
      </w:r>
    </w:p>
    <w:p w14:paraId="5E328EED" w14:textId="77777777" w:rsidR="00B57FDE" w:rsidRDefault="00073701">
      <w:pPr>
        <w:spacing w:after="0" w:line="259" w:lineRule="auto"/>
        <w:ind w:left="0" w:firstLine="0"/>
        <w:jc w:val="left"/>
      </w:pPr>
      <w:r>
        <w:rPr>
          <w:b/>
          <w:sz w:val="18"/>
        </w:rPr>
        <w:t xml:space="preserve"> </w:t>
      </w:r>
    </w:p>
    <w:p w14:paraId="54A1FE6D" w14:textId="77777777" w:rsidR="00B57FDE" w:rsidRDefault="00073701">
      <w:pPr>
        <w:ind w:left="1050"/>
      </w:pPr>
      <w:r>
        <w:t xml:space="preserve">The Company shall provide the following services to the clients. </w:t>
      </w:r>
    </w:p>
    <w:p w14:paraId="65AA7DC0" w14:textId="77777777" w:rsidR="00B57FDE" w:rsidRDefault="00073701">
      <w:pPr>
        <w:spacing w:after="173" w:line="259" w:lineRule="auto"/>
        <w:ind w:left="0" w:firstLine="0"/>
        <w:jc w:val="left"/>
      </w:pPr>
      <w:r>
        <w:rPr>
          <w:sz w:val="13"/>
        </w:rPr>
        <w:t xml:space="preserve"> </w:t>
      </w:r>
    </w:p>
    <w:p w14:paraId="20765BAD" w14:textId="77777777" w:rsidR="00B57FDE" w:rsidRDefault="00073701">
      <w:pPr>
        <w:numPr>
          <w:ilvl w:val="1"/>
          <w:numId w:val="2"/>
        </w:numPr>
        <w:ind w:hanging="360"/>
      </w:pPr>
      <w:r>
        <w:t xml:space="preserve">Updating clients on any new rules and changes Assessment / Documentation process. </w:t>
      </w:r>
    </w:p>
    <w:p w14:paraId="7B7BA117" w14:textId="77777777" w:rsidR="00B57FDE" w:rsidRDefault="00073701">
      <w:pPr>
        <w:numPr>
          <w:ilvl w:val="1"/>
          <w:numId w:val="2"/>
        </w:numPr>
        <w:ind w:hanging="360"/>
      </w:pPr>
      <w:r>
        <w:t xml:space="preserve">Updating clients. </w:t>
      </w:r>
    </w:p>
    <w:p w14:paraId="50DFF075" w14:textId="77777777" w:rsidR="00B57FDE" w:rsidRDefault="00073701">
      <w:pPr>
        <w:numPr>
          <w:ilvl w:val="1"/>
          <w:numId w:val="2"/>
        </w:numPr>
        <w:ind w:hanging="360"/>
      </w:pPr>
      <w:r>
        <w:t xml:space="preserve">Providing list of required documents. </w:t>
      </w:r>
    </w:p>
    <w:p w14:paraId="3A189125" w14:textId="77777777" w:rsidR="00B57FDE" w:rsidRDefault="00073701">
      <w:pPr>
        <w:numPr>
          <w:ilvl w:val="1"/>
          <w:numId w:val="2"/>
        </w:numPr>
        <w:ind w:hanging="360"/>
      </w:pPr>
      <w:r>
        <w:t xml:space="preserve">Guidance on changes in government fee if any. </w:t>
      </w:r>
    </w:p>
    <w:p w14:paraId="5B850DB5" w14:textId="77777777" w:rsidR="00B57FDE" w:rsidRDefault="00073701">
      <w:pPr>
        <w:numPr>
          <w:ilvl w:val="1"/>
          <w:numId w:val="2"/>
        </w:numPr>
        <w:ind w:hanging="360"/>
      </w:pPr>
      <w:r>
        <w:t xml:space="preserve">Advising client on notarization although it is client responsibility to get it done. </w:t>
      </w:r>
    </w:p>
    <w:p w14:paraId="1A6BCDB8" w14:textId="77777777" w:rsidR="00B57FDE" w:rsidRDefault="00073701">
      <w:pPr>
        <w:numPr>
          <w:ilvl w:val="1"/>
          <w:numId w:val="2"/>
        </w:numPr>
        <w:ind w:hanging="360"/>
      </w:pPr>
      <w:r>
        <w:t xml:space="preserve">Provide information to the client on his / her occupation in the intended country. </w:t>
      </w:r>
    </w:p>
    <w:p w14:paraId="34BFD413" w14:textId="77777777" w:rsidR="00B57FDE" w:rsidRDefault="00073701">
      <w:pPr>
        <w:numPr>
          <w:ilvl w:val="1"/>
          <w:numId w:val="2"/>
        </w:numPr>
        <w:ind w:hanging="360"/>
      </w:pPr>
      <w:r>
        <w:t xml:space="preserve">Provide documentation and transaction follow up services. </w:t>
      </w:r>
    </w:p>
    <w:p w14:paraId="3E37BAA3" w14:textId="646275BE" w:rsidR="00B57FDE" w:rsidRDefault="00073701">
      <w:pPr>
        <w:spacing w:after="20" w:line="259" w:lineRule="auto"/>
        <w:ind w:left="0" w:firstLine="0"/>
        <w:jc w:val="left"/>
        <w:rPr>
          <w:sz w:val="18"/>
        </w:rPr>
      </w:pPr>
      <w:r>
        <w:rPr>
          <w:sz w:val="18"/>
        </w:rPr>
        <w:t xml:space="preserve"> </w:t>
      </w:r>
    </w:p>
    <w:p w14:paraId="304BDDFB" w14:textId="698FA57F" w:rsidR="00110585" w:rsidRDefault="00110585">
      <w:pPr>
        <w:spacing w:after="20" w:line="259" w:lineRule="auto"/>
        <w:ind w:left="0" w:firstLine="0"/>
        <w:jc w:val="left"/>
        <w:rPr>
          <w:sz w:val="18"/>
        </w:rPr>
      </w:pPr>
    </w:p>
    <w:p w14:paraId="46CCE5A2" w14:textId="3D92524A" w:rsidR="00110585" w:rsidRDefault="00110585">
      <w:pPr>
        <w:spacing w:after="20" w:line="259" w:lineRule="auto"/>
        <w:ind w:left="0" w:firstLine="0"/>
        <w:jc w:val="left"/>
        <w:rPr>
          <w:sz w:val="18"/>
        </w:rPr>
      </w:pPr>
    </w:p>
    <w:p w14:paraId="316BC3F0" w14:textId="77777777" w:rsidR="00110585" w:rsidRDefault="00110585">
      <w:pPr>
        <w:spacing w:after="20" w:line="259" w:lineRule="auto"/>
        <w:ind w:left="0" w:firstLine="0"/>
        <w:jc w:val="left"/>
      </w:pPr>
    </w:p>
    <w:p w14:paraId="7AFFE1F8" w14:textId="77777777" w:rsidR="00B57FDE" w:rsidRDefault="00073701">
      <w:pPr>
        <w:numPr>
          <w:ilvl w:val="0"/>
          <w:numId w:val="3"/>
        </w:numPr>
        <w:spacing w:line="259" w:lineRule="auto"/>
        <w:ind w:left="574" w:hanging="269"/>
        <w:jc w:val="left"/>
      </w:pPr>
      <w:r>
        <w:rPr>
          <w:b/>
        </w:rPr>
        <w:lastRenderedPageBreak/>
        <w:t xml:space="preserve">Fees of the Company: </w:t>
      </w:r>
    </w:p>
    <w:p w14:paraId="458CD05E" w14:textId="77777777" w:rsidR="00B57FDE" w:rsidRDefault="00073701">
      <w:pPr>
        <w:spacing w:after="0" w:line="259" w:lineRule="auto"/>
        <w:ind w:left="0" w:firstLine="0"/>
        <w:jc w:val="left"/>
      </w:pPr>
      <w:r>
        <w:rPr>
          <w:b/>
        </w:rPr>
        <w:t xml:space="preserve"> </w:t>
      </w:r>
    </w:p>
    <w:p w14:paraId="462287EE" w14:textId="77777777" w:rsidR="00B57FDE" w:rsidRDefault="00073701">
      <w:pPr>
        <w:ind w:left="315"/>
      </w:pPr>
      <w:r>
        <w:t xml:space="preserve">The Company offers Upfront Payment Plan for this service. The payment can be paid through Cheque /DD, Western union, online transfer, Cash deposit &amp; Credit Card. </w:t>
      </w:r>
    </w:p>
    <w:p w14:paraId="35C590E0" w14:textId="77777777" w:rsidR="00B57FDE" w:rsidRDefault="00073701">
      <w:pPr>
        <w:ind w:left="315"/>
      </w:pPr>
      <w:r>
        <w:t xml:space="preserve">In consideration of the company’s professional services, the client </w:t>
      </w:r>
      <w:proofErr w:type="gramStart"/>
      <w:r>
        <w:t>undertake</w:t>
      </w:r>
      <w:proofErr w:type="gramEnd"/>
      <w:r>
        <w:t xml:space="preserve"> to pay fee as follows: </w:t>
      </w:r>
    </w:p>
    <w:p w14:paraId="7753ABED" w14:textId="77777777" w:rsidR="00B57FDE" w:rsidRDefault="00073701">
      <w:pPr>
        <w:spacing w:after="0" w:line="259" w:lineRule="auto"/>
        <w:ind w:left="320" w:firstLine="0"/>
        <w:jc w:val="left"/>
      </w:pPr>
      <w:r>
        <w:t xml:space="preserve"> </w:t>
      </w:r>
    </w:p>
    <w:p w14:paraId="5ED9FA6A" w14:textId="458DBA7D" w:rsidR="00B57FDE" w:rsidRDefault="00073701" w:rsidP="00BE527C">
      <w:pPr>
        <w:tabs>
          <w:tab w:val="center" w:pos="320"/>
          <w:tab w:val="center" w:pos="1938"/>
        </w:tabs>
        <w:spacing w:line="259" w:lineRule="auto"/>
        <w:ind w:left="0" w:firstLine="0"/>
        <w:jc w:val="left"/>
        <w:rPr>
          <w:b/>
          <w:bCs/>
        </w:rPr>
      </w:pPr>
      <w:r>
        <w:rPr>
          <w:rFonts w:ascii="Calibri" w:eastAsia="Calibri" w:hAnsi="Calibri" w:cs="Calibri"/>
          <w:sz w:val="22"/>
        </w:rPr>
        <w:tab/>
      </w:r>
      <w:r>
        <w:t xml:space="preserve"> </w:t>
      </w:r>
      <w:r>
        <w:tab/>
      </w:r>
      <w:r>
        <w:rPr>
          <w:b/>
        </w:rPr>
        <w:t xml:space="preserve">Upfront Fee: </w:t>
      </w:r>
    </w:p>
    <w:p w14:paraId="1D33A4F4" w14:textId="3E913F86" w:rsidR="00E65C24" w:rsidRDefault="00E65C24" w:rsidP="00BE527C">
      <w:pPr>
        <w:tabs>
          <w:tab w:val="center" w:pos="320"/>
          <w:tab w:val="center" w:pos="1938"/>
        </w:tabs>
        <w:spacing w:line="259" w:lineRule="auto"/>
        <w:ind w:left="0" w:firstLine="0"/>
        <w:jc w:val="left"/>
        <w:rPr>
          <w:b/>
          <w:bCs/>
        </w:rPr>
      </w:pPr>
      <w:r>
        <w:rPr>
          <w:b/>
          <w:bCs/>
        </w:rPr>
        <w:tab/>
      </w:r>
      <w:r>
        <w:rPr>
          <w:b/>
          <w:bCs/>
        </w:rPr>
        <w:tab/>
      </w:r>
    </w:p>
    <w:p w14:paraId="653EC228" w14:textId="25E602DC" w:rsidR="00E65C24" w:rsidRDefault="00E65C24" w:rsidP="00BE527C">
      <w:pPr>
        <w:tabs>
          <w:tab w:val="center" w:pos="320"/>
          <w:tab w:val="center" w:pos="1938"/>
        </w:tabs>
        <w:spacing w:line="259" w:lineRule="auto"/>
        <w:ind w:left="0" w:firstLine="0"/>
        <w:jc w:val="left"/>
        <w:rPr>
          <w:b/>
          <w:bCs/>
        </w:rPr>
      </w:pPr>
      <w:r>
        <w:rPr>
          <w:b/>
          <w:bCs/>
        </w:rPr>
        <w:t xml:space="preserve"> </w:t>
      </w:r>
      <w:r w:rsidR="00776DE5">
        <w:rPr>
          <w:b/>
          <w:bCs/>
        </w:rPr>
        <w:t xml:space="preserve">                 </w:t>
      </w:r>
      <w:r>
        <w:rPr>
          <w:b/>
          <w:bCs/>
        </w:rPr>
        <w:t xml:space="preserve"> Second Installment: </w:t>
      </w:r>
    </w:p>
    <w:p w14:paraId="6AABEFA4" w14:textId="77777777" w:rsidR="00BE527C" w:rsidRDefault="00BE527C" w:rsidP="00BE527C">
      <w:pPr>
        <w:tabs>
          <w:tab w:val="center" w:pos="320"/>
          <w:tab w:val="center" w:pos="1938"/>
        </w:tabs>
        <w:spacing w:line="259" w:lineRule="auto"/>
        <w:ind w:left="0" w:firstLine="0"/>
        <w:jc w:val="left"/>
      </w:pPr>
    </w:p>
    <w:p w14:paraId="6B688FD8" w14:textId="77777777" w:rsidR="00B57FDE" w:rsidRDefault="00073701">
      <w:pPr>
        <w:numPr>
          <w:ilvl w:val="1"/>
          <w:numId w:val="3"/>
        </w:numPr>
        <w:ind w:hanging="360"/>
      </w:pPr>
      <w:r>
        <w:t xml:space="preserve">Till the time the Client doesn’t clear the outstanding dues to the company, the company will not release documents (original or copy) received from the relevant authority. </w:t>
      </w:r>
    </w:p>
    <w:p w14:paraId="25633B6B" w14:textId="77777777" w:rsidR="00B57FDE" w:rsidRDefault="00073701">
      <w:pPr>
        <w:spacing w:after="20" w:line="259" w:lineRule="auto"/>
        <w:ind w:left="680" w:firstLine="0"/>
        <w:jc w:val="left"/>
      </w:pPr>
      <w:r>
        <w:rPr>
          <w:sz w:val="18"/>
        </w:rPr>
        <w:t xml:space="preserve"> </w:t>
      </w:r>
    </w:p>
    <w:p w14:paraId="6AEB4BB7" w14:textId="77777777" w:rsidR="00B57FDE" w:rsidRDefault="00073701">
      <w:pPr>
        <w:numPr>
          <w:ilvl w:val="1"/>
          <w:numId w:val="3"/>
        </w:numPr>
        <w:ind w:hanging="360"/>
      </w:pPr>
      <w:r>
        <w:t xml:space="preserve">In case the payment is not made in accordance with the terms and conditions of this agreement, the Company shall have the right to stop providing services to the Client. If for any reason whatsoever, the Client becomes disinterested in pursuing his / her application for assessment / documentation or withdraws his / her case, then in such case the Company shall be entitled to receive full payment of fee from the clients. </w:t>
      </w:r>
    </w:p>
    <w:p w14:paraId="5FC48F22" w14:textId="77777777" w:rsidR="00B57FDE" w:rsidRDefault="00073701">
      <w:pPr>
        <w:spacing w:after="8" w:line="259" w:lineRule="auto"/>
        <w:ind w:left="0" w:firstLine="0"/>
        <w:jc w:val="left"/>
      </w:pPr>
      <w:r>
        <w:t xml:space="preserve"> </w:t>
      </w:r>
    </w:p>
    <w:p w14:paraId="12B3FBAC" w14:textId="77777777" w:rsidR="00B57FDE" w:rsidRDefault="00073701">
      <w:pPr>
        <w:numPr>
          <w:ilvl w:val="0"/>
          <w:numId w:val="3"/>
        </w:numPr>
        <w:spacing w:line="259" w:lineRule="auto"/>
        <w:ind w:left="574" w:hanging="269"/>
        <w:jc w:val="left"/>
      </w:pPr>
      <w:r>
        <w:rPr>
          <w:b/>
        </w:rPr>
        <w:t xml:space="preserve">Fee charged by Govt. Authorities and Assessment Body: </w:t>
      </w:r>
    </w:p>
    <w:p w14:paraId="1DCAB3AD" w14:textId="77777777" w:rsidR="00B57FDE" w:rsidRDefault="00073701">
      <w:pPr>
        <w:spacing w:after="0" w:line="259" w:lineRule="auto"/>
        <w:ind w:left="0" w:firstLine="0"/>
        <w:jc w:val="left"/>
      </w:pPr>
      <w:r>
        <w:rPr>
          <w:b/>
        </w:rPr>
        <w:t xml:space="preserve"> </w:t>
      </w:r>
    </w:p>
    <w:p w14:paraId="045BC48D" w14:textId="77777777" w:rsidR="00B57FDE" w:rsidRDefault="00073701">
      <w:pPr>
        <w:spacing w:after="2" w:line="240" w:lineRule="auto"/>
        <w:ind w:left="320" w:firstLine="0"/>
        <w:jc w:val="left"/>
      </w:pPr>
      <w:r>
        <w:t xml:space="preserve">In addition to the fee of the Company, the Client agrees and undertakes to bear overhead cost like visa fee, Notarization fee or relevant authorities and any expenses in lieu of document arrangement, in accordance with the current regulations. </w:t>
      </w:r>
    </w:p>
    <w:p w14:paraId="4F8FFA63" w14:textId="77777777" w:rsidR="00B57FDE" w:rsidRDefault="00073701">
      <w:pPr>
        <w:spacing w:after="18" w:line="259" w:lineRule="auto"/>
        <w:ind w:left="0" w:firstLine="0"/>
        <w:jc w:val="left"/>
      </w:pPr>
      <w:r>
        <w:rPr>
          <w:sz w:val="18"/>
        </w:rPr>
        <w:t xml:space="preserve"> </w:t>
      </w:r>
    </w:p>
    <w:p w14:paraId="61858566" w14:textId="77777777" w:rsidR="00B57FDE" w:rsidRDefault="00073701">
      <w:pPr>
        <w:numPr>
          <w:ilvl w:val="0"/>
          <w:numId w:val="3"/>
        </w:numPr>
        <w:spacing w:line="259" w:lineRule="auto"/>
        <w:ind w:left="574" w:hanging="269"/>
        <w:jc w:val="left"/>
      </w:pPr>
      <w:r>
        <w:rPr>
          <w:b/>
        </w:rPr>
        <w:t xml:space="preserve">Other Terms and Conditions: </w:t>
      </w:r>
    </w:p>
    <w:p w14:paraId="5A5B874D" w14:textId="77777777" w:rsidR="00B57FDE" w:rsidRDefault="00073701">
      <w:pPr>
        <w:spacing w:after="8" w:line="259" w:lineRule="auto"/>
        <w:ind w:left="0" w:firstLine="0"/>
        <w:jc w:val="left"/>
      </w:pPr>
      <w:r>
        <w:rPr>
          <w:b/>
        </w:rPr>
        <w:t xml:space="preserve"> </w:t>
      </w:r>
    </w:p>
    <w:p w14:paraId="0462685F" w14:textId="77777777" w:rsidR="00B57FDE" w:rsidRDefault="00073701">
      <w:pPr>
        <w:numPr>
          <w:ilvl w:val="0"/>
          <w:numId w:val="4"/>
        </w:numPr>
        <w:ind w:left="562" w:hanging="257"/>
      </w:pPr>
      <w:r>
        <w:t xml:space="preserve">The Company shall not assist the Client in following work directly or indirectly: </w:t>
      </w:r>
    </w:p>
    <w:p w14:paraId="4E4ABE5B" w14:textId="77777777" w:rsidR="00B57FDE" w:rsidRDefault="00073701">
      <w:pPr>
        <w:spacing w:after="3" w:line="259" w:lineRule="auto"/>
        <w:ind w:left="0" w:firstLine="0"/>
        <w:jc w:val="left"/>
      </w:pPr>
      <w:r>
        <w:t xml:space="preserve"> </w:t>
      </w:r>
    </w:p>
    <w:p w14:paraId="24758B97" w14:textId="77777777" w:rsidR="00B57FDE" w:rsidRDefault="00073701">
      <w:pPr>
        <w:numPr>
          <w:ilvl w:val="1"/>
          <w:numId w:val="4"/>
        </w:numPr>
        <w:ind w:hanging="271"/>
      </w:pPr>
      <w:r>
        <w:t xml:space="preserve">In passport work (of any type). </w:t>
      </w:r>
    </w:p>
    <w:p w14:paraId="4C78F439" w14:textId="77777777" w:rsidR="00B57FDE" w:rsidRDefault="00073701">
      <w:pPr>
        <w:numPr>
          <w:ilvl w:val="1"/>
          <w:numId w:val="4"/>
        </w:numPr>
        <w:ind w:hanging="271"/>
      </w:pPr>
      <w:r>
        <w:t xml:space="preserve">In procuring or advising Educational/Experience Certificates. </w:t>
      </w:r>
    </w:p>
    <w:p w14:paraId="573E1CC7" w14:textId="77777777" w:rsidR="00B57FDE" w:rsidRDefault="00073701">
      <w:pPr>
        <w:numPr>
          <w:ilvl w:val="1"/>
          <w:numId w:val="4"/>
        </w:numPr>
        <w:ind w:hanging="271"/>
      </w:pPr>
      <w:r>
        <w:t xml:space="preserve">Other documents and evidence requirements. </w:t>
      </w:r>
    </w:p>
    <w:p w14:paraId="04E2D19E" w14:textId="77777777" w:rsidR="00B57FDE" w:rsidRDefault="00073701">
      <w:pPr>
        <w:numPr>
          <w:ilvl w:val="1"/>
          <w:numId w:val="4"/>
        </w:numPr>
        <w:ind w:hanging="271"/>
      </w:pPr>
      <w:r>
        <w:t xml:space="preserve">Notarization of documents. </w:t>
      </w:r>
    </w:p>
    <w:p w14:paraId="0C904D47" w14:textId="77777777" w:rsidR="00B57FDE" w:rsidRDefault="00073701">
      <w:pPr>
        <w:spacing w:after="8" w:line="259" w:lineRule="auto"/>
        <w:ind w:left="0" w:firstLine="0"/>
        <w:jc w:val="left"/>
      </w:pPr>
      <w:r>
        <w:t xml:space="preserve"> </w:t>
      </w:r>
    </w:p>
    <w:p w14:paraId="16F15D16" w14:textId="77777777" w:rsidR="00B57FDE" w:rsidRDefault="00073701">
      <w:pPr>
        <w:numPr>
          <w:ilvl w:val="0"/>
          <w:numId w:val="4"/>
        </w:numPr>
        <w:ind w:left="562" w:hanging="257"/>
      </w:pPr>
      <w:r>
        <w:t xml:space="preserve">The Company shall not be responsible for any loss of documents in transit. </w:t>
      </w:r>
    </w:p>
    <w:p w14:paraId="448CC2A0" w14:textId="77777777" w:rsidR="00B57FDE" w:rsidRDefault="00073701">
      <w:pPr>
        <w:spacing w:after="10" w:line="259" w:lineRule="auto"/>
        <w:ind w:left="576" w:firstLine="0"/>
        <w:jc w:val="left"/>
      </w:pPr>
      <w:r>
        <w:t xml:space="preserve"> </w:t>
      </w:r>
    </w:p>
    <w:p w14:paraId="67133F5A" w14:textId="77777777" w:rsidR="00B57FDE" w:rsidRDefault="00073701">
      <w:pPr>
        <w:numPr>
          <w:ilvl w:val="0"/>
          <w:numId w:val="4"/>
        </w:numPr>
        <w:ind w:left="562" w:hanging="257"/>
      </w:pPr>
      <w:r>
        <w:t xml:space="preserve">All the documents submitted by the client for onward submission to govt. or assessment authority are believed to be genuine and would be forwarded to concerned Authorities in Good faith and believing it to be true and genuine. </w:t>
      </w:r>
    </w:p>
    <w:p w14:paraId="6872479E" w14:textId="77777777" w:rsidR="00B57FDE" w:rsidRDefault="00073701">
      <w:pPr>
        <w:spacing w:after="269" w:line="259" w:lineRule="auto"/>
        <w:ind w:left="0" w:firstLine="0"/>
        <w:jc w:val="left"/>
      </w:pPr>
      <w:r>
        <w:rPr>
          <w:sz w:val="13"/>
        </w:rPr>
        <w:t xml:space="preserve"> </w:t>
      </w:r>
    </w:p>
    <w:p w14:paraId="03327622" w14:textId="77777777" w:rsidR="00B57FDE" w:rsidRDefault="00073701">
      <w:pPr>
        <w:numPr>
          <w:ilvl w:val="0"/>
          <w:numId w:val="4"/>
        </w:numPr>
        <w:ind w:left="562" w:hanging="257"/>
      </w:pPr>
      <w:r>
        <w:t xml:space="preserve">On receiving the required case filing documents from the Client, the Company and its associates shall make all efforts and its honest endeavor for assessment at the earliest, with the concerned authority. However, the Company and its associates shall not be responsible for any delay whatsoever occurring in the formal processing of the case due to backlog of cases or for any other reason at the assessment body. Thus, time shall not be the essence of the contracts. </w:t>
      </w:r>
    </w:p>
    <w:p w14:paraId="41EAA1E3" w14:textId="77777777" w:rsidR="00B57FDE" w:rsidRDefault="00073701">
      <w:pPr>
        <w:spacing w:after="7" w:line="259" w:lineRule="auto"/>
        <w:ind w:left="0" w:firstLine="0"/>
        <w:jc w:val="left"/>
      </w:pPr>
      <w:r>
        <w:t xml:space="preserve"> </w:t>
      </w:r>
    </w:p>
    <w:p w14:paraId="61514966" w14:textId="77777777" w:rsidR="00B57FDE" w:rsidRDefault="00073701">
      <w:pPr>
        <w:spacing w:line="259" w:lineRule="auto"/>
        <w:ind w:left="315"/>
        <w:jc w:val="left"/>
      </w:pPr>
      <w:r>
        <w:rPr>
          <w:b/>
        </w:rPr>
        <w:t>6.</w:t>
      </w:r>
      <w:r>
        <w:rPr>
          <w:rFonts w:ascii="Arial" w:eastAsia="Arial" w:hAnsi="Arial" w:cs="Arial"/>
          <w:b/>
        </w:rPr>
        <w:t xml:space="preserve"> </w:t>
      </w:r>
      <w:r>
        <w:rPr>
          <w:b/>
        </w:rPr>
        <w:t xml:space="preserve">Refund: </w:t>
      </w:r>
    </w:p>
    <w:p w14:paraId="0679A6EC" w14:textId="77777777" w:rsidR="00B57FDE" w:rsidRDefault="00073701">
      <w:pPr>
        <w:spacing w:after="0" w:line="259" w:lineRule="auto"/>
        <w:ind w:left="0" w:firstLine="0"/>
        <w:jc w:val="left"/>
      </w:pPr>
      <w:r>
        <w:rPr>
          <w:b/>
        </w:rPr>
        <w:t xml:space="preserve"> </w:t>
      </w:r>
    </w:p>
    <w:p w14:paraId="04056F8C" w14:textId="77777777" w:rsidR="00B57FDE" w:rsidRDefault="00073701">
      <w:pPr>
        <w:numPr>
          <w:ilvl w:val="0"/>
          <w:numId w:val="5"/>
        </w:numPr>
        <w:spacing w:after="31"/>
        <w:ind w:hanging="533"/>
      </w:pPr>
      <w:r>
        <w:t xml:space="preserve">Retainer fee/Consultation fee paid to company is non-refundable. </w:t>
      </w:r>
    </w:p>
    <w:p w14:paraId="5F951018" w14:textId="423EB005" w:rsidR="00B57FDE" w:rsidRDefault="00073701">
      <w:pPr>
        <w:numPr>
          <w:ilvl w:val="0"/>
          <w:numId w:val="5"/>
        </w:numPr>
        <w:ind w:hanging="533"/>
      </w:pPr>
      <w:r>
        <w:t xml:space="preserve">Since processing fee, govt charges, courier charges fees are being paid to the processing or assessment authorities; refund of same shall not be claimed form the company. Hence company will not refund said amounts. </w:t>
      </w:r>
    </w:p>
    <w:p w14:paraId="7497586F" w14:textId="79F379D8" w:rsidR="00B57FDE" w:rsidRDefault="00073701">
      <w:pPr>
        <w:spacing w:after="0" w:line="259" w:lineRule="auto"/>
        <w:ind w:left="0" w:firstLine="0"/>
        <w:jc w:val="left"/>
      </w:pPr>
      <w:r>
        <w:lastRenderedPageBreak/>
        <w:t xml:space="preserve"> </w:t>
      </w:r>
    </w:p>
    <w:p w14:paraId="0C963EFF" w14:textId="77777777" w:rsidR="009019E1" w:rsidRDefault="009019E1">
      <w:pPr>
        <w:spacing w:after="0" w:line="259" w:lineRule="auto"/>
        <w:ind w:left="0" w:firstLine="0"/>
        <w:jc w:val="left"/>
      </w:pPr>
    </w:p>
    <w:p w14:paraId="6D2893DB" w14:textId="77777777" w:rsidR="00B57FDE" w:rsidRDefault="00073701">
      <w:pPr>
        <w:spacing w:after="0" w:line="259" w:lineRule="auto"/>
        <w:ind w:left="0" w:firstLine="0"/>
        <w:jc w:val="left"/>
      </w:pPr>
      <w:r>
        <w:rPr>
          <w:sz w:val="18"/>
        </w:rPr>
        <w:t xml:space="preserve"> </w:t>
      </w:r>
    </w:p>
    <w:p w14:paraId="48BD2A60" w14:textId="544EA904" w:rsidR="00B57FDE" w:rsidRDefault="00073701" w:rsidP="009019E1">
      <w:pPr>
        <w:spacing w:after="116" w:line="240" w:lineRule="auto"/>
        <w:ind w:left="8" w:right="2" w:firstLine="0"/>
        <w:jc w:val="left"/>
      </w:pPr>
      <w:r>
        <w:t xml:space="preserve">The Company will not refund any of the total fees and shall be entitled to receive the full payment </w:t>
      </w:r>
      <w:r w:rsidR="009019E1">
        <w:t xml:space="preserve">  </w:t>
      </w:r>
      <w:r>
        <w:t>from the client if:</w:t>
      </w:r>
    </w:p>
    <w:p w14:paraId="1C0F7B6B" w14:textId="77777777" w:rsidR="00B57FDE" w:rsidRDefault="00073701">
      <w:pPr>
        <w:spacing w:after="68"/>
        <w:ind w:left="690"/>
      </w:pPr>
      <w:r>
        <w:rPr>
          <w:rFonts w:ascii="Arial" w:eastAsia="Arial" w:hAnsi="Arial" w:cs="Arial"/>
        </w:rPr>
        <w:t>・</w:t>
      </w:r>
      <w:r>
        <w:rPr>
          <w:rFonts w:ascii="MS Gothic" w:eastAsia="MS Gothic" w:hAnsi="MS Gothic" w:cs="MS Gothic"/>
        </w:rPr>
        <w:t xml:space="preserve"> </w:t>
      </w:r>
      <w:r>
        <w:t xml:space="preserve">The client voluntarily withdraws the case at any stages. </w:t>
      </w:r>
    </w:p>
    <w:p w14:paraId="18FE89D8" w14:textId="77777777" w:rsidR="00B57FDE" w:rsidRDefault="00073701">
      <w:pPr>
        <w:spacing w:after="110"/>
        <w:ind w:left="1040" w:hanging="360"/>
      </w:pPr>
      <w:r>
        <w:rPr>
          <w:rFonts w:ascii="Arial" w:eastAsia="Arial" w:hAnsi="Arial" w:cs="Arial"/>
        </w:rPr>
        <w:t>・</w:t>
      </w:r>
      <w:r>
        <w:rPr>
          <w:rFonts w:ascii="MS Gothic" w:eastAsia="MS Gothic" w:hAnsi="MS Gothic" w:cs="MS Gothic"/>
        </w:rPr>
        <w:t xml:space="preserve"> </w:t>
      </w:r>
      <w:r>
        <w:t xml:space="preserve">Once the client signs this contract and then he/she does not wish to proceed further for any reason what so ever and / or does not provide relevant / specific documents for assessment / govt. body. </w:t>
      </w:r>
    </w:p>
    <w:p w14:paraId="77FAF25D" w14:textId="77777777" w:rsidR="00B57FDE" w:rsidRDefault="00073701">
      <w:pPr>
        <w:spacing w:after="66"/>
        <w:ind w:left="690"/>
      </w:pPr>
      <w:r>
        <w:rPr>
          <w:rFonts w:ascii="Arial" w:eastAsia="Arial" w:hAnsi="Arial" w:cs="Arial"/>
        </w:rPr>
        <w:t>・</w:t>
      </w:r>
      <w:r>
        <w:rPr>
          <w:rFonts w:ascii="MS Gothic" w:eastAsia="MS Gothic" w:hAnsi="MS Gothic" w:cs="MS Gothic"/>
        </w:rPr>
        <w:t xml:space="preserve"> </w:t>
      </w:r>
      <w:r>
        <w:t xml:space="preserve">The client does not co-operate towards completion of this agreement in any manner. </w:t>
      </w:r>
    </w:p>
    <w:p w14:paraId="7130E440" w14:textId="77777777" w:rsidR="00B57FDE" w:rsidRDefault="00073701">
      <w:pPr>
        <w:spacing w:after="115"/>
        <w:ind w:left="1040" w:hanging="360"/>
      </w:pPr>
      <w:r>
        <w:rPr>
          <w:rFonts w:ascii="Arial" w:eastAsia="Arial" w:hAnsi="Arial" w:cs="Arial"/>
        </w:rPr>
        <w:t>・</w:t>
      </w:r>
      <w:r>
        <w:rPr>
          <w:rFonts w:ascii="MS Gothic" w:eastAsia="MS Gothic" w:hAnsi="MS Gothic" w:cs="MS Gothic"/>
        </w:rPr>
        <w:t xml:space="preserve"> </w:t>
      </w:r>
      <w:r>
        <w:t xml:space="preserve">The client does not acquire information, knowledge, education and skills including computer skills as per the advice of the company and undertaken by the client. </w:t>
      </w:r>
    </w:p>
    <w:p w14:paraId="7BB15EDC" w14:textId="77777777" w:rsidR="00B57FDE" w:rsidRDefault="00073701">
      <w:pPr>
        <w:spacing w:after="115"/>
        <w:ind w:left="1040" w:hanging="360"/>
      </w:pPr>
      <w:r>
        <w:rPr>
          <w:rFonts w:ascii="Arial" w:eastAsia="Arial" w:hAnsi="Arial" w:cs="Arial"/>
        </w:rPr>
        <w:t>・</w:t>
      </w:r>
      <w:r>
        <w:rPr>
          <w:rFonts w:ascii="MS Gothic" w:eastAsia="MS Gothic" w:hAnsi="MS Gothic" w:cs="MS Gothic"/>
        </w:rPr>
        <w:t xml:space="preserve"> </w:t>
      </w:r>
      <w:r>
        <w:t xml:space="preserve">If there are the changes in the assessment criteria / time frame / documentation process by the concerned department or assessment body. </w:t>
      </w:r>
    </w:p>
    <w:p w14:paraId="5E91289D" w14:textId="77777777" w:rsidR="00B57FDE" w:rsidRDefault="00073701">
      <w:pPr>
        <w:spacing w:after="115"/>
        <w:ind w:left="1040" w:hanging="360"/>
      </w:pPr>
      <w:r>
        <w:rPr>
          <w:rFonts w:ascii="Arial" w:eastAsia="Arial" w:hAnsi="Arial" w:cs="Arial"/>
        </w:rPr>
        <w:t>・</w:t>
      </w:r>
      <w:r>
        <w:rPr>
          <w:rFonts w:ascii="MS Gothic" w:eastAsia="MS Gothic" w:hAnsi="MS Gothic" w:cs="MS Gothic"/>
        </w:rPr>
        <w:t xml:space="preserve"> </w:t>
      </w:r>
      <w:r>
        <w:t xml:space="preserve">On the event of any refusal by the government or unable to provide documents to process application. </w:t>
      </w:r>
    </w:p>
    <w:p w14:paraId="01CFF145" w14:textId="77777777" w:rsidR="00B57FDE" w:rsidRDefault="00073701">
      <w:pPr>
        <w:spacing w:after="102"/>
        <w:ind w:left="690"/>
      </w:pPr>
      <w:r>
        <w:rPr>
          <w:rFonts w:ascii="Arial" w:eastAsia="Arial" w:hAnsi="Arial" w:cs="Arial"/>
        </w:rPr>
        <w:t>・</w:t>
      </w:r>
      <w:r>
        <w:rPr>
          <w:rFonts w:ascii="MS Gothic" w:eastAsia="MS Gothic" w:hAnsi="MS Gothic" w:cs="MS Gothic"/>
        </w:rPr>
        <w:t xml:space="preserve"> </w:t>
      </w:r>
      <w:r>
        <w:t xml:space="preserve">Appointments or documents if not receiving from the government or any third party. </w:t>
      </w:r>
    </w:p>
    <w:p w14:paraId="21679C91" w14:textId="77777777" w:rsidR="00B57FDE" w:rsidRDefault="00073701">
      <w:pPr>
        <w:spacing w:after="99"/>
        <w:ind w:left="690"/>
      </w:pPr>
      <w:r>
        <w:rPr>
          <w:rFonts w:ascii="Arial" w:eastAsia="Arial" w:hAnsi="Arial" w:cs="Arial"/>
        </w:rPr>
        <w:t>・</w:t>
      </w:r>
      <w:r>
        <w:rPr>
          <w:rFonts w:ascii="MS Gothic" w:eastAsia="MS Gothic" w:hAnsi="MS Gothic" w:cs="MS Gothic"/>
        </w:rPr>
        <w:t xml:space="preserve"> </w:t>
      </w:r>
      <w:r>
        <w:t xml:space="preserve">Incase delay is documents submission appointment or refusal. </w:t>
      </w:r>
    </w:p>
    <w:p w14:paraId="1EEE1882" w14:textId="77777777" w:rsidR="00B57FDE" w:rsidRDefault="00073701">
      <w:pPr>
        <w:ind w:left="1040" w:hanging="360"/>
      </w:pPr>
      <w:r>
        <w:rPr>
          <w:rFonts w:ascii="Arial" w:eastAsia="Arial" w:hAnsi="Arial" w:cs="Arial"/>
        </w:rPr>
        <w:t>・</w:t>
      </w:r>
      <w:r>
        <w:rPr>
          <w:rFonts w:ascii="MS Gothic" w:eastAsia="MS Gothic" w:hAnsi="MS Gothic" w:cs="MS Gothic"/>
        </w:rPr>
        <w:t xml:space="preserve"> </w:t>
      </w:r>
      <w:r>
        <w:t xml:space="preserve">In any case the paid Consultation/Professional Fee is not refundable under any circumstances. </w:t>
      </w:r>
    </w:p>
    <w:p w14:paraId="2F2EF5B0" w14:textId="77777777" w:rsidR="00B57FDE" w:rsidRDefault="00073701">
      <w:pPr>
        <w:spacing w:after="7" w:line="259" w:lineRule="auto"/>
        <w:ind w:left="0" w:firstLine="0"/>
        <w:jc w:val="left"/>
      </w:pPr>
      <w:r>
        <w:t xml:space="preserve"> </w:t>
      </w:r>
    </w:p>
    <w:p w14:paraId="37943F33" w14:textId="77777777" w:rsidR="00B57FDE" w:rsidRDefault="00073701">
      <w:pPr>
        <w:spacing w:line="259" w:lineRule="auto"/>
        <w:ind w:left="315"/>
        <w:jc w:val="left"/>
      </w:pPr>
      <w:r>
        <w:rPr>
          <w:b/>
        </w:rPr>
        <w:t>7.</w:t>
      </w:r>
      <w:r>
        <w:rPr>
          <w:rFonts w:ascii="Arial" w:eastAsia="Arial" w:hAnsi="Arial" w:cs="Arial"/>
          <w:b/>
        </w:rPr>
        <w:t xml:space="preserve"> </w:t>
      </w:r>
      <w:r>
        <w:rPr>
          <w:b/>
        </w:rPr>
        <w:t xml:space="preserve">Consent: </w:t>
      </w:r>
    </w:p>
    <w:p w14:paraId="4D494E56" w14:textId="77777777" w:rsidR="00B57FDE" w:rsidRDefault="00073701">
      <w:pPr>
        <w:spacing w:after="0" w:line="259" w:lineRule="auto"/>
        <w:ind w:left="0" w:firstLine="0"/>
        <w:jc w:val="left"/>
      </w:pPr>
      <w:r>
        <w:rPr>
          <w:b/>
        </w:rPr>
        <w:t xml:space="preserve"> </w:t>
      </w:r>
    </w:p>
    <w:p w14:paraId="104F05AC" w14:textId="5B40A959" w:rsidR="00B57FDE" w:rsidRDefault="00073701">
      <w:pPr>
        <w:ind w:left="315"/>
      </w:pPr>
      <w:r>
        <w:t xml:space="preserve">Both the parties have properly read and understood the contents of the contract of Engagement and append the respective signatures on their free will and without any misrepresentation, coercion, undue influence or demanding on the part of either party. The parties further </w:t>
      </w:r>
      <w:r w:rsidR="0075032A">
        <w:t>render their</w:t>
      </w:r>
      <w:r>
        <w:t xml:space="preserve"> consent and undertake to abide by the terms of the contract in its totality. </w:t>
      </w:r>
    </w:p>
    <w:p w14:paraId="42995573" w14:textId="77777777" w:rsidR="00B57FDE" w:rsidRDefault="00073701">
      <w:pPr>
        <w:spacing w:after="0" w:line="259" w:lineRule="auto"/>
        <w:ind w:left="0" w:firstLine="0"/>
        <w:jc w:val="left"/>
      </w:pPr>
      <w:r>
        <w:rPr>
          <w:sz w:val="18"/>
        </w:rPr>
        <w:t xml:space="preserve"> </w:t>
      </w:r>
    </w:p>
    <w:p w14:paraId="0F6FFEF0" w14:textId="77777777" w:rsidR="00B57FDE" w:rsidRDefault="00073701">
      <w:pPr>
        <w:ind w:left="315"/>
      </w:pPr>
      <w:r>
        <w:t xml:space="preserve">This contract of engagement is executed between the parties named herein above who have put their signatures herein below. </w:t>
      </w:r>
    </w:p>
    <w:p w14:paraId="5693EEB7" w14:textId="77777777" w:rsidR="00B57FDE" w:rsidRDefault="00073701">
      <w:pPr>
        <w:spacing w:after="0" w:line="259" w:lineRule="auto"/>
        <w:ind w:left="0" w:firstLine="0"/>
        <w:jc w:val="left"/>
      </w:pPr>
      <w:r>
        <w:rPr>
          <w:sz w:val="22"/>
        </w:rPr>
        <w:t xml:space="preserve"> </w:t>
      </w:r>
    </w:p>
    <w:p w14:paraId="0439BECC" w14:textId="77777777" w:rsidR="00B57FDE" w:rsidRDefault="00073701">
      <w:pPr>
        <w:spacing w:after="82" w:line="259" w:lineRule="auto"/>
        <w:ind w:left="0" w:firstLine="0"/>
        <w:jc w:val="left"/>
      </w:pPr>
      <w:r>
        <w:rPr>
          <w:sz w:val="22"/>
        </w:rPr>
        <w:t xml:space="preserve"> </w:t>
      </w:r>
    </w:p>
    <w:p w14:paraId="36594332" w14:textId="77777777" w:rsidR="00B57FDE" w:rsidRDefault="00073701">
      <w:pPr>
        <w:spacing w:after="0" w:line="259" w:lineRule="auto"/>
        <w:ind w:left="0" w:firstLine="0"/>
        <w:jc w:val="left"/>
      </w:pPr>
      <w:r>
        <w:rPr>
          <w:sz w:val="32"/>
        </w:rPr>
        <w:t xml:space="preserve"> </w:t>
      </w:r>
    </w:p>
    <w:p w14:paraId="197399A7" w14:textId="49151C8C" w:rsidR="00B57FDE" w:rsidRDefault="00073701">
      <w:pPr>
        <w:spacing w:line="259" w:lineRule="auto"/>
        <w:ind w:left="315"/>
        <w:jc w:val="left"/>
        <w:rPr>
          <w:b/>
        </w:rPr>
      </w:pPr>
      <w:r>
        <w:rPr>
          <w:b/>
        </w:rPr>
        <w:t xml:space="preserve">Client's Signature: ……………………………………………… Date: ……………………… </w:t>
      </w:r>
    </w:p>
    <w:p w14:paraId="49F50019" w14:textId="0DA8957A" w:rsidR="00776DE5" w:rsidRDefault="00776DE5">
      <w:pPr>
        <w:spacing w:line="259" w:lineRule="auto"/>
        <w:ind w:left="315"/>
        <w:jc w:val="left"/>
        <w:rPr>
          <w:b/>
        </w:rPr>
      </w:pPr>
    </w:p>
    <w:p w14:paraId="177B2AE3" w14:textId="6B28F777" w:rsidR="00776DE5" w:rsidRDefault="00776DE5">
      <w:pPr>
        <w:spacing w:line="259" w:lineRule="auto"/>
        <w:ind w:left="315"/>
        <w:jc w:val="left"/>
        <w:rPr>
          <w:b/>
        </w:rPr>
      </w:pPr>
    </w:p>
    <w:p w14:paraId="1DAA887E" w14:textId="77777777" w:rsidR="00776DE5" w:rsidRDefault="00776DE5">
      <w:pPr>
        <w:spacing w:line="259" w:lineRule="auto"/>
        <w:ind w:left="315"/>
        <w:jc w:val="left"/>
      </w:pPr>
    </w:p>
    <w:p w14:paraId="0ABFE859" w14:textId="7ABFA227" w:rsidR="00B57FDE" w:rsidRDefault="00073701" w:rsidP="00640B78">
      <w:pPr>
        <w:spacing w:after="0" w:line="259" w:lineRule="auto"/>
        <w:ind w:left="0" w:firstLine="0"/>
        <w:jc w:val="left"/>
        <w:rPr>
          <w:b/>
        </w:rPr>
      </w:pPr>
      <w:r>
        <w:rPr>
          <w:b/>
          <w:sz w:val="22"/>
        </w:rPr>
        <w:t xml:space="preserve"> </w:t>
      </w:r>
      <w:r w:rsidR="00640B78">
        <w:t xml:space="preserve">    </w:t>
      </w:r>
      <w:r>
        <w:rPr>
          <w:b/>
        </w:rPr>
        <w:t xml:space="preserve">Authorized Signatory: </w:t>
      </w:r>
      <w:r w:rsidR="00776DE5">
        <w:rPr>
          <w:b/>
        </w:rPr>
        <w:t>………………………. Date: ………………</w:t>
      </w:r>
      <w:proofErr w:type="gramStart"/>
      <w:r w:rsidR="00776DE5">
        <w:rPr>
          <w:b/>
        </w:rPr>
        <w:t>…..</w:t>
      </w:r>
      <w:proofErr w:type="gramEnd"/>
    </w:p>
    <w:p w14:paraId="696716E4" w14:textId="77777777" w:rsidR="00776DE5" w:rsidRDefault="00776DE5" w:rsidP="00640B78">
      <w:pPr>
        <w:spacing w:after="0" w:line="259" w:lineRule="auto"/>
        <w:ind w:left="0" w:firstLine="0"/>
        <w:jc w:val="left"/>
      </w:pPr>
    </w:p>
    <w:p w14:paraId="7F4154E0" w14:textId="5C56B816" w:rsidR="00B57FDE" w:rsidRDefault="00073701">
      <w:pPr>
        <w:spacing w:line="259" w:lineRule="auto"/>
        <w:ind w:left="315"/>
        <w:jc w:val="left"/>
      </w:pPr>
      <w:r>
        <w:rPr>
          <w:b/>
        </w:rPr>
        <w:t>(</w:t>
      </w:r>
      <w:r w:rsidR="0075032A">
        <w:rPr>
          <w:b/>
        </w:rPr>
        <w:t>Smart Bright Star Document Clearing L.L.C)</w:t>
      </w:r>
      <w:r>
        <w:rPr>
          <w:b/>
        </w:rPr>
        <w:t xml:space="preserve"> </w:t>
      </w:r>
    </w:p>
    <w:sectPr w:rsidR="00B57FDE">
      <w:headerReference w:type="even" r:id="rId8"/>
      <w:headerReference w:type="default" r:id="rId9"/>
      <w:footerReference w:type="even" r:id="rId10"/>
      <w:footerReference w:type="default" r:id="rId11"/>
      <w:headerReference w:type="first" r:id="rId12"/>
      <w:footerReference w:type="first" r:id="rId13"/>
      <w:pgSz w:w="12240" w:h="15840"/>
      <w:pgMar w:top="721" w:right="1254" w:bottom="1568" w:left="1121" w:header="577" w:footer="9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D7368" w14:textId="77777777" w:rsidR="00EE29B6" w:rsidRDefault="00EE29B6">
      <w:pPr>
        <w:spacing w:after="0" w:line="240" w:lineRule="auto"/>
      </w:pPr>
      <w:r>
        <w:separator/>
      </w:r>
    </w:p>
  </w:endnote>
  <w:endnote w:type="continuationSeparator" w:id="0">
    <w:p w14:paraId="38F26BBA" w14:textId="77777777" w:rsidR="00EE29B6" w:rsidRDefault="00EE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AAFD" w14:textId="77777777" w:rsidR="00B57FDE" w:rsidRDefault="00073701">
    <w:pPr>
      <w:tabs>
        <w:tab w:val="center" w:pos="866"/>
        <w:tab w:val="center" w:pos="3177"/>
        <w:tab w:val="right" w:pos="9866"/>
      </w:tabs>
      <w:spacing w:after="0" w:line="259" w:lineRule="auto"/>
      <w:ind w:left="0" w:firstLine="0"/>
      <w:jc w:val="left"/>
    </w:pPr>
    <w:r>
      <w:rPr>
        <w:sz w:val="20"/>
      </w:rPr>
      <w:t xml:space="preserve"> </w:t>
    </w:r>
    <w:r>
      <w:rPr>
        <w:sz w:val="20"/>
      </w:rPr>
      <w:tab/>
    </w:r>
    <w:r>
      <w:rPr>
        <w:rFonts w:ascii="Calibri" w:eastAsia="Calibri" w:hAnsi="Calibri" w:cs="Calibri"/>
        <w:b/>
        <w:sz w:val="24"/>
      </w:rPr>
      <w:t xml:space="preserve">Page </w:t>
    </w:r>
    <w:r>
      <w:fldChar w:fldCharType="begin"/>
    </w:r>
    <w:r>
      <w:instrText xml:space="preserve"> PAGE   \* MERGEFORMAT </w:instrText>
    </w:r>
    <w:r>
      <w:fldChar w:fldCharType="separate"/>
    </w:r>
    <w:r>
      <w:rPr>
        <w:rFonts w:ascii="Calibri" w:eastAsia="Calibri" w:hAnsi="Calibri" w:cs="Calibri"/>
        <w:b/>
        <w:sz w:val="24"/>
      </w:rPr>
      <w:t>1</w:t>
    </w:r>
    <w:r>
      <w:rPr>
        <w:rFonts w:ascii="Calibri" w:eastAsia="Calibri" w:hAnsi="Calibri" w:cs="Calibri"/>
        <w:b/>
        <w:sz w:val="24"/>
      </w:rPr>
      <w:fldChar w:fldCharType="end"/>
    </w:r>
    <w:r>
      <w:rPr>
        <w:rFonts w:ascii="Calibri" w:eastAsia="Calibri" w:hAnsi="Calibri" w:cs="Calibri"/>
        <w:b/>
        <w:sz w:val="24"/>
      </w:rPr>
      <w:t xml:space="preserve"> of </w:t>
    </w:r>
    <w:fldSimple w:instr=" NUMPAGES   \* MERGEFORMAT ">
      <w:r>
        <w:rPr>
          <w:rFonts w:ascii="Calibri" w:eastAsia="Calibri" w:hAnsi="Calibri" w:cs="Calibri"/>
          <w:b/>
          <w:sz w:val="24"/>
        </w:rPr>
        <w:t>4</w:t>
      </w:r>
    </w:fldSimple>
    <w:r>
      <w:rPr>
        <w:rFonts w:ascii="Calibri" w:eastAsia="Calibri" w:hAnsi="Calibri" w:cs="Calibri"/>
        <w:b/>
        <w:sz w:val="24"/>
      </w:rPr>
      <w:t xml:space="preserve"> </w:t>
    </w:r>
    <w:r>
      <w:rPr>
        <w:rFonts w:ascii="Calibri" w:eastAsia="Calibri" w:hAnsi="Calibri" w:cs="Calibri"/>
        <w:b/>
        <w:sz w:val="24"/>
      </w:rPr>
      <w:tab/>
    </w:r>
    <w:r>
      <w:rPr>
        <w:i/>
        <w:sz w:val="20"/>
      </w:rPr>
      <w:t xml:space="preserve">Updated on 1 Jan 2019 </w:t>
    </w:r>
    <w:r>
      <w:rPr>
        <w:i/>
        <w:sz w:val="20"/>
      </w:rPr>
      <w:tab/>
    </w:r>
    <w:r>
      <w:rPr>
        <w:b/>
        <w:sz w:val="20"/>
      </w:rPr>
      <w:t xml:space="preserve">Client’s Signature………………………………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85E8" w14:textId="77777777" w:rsidR="00B57FDE" w:rsidRDefault="00073701">
    <w:pPr>
      <w:tabs>
        <w:tab w:val="center" w:pos="866"/>
        <w:tab w:val="center" w:pos="3177"/>
        <w:tab w:val="right" w:pos="9866"/>
      </w:tabs>
      <w:spacing w:after="0" w:line="259" w:lineRule="auto"/>
      <w:ind w:left="0" w:firstLine="0"/>
      <w:jc w:val="left"/>
    </w:pPr>
    <w:r>
      <w:rPr>
        <w:sz w:val="20"/>
      </w:rPr>
      <w:t xml:space="preserve"> </w:t>
    </w:r>
    <w:r>
      <w:rPr>
        <w:sz w:val="20"/>
      </w:rPr>
      <w:tab/>
    </w:r>
    <w:r>
      <w:rPr>
        <w:rFonts w:ascii="Calibri" w:eastAsia="Calibri" w:hAnsi="Calibri" w:cs="Calibri"/>
        <w:b/>
        <w:sz w:val="24"/>
      </w:rPr>
      <w:t xml:space="preserve">Page </w:t>
    </w:r>
    <w:r>
      <w:fldChar w:fldCharType="begin"/>
    </w:r>
    <w:r>
      <w:instrText xml:space="preserve"> PAGE   \* MERGEFORMAT </w:instrText>
    </w:r>
    <w:r>
      <w:fldChar w:fldCharType="separate"/>
    </w:r>
    <w:r>
      <w:rPr>
        <w:rFonts w:ascii="Calibri" w:eastAsia="Calibri" w:hAnsi="Calibri" w:cs="Calibri"/>
        <w:b/>
        <w:sz w:val="24"/>
      </w:rPr>
      <w:t>1</w:t>
    </w:r>
    <w:r>
      <w:rPr>
        <w:rFonts w:ascii="Calibri" w:eastAsia="Calibri" w:hAnsi="Calibri" w:cs="Calibri"/>
        <w:b/>
        <w:sz w:val="24"/>
      </w:rPr>
      <w:fldChar w:fldCharType="end"/>
    </w:r>
    <w:r>
      <w:rPr>
        <w:rFonts w:ascii="Calibri" w:eastAsia="Calibri" w:hAnsi="Calibri" w:cs="Calibri"/>
        <w:b/>
        <w:sz w:val="24"/>
      </w:rPr>
      <w:t xml:space="preserve"> of </w:t>
    </w:r>
    <w:fldSimple w:instr=" NUMPAGES   \* MERGEFORMAT ">
      <w:r>
        <w:rPr>
          <w:rFonts w:ascii="Calibri" w:eastAsia="Calibri" w:hAnsi="Calibri" w:cs="Calibri"/>
          <w:b/>
          <w:sz w:val="24"/>
        </w:rPr>
        <w:t>4</w:t>
      </w:r>
    </w:fldSimple>
    <w:r>
      <w:rPr>
        <w:rFonts w:ascii="Calibri" w:eastAsia="Calibri" w:hAnsi="Calibri" w:cs="Calibri"/>
        <w:b/>
        <w:sz w:val="24"/>
      </w:rPr>
      <w:t xml:space="preserve"> </w:t>
    </w:r>
    <w:r>
      <w:rPr>
        <w:rFonts w:ascii="Calibri" w:eastAsia="Calibri" w:hAnsi="Calibri" w:cs="Calibri"/>
        <w:b/>
        <w:sz w:val="24"/>
      </w:rPr>
      <w:tab/>
    </w:r>
    <w:r>
      <w:rPr>
        <w:i/>
        <w:sz w:val="20"/>
      </w:rPr>
      <w:t xml:space="preserve">Updated on 1 Jan 2019 </w:t>
    </w:r>
    <w:r>
      <w:rPr>
        <w:i/>
        <w:sz w:val="20"/>
      </w:rPr>
      <w:tab/>
    </w:r>
    <w:r>
      <w:rPr>
        <w:b/>
        <w:sz w:val="20"/>
      </w:rPr>
      <w:t xml:space="preserve">Client’s Signature………………………………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3116" w14:textId="77777777" w:rsidR="00B57FDE" w:rsidRDefault="00073701">
    <w:pPr>
      <w:tabs>
        <w:tab w:val="center" w:pos="866"/>
        <w:tab w:val="center" w:pos="3177"/>
        <w:tab w:val="right" w:pos="9866"/>
      </w:tabs>
      <w:spacing w:after="0" w:line="259" w:lineRule="auto"/>
      <w:ind w:left="0" w:firstLine="0"/>
      <w:jc w:val="left"/>
    </w:pPr>
    <w:r>
      <w:rPr>
        <w:sz w:val="20"/>
      </w:rPr>
      <w:t xml:space="preserve"> </w:t>
    </w:r>
    <w:r>
      <w:rPr>
        <w:sz w:val="20"/>
      </w:rPr>
      <w:tab/>
    </w:r>
    <w:r>
      <w:rPr>
        <w:rFonts w:ascii="Calibri" w:eastAsia="Calibri" w:hAnsi="Calibri" w:cs="Calibri"/>
        <w:b/>
        <w:sz w:val="24"/>
      </w:rPr>
      <w:t xml:space="preserve">Page </w:t>
    </w:r>
    <w:r>
      <w:fldChar w:fldCharType="begin"/>
    </w:r>
    <w:r>
      <w:instrText xml:space="preserve"> PAGE   \* MERGEFORMAT </w:instrText>
    </w:r>
    <w:r>
      <w:fldChar w:fldCharType="separate"/>
    </w:r>
    <w:r>
      <w:rPr>
        <w:rFonts w:ascii="Calibri" w:eastAsia="Calibri" w:hAnsi="Calibri" w:cs="Calibri"/>
        <w:b/>
        <w:sz w:val="24"/>
      </w:rPr>
      <w:t>1</w:t>
    </w:r>
    <w:r>
      <w:rPr>
        <w:rFonts w:ascii="Calibri" w:eastAsia="Calibri" w:hAnsi="Calibri" w:cs="Calibri"/>
        <w:b/>
        <w:sz w:val="24"/>
      </w:rPr>
      <w:fldChar w:fldCharType="end"/>
    </w:r>
    <w:r>
      <w:rPr>
        <w:rFonts w:ascii="Calibri" w:eastAsia="Calibri" w:hAnsi="Calibri" w:cs="Calibri"/>
        <w:b/>
        <w:sz w:val="24"/>
      </w:rPr>
      <w:t xml:space="preserve"> of </w:t>
    </w:r>
    <w:fldSimple w:instr=" NUMPAGES   \* MERGEFORMAT ">
      <w:r>
        <w:rPr>
          <w:rFonts w:ascii="Calibri" w:eastAsia="Calibri" w:hAnsi="Calibri" w:cs="Calibri"/>
          <w:b/>
          <w:sz w:val="24"/>
        </w:rPr>
        <w:t>4</w:t>
      </w:r>
    </w:fldSimple>
    <w:r>
      <w:rPr>
        <w:rFonts w:ascii="Calibri" w:eastAsia="Calibri" w:hAnsi="Calibri" w:cs="Calibri"/>
        <w:b/>
        <w:sz w:val="24"/>
      </w:rPr>
      <w:t xml:space="preserve"> </w:t>
    </w:r>
    <w:r>
      <w:rPr>
        <w:rFonts w:ascii="Calibri" w:eastAsia="Calibri" w:hAnsi="Calibri" w:cs="Calibri"/>
        <w:b/>
        <w:sz w:val="24"/>
      </w:rPr>
      <w:tab/>
    </w:r>
    <w:r>
      <w:rPr>
        <w:i/>
        <w:sz w:val="20"/>
      </w:rPr>
      <w:t xml:space="preserve">Updated on 1 Jan 2019 </w:t>
    </w:r>
    <w:r>
      <w:rPr>
        <w:i/>
        <w:sz w:val="20"/>
      </w:rPr>
      <w:tab/>
    </w:r>
    <w:r>
      <w:rPr>
        <w:b/>
        <w:sz w:val="20"/>
      </w:rPr>
      <w:t xml:space="preserve">Client’s Signature………………………………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EE66" w14:textId="77777777" w:rsidR="00EE29B6" w:rsidRDefault="00EE29B6">
      <w:pPr>
        <w:spacing w:after="0" w:line="240" w:lineRule="auto"/>
      </w:pPr>
      <w:r>
        <w:separator/>
      </w:r>
    </w:p>
  </w:footnote>
  <w:footnote w:type="continuationSeparator" w:id="0">
    <w:p w14:paraId="11EF17B1" w14:textId="77777777" w:rsidR="00EE29B6" w:rsidRDefault="00EE2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9EDF" w14:textId="77777777" w:rsidR="00B57FDE" w:rsidRDefault="0007370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AD3844" wp14:editId="3F548708">
              <wp:simplePos x="0" y="0"/>
              <wp:positionH relativeFrom="page">
                <wp:posOffset>7539356</wp:posOffset>
              </wp:positionH>
              <wp:positionV relativeFrom="page">
                <wp:posOffset>457200</wp:posOffset>
              </wp:positionV>
              <wp:extent cx="9144" cy="341630"/>
              <wp:effectExtent l="0" t="0" r="0" b="0"/>
              <wp:wrapSquare wrapText="bothSides"/>
              <wp:docPr id="6503" name="Group 6503"/>
              <wp:cNvGraphicFramePr/>
              <a:graphic xmlns:a="http://schemas.openxmlformats.org/drawingml/2006/main">
                <a:graphicData uri="http://schemas.microsoft.com/office/word/2010/wordprocessingGroup">
                  <wpg:wgp>
                    <wpg:cNvGrpSpPr/>
                    <wpg:grpSpPr>
                      <a:xfrm>
                        <a:off x="0" y="0"/>
                        <a:ext cx="9144" cy="341630"/>
                        <a:chOff x="0" y="0"/>
                        <a:chExt cx="9144" cy="341630"/>
                      </a:xfrm>
                    </wpg:grpSpPr>
                    <wps:wsp>
                      <wps:cNvPr id="6504" name="Shape 6504"/>
                      <wps:cNvSpPr/>
                      <wps:spPr>
                        <a:xfrm>
                          <a:off x="0" y="0"/>
                          <a:ext cx="0" cy="341630"/>
                        </a:xfrm>
                        <a:custGeom>
                          <a:avLst/>
                          <a:gdLst/>
                          <a:ahLst/>
                          <a:cxnLst/>
                          <a:rect l="0" t="0" r="0" b="0"/>
                          <a:pathLst>
                            <a:path h="341630">
                              <a:moveTo>
                                <a:pt x="0" y="0"/>
                              </a:moveTo>
                              <a:lnTo>
                                <a:pt x="0" y="34163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03" style="width:0.72pt;height:26.9pt;position:absolute;mso-position-horizontal-relative:page;mso-position-horizontal:absolute;margin-left:593.65pt;mso-position-vertical-relative:page;margin-top:36pt;" coordsize="91,3416">
              <v:shape id="Shape 6504" style="position:absolute;width:0;height:3416;left:0;top:0;" coordsize="0,341630" path="m0,0l0,341630">
                <v:stroke weight="0.72pt" endcap="round" joinstyle="round" on="true" color="#000000"/>
                <v:fill on="false" color="#000000" opacity="0"/>
              </v:shape>
              <w10:wrap type="square"/>
            </v:group>
          </w:pict>
        </mc:Fallback>
      </mc:AlternateContent>
    </w:r>
    <w:r>
      <w:rPr>
        <w:sz w:val="20"/>
      </w:rPr>
      <w:t xml:space="preserve"> </w:t>
    </w:r>
  </w:p>
  <w:p w14:paraId="149BBABD" w14:textId="77777777" w:rsidR="00B57FDE" w:rsidRDefault="00073701">
    <w:pPr>
      <w:spacing w:after="0" w:line="259" w:lineRule="auto"/>
      <w:ind w:left="0" w:right="-176" w:firstLine="0"/>
      <w:jc w:val="right"/>
    </w:pPr>
    <w:r>
      <w:rPr>
        <w:rFonts w:ascii="Calibri" w:eastAsia="Calibri" w:hAnsi="Calibri" w:cs="Calibri"/>
        <w:b/>
        <w:color w:val="17365D"/>
        <w:sz w:val="22"/>
      </w:rPr>
      <w:t>Reach2World Consultants</w:t>
    </w:r>
    <w:r>
      <w:rPr>
        <w:rFonts w:ascii="Calibri" w:eastAsia="Calibri" w:hAnsi="Calibri" w:cs="Calibri"/>
        <w:b/>
        <w:sz w:val="22"/>
      </w:rPr>
      <w:t xml:space="preserve"> </w:t>
    </w:r>
  </w:p>
  <w:p w14:paraId="3557A373" w14:textId="77777777" w:rsidR="00B57FDE" w:rsidRDefault="00073701">
    <w:pPr>
      <w:spacing w:after="0" w:line="259" w:lineRule="auto"/>
      <w:ind w:left="0" w:right="-777" w:firstLine="0"/>
      <w:jc w:val="right"/>
    </w:pPr>
    <w:r>
      <w:rPr>
        <w:rFonts w:ascii="Calibri" w:eastAsia="Calibri" w:hAnsi="Calibri" w:cs="Calibri"/>
        <w:b/>
        <w:color w:val="17365D"/>
        <w:sz w:val="22"/>
      </w:rPr>
      <w:t>Contract of Engagement ‐ Assessment</w:t>
    </w: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24CD9" w14:textId="6CF4678A" w:rsidR="007C310E" w:rsidRDefault="00073701" w:rsidP="007C310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8CD2156" wp14:editId="6084BB81">
              <wp:simplePos x="0" y="0"/>
              <wp:positionH relativeFrom="page">
                <wp:posOffset>7539356</wp:posOffset>
              </wp:positionH>
              <wp:positionV relativeFrom="page">
                <wp:posOffset>457200</wp:posOffset>
              </wp:positionV>
              <wp:extent cx="9144" cy="341630"/>
              <wp:effectExtent l="0" t="0" r="0" b="0"/>
              <wp:wrapSquare wrapText="bothSides"/>
              <wp:docPr id="6463" name="Group 6463"/>
              <wp:cNvGraphicFramePr/>
              <a:graphic xmlns:a="http://schemas.openxmlformats.org/drawingml/2006/main">
                <a:graphicData uri="http://schemas.microsoft.com/office/word/2010/wordprocessingGroup">
                  <wpg:wgp>
                    <wpg:cNvGrpSpPr/>
                    <wpg:grpSpPr>
                      <a:xfrm>
                        <a:off x="0" y="0"/>
                        <a:ext cx="9144" cy="341630"/>
                        <a:chOff x="0" y="0"/>
                        <a:chExt cx="9144" cy="341630"/>
                      </a:xfrm>
                    </wpg:grpSpPr>
                    <wps:wsp>
                      <wps:cNvPr id="6464" name="Shape 6464"/>
                      <wps:cNvSpPr/>
                      <wps:spPr>
                        <a:xfrm>
                          <a:off x="0" y="0"/>
                          <a:ext cx="0" cy="341630"/>
                        </a:xfrm>
                        <a:custGeom>
                          <a:avLst/>
                          <a:gdLst/>
                          <a:ahLst/>
                          <a:cxnLst/>
                          <a:rect l="0" t="0" r="0" b="0"/>
                          <a:pathLst>
                            <a:path h="341630">
                              <a:moveTo>
                                <a:pt x="0" y="0"/>
                              </a:moveTo>
                              <a:lnTo>
                                <a:pt x="0" y="34163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63" style="width:0.72pt;height:26.9pt;position:absolute;mso-position-horizontal-relative:page;mso-position-horizontal:absolute;margin-left:593.65pt;mso-position-vertical-relative:page;margin-top:36pt;" coordsize="91,3416">
              <v:shape id="Shape 6464" style="position:absolute;width:0;height:3416;left:0;top:0;" coordsize="0,341630" path="m0,0l0,341630">
                <v:stroke weight="0.72pt" endcap="round" joinstyle="round" on="true" color="#000000"/>
                <v:fill on="false" color="#000000" opacity="0"/>
              </v:shape>
              <w10:wrap type="square"/>
            </v:group>
          </w:pict>
        </mc:Fallback>
      </mc:AlternateContent>
    </w:r>
    <w:r>
      <w:rPr>
        <w:sz w:val="20"/>
      </w:rPr>
      <w:t xml:space="preserve"> </w:t>
    </w:r>
  </w:p>
  <w:p w14:paraId="31CCA0FE" w14:textId="54499BC5" w:rsidR="00B57FDE" w:rsidRDefault="00B57FDE">
    <w:pPr>
      <w:spacing w:after="0" w:line="259" w:lineRule="auto"/>
      <w:ind w:left="0" w:right="-777"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6A1E" w14:textId="77777777" w:rsidR="00B57FDE" w:rsidRDefault="00073701">
    <w:pPr>
      <w:spacing w:after="0" w:line="259" w:lineRule="auto"/>
      <w:ind w:left="-1121" w:right="1098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F1A26D8" wp14:editId="0951044A">
              <wp:simplePos x="0" y="0"/>
              <wp:positionH relativeFrom="page">
                <wp:posOffset>7539356</wp:posOffset>
              </wp:positionH>
              <wp:positionV relativeFrom="page">
                <wp:posOffset>457200</wp:posOffset>
              </wp:positionV>
              <wp:extent cx="9144" cy="341630"/>
              <wp:effectExtent l="0" t="0" r="0" b="0"/>
              <wp:wrapSquare wrapText="bothSides"/>
              <wp:docPr id="6433" name="Group 6433"/>
              <wp:cNvGraphicFramePr/>
              <a:graphic xmlns:a="http://schemas.openxmlformats.org/drawingml/2006/main">
                <a:graphicData uri="http://schemas.microsoft.com/office/word/2010/wordprocessingGroup">
                  <wpg:wgp>
                    <wpg:cNvGrpSpPr/>
                    <wpg:grpSpPr>
                      <a:xfrm>
                        <a:off x="0" y="0"/>
                        <a:ext cx="9144" cy="341630"/>
                        <a:chOff x="0" y="0"/>
                        <a:chExt cx="9144" cy="341630"/>
                      </a:xfrm>
                    </wpg:grpSpPr>
                    <wps:wsp>
                      <wps:cNvPr id="6434" name="Shape 6434"/>
                      <wps:cNvSpPr/>
                      <wps:spPr>
                        <a:xfrm>
                          <a:off x="0" y="0"/>
                          <a:ext cx="0" cy="341630"/>
                        </a:xfrm>
                        <a:custGeom>
                          <a:avLst/>
                          <a:gdLst/>
                          <a:ahLst/>
                          <a:cxnLst/>
                          <a:rect l="0" t="0" r="0" b="0"/>
                          <a:pathLst>
                            <a:path h="341630">
                              <a:moveTo>
                                <a:pt x="0" y="0"/>
                              </a:moveTo>
                              <a:lnTo>
                                <a:pt x="0" y="34163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33" style="width:0.72pt;height:26.9pt;position:absolute;mso-position-horizontal-relative:page;mso-position-horizontal:absolute;margin-left:593.65pt;mso-position-vertical-relative:page;margin-top:36pt;" coordsize="91,3416">
              <v:shape id="Shape 6434" style="position:absolute;width:0;height:3416;left:0;top:0;" coordsize="0,341630" path="m0,0l0,341630">
                <v:stroke weight="0.72pt" endcap="round" joinstyle="round"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2EE"/>
    <w:multiLevelType w:val="hybridMultilevel"/>
    <w:tmpl w:val="244AA994"/>
    <w:lvl w:ilvl="0" w:tplc="FFFFFFFF">
      <w:start w:val="1"/>
      <w:numFmt w:val="lowerRoman"/>
      <w:lvlText w:val="%1."/>
      <w:lvlJc w:val="left"/>
      <w:pPr>
        <w:ind w:left="1065"/>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1" w:tplc="FFFFFFFF">
      <w:start w:val="1"/>
      <w:numFmt w:val="lowerLetter"/>
      <w:lvlText w:val="%2"/>
      <w:lvlJc w:val="left"/>
      <w:pPr>
        <w:ind w:left="161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2" w:tplc="FFFFFFFF">
      <w:start w:val="1"/>
      <w:numFmt w:val="lowerRoman"/>
      <w:lvlText w:val="%3"/>
      <w:lvlJc w:val="left"/>
      <w:pPr>
        <w:ind w:left="233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3" w:tplc="FFFFFFFF">
      <w:start w:val="1"/>
      <w:numFmt w:val="decimal"/>
      <w:lvlText w:val="%4"/>
      <w:lvlJc w:val="left"/>
      <w:pPr>
        <w:ind w:left="305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4" w:tplc="FFFFFFFF">
      <w:start w:val="1"/>
      <w:numFmt w:val="lowerLetter"/>
      <w:lvlText w:val="%5"/>
      <w:lvlJc w:val="left"/>
      <w:pPr>
        <w:ind w:left="377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5" w:tplc="FFFFFFFF">
      <w:start w:val="1"/>
      <w:numFmt w:val="lowerRoman"/>
      <w:lvlText w:val="%6"/>
      <w:lvlJc w:val="left"/>
      <w:pPr>
        <w:ind w:left="449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6" w:tplc="FFFFFFFF">
      <w:start w:val="1"/>
      <w:numFmt w:val="decimal"/>
      <w:lvlText w:val="%7"/>
      <w:lvlJc w:val="left"/>
      <w:pPr>
        <w:ind w:left="521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7" w:tplc="FFFFFFFF">
      <w:start w:val="1"/>
      <w:numFmt w:val="lowerLetter"/>
      <w:lvlText w:val="%8"/>
      <w:lvlJc w:val="left"/>
      <w:pPr>
        <w:ind w:left="593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8" w:tplc="FFFFFFFF">
      <w:start w:val="1"/>
      <w:numFmt w:val="lowerRoman"/>
      <w:lvlText w:val="%9"/>
      <w:lvlJc w:val="left"/>
      <w:pPr>
        <w:ind w:left="665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A335CCC"/>
    <w:multiLevelType w:val="hybridMultilevel"/>
    <w:tmpl w:val="9AF8B97C"/>
    <w:lvl w:ilvl="0" w:tplc="FFFFFFFF">
      <w:start w:val="3"/>
      <w:numFmt w:val="decimal"/>
      <w:lvlText w:val="%1."/>
      <w:lvlJc w:val="left"/>
      <w:pPr>
        <w:ind w:left="573"/>
      </w:pPr>
      <w:rPr>
        <w:rFonts w:ascii="Verdana" w:eastAsia="Verdana" w:hAnsi="Verdana" w:cs="Verdana"/>
        <w:b/>
        <w:bCs/>
        <w:i w:val="0"/>
        <w:strike w:val="0"/>
        <w:dstrike w:val="0"/>
        <w:color w:val="000000"/>
        <w:sz w:val="19"/>
        <w:szCs w:val="19"/>
        <w:u w:val="none" w:color="000000"/>
        <w:bdr w:val="none" w:sz="0" w:space="0" w:color="auto"/>
        <w:shd w:val="clear" w:color="auto" w:fill="auto"/>
        <w:vertAlign w:val="baseline"/>
      </w:rPr>
    </w:lvl>
    <w:lvl w:ilvl="1" w:tplc="FFFFFFFF">
      <w:start w:val="1"/>
      <w:numFmt w:val="bullet"/>
      <w:lvlText w:val=""/>
      <w:lvlJc w:val="left"/>
      <w:pPr>
        <w:ind w:left="10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FFFFFFFF">
      <w:start w:val="1"/>
      <w:numFmt w:val="bullet"/>
      <w:lvlText w:val="▪"/>
      <w:lvlJc w:val="left"/>
      <w:pPr>
        <w:ind w:left="17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FFFFFFFF">
      <w:start w:val="1"/>
      <w:numFmt w:val="bullet"/>
      <w:lvlText w:val="•"/>
      <w:lvlJc w:val="left"/>
      <w:pPr>
        <w:ind w:left="24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FFFFFFFF">
      <w:start w:val="1"/>
      <w:numFmt w:val="bullet"/>
      <w:lvlText w:val="o"/>
      <w:lvlJc w:val="left"/>
      <w:pPr>
        <w:ind w:left="32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FFFFFFFF">
      <w:start w:val="1"/>
      <w:numFmt w:val="bullet"/>
      <w:lvlText w:val="▪"/>
      <w:lvlJc w:val="left"/>
      <w:pPr>
        <w:ind w:left="39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FFFFFFFF">
      <w:start w:val="1"/>
      <w:numFmt w:val="bullet"/>
      <w:lvlText w:val="•"/>
      <w:lvlJc w:val="left"/>
      <w:pPr>
        <w:ind w:left="46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FFFFFFFF">
      <w:start w:val="1"/>
      <w:numFmt w:val="bullet"/>
      <w:lvlText w:val="o"/>
      <w:lvlJc w:val="left"/>
      <w:pPr>
        <w:ind w:left="53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FFFFFFFF">
      <w:start w:val="1"/>
      <w:numFmt w:val="bullet"/>
      <w:lvlText w:val="▪"/>
      <w:lvlJc w:val="left"/>
      <w:pPr>
        <w:ind w:left="60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21463027"/>
    <w:multiLevelType w:val="hybridMultilevel"/>
    <w:tmpl w:val="EA02FEEC"/>
    <w:lvl w:ilvl="0" w:tplc="FFFFFFFF">
      <w:start w:val="1"/>
      <w:numFmt w:val="lowerLetter"/>
      <w:lvlText w:val="%1)"/>
      <w:lvlJc w:val="left"/>
      <w:pPr>
        <w:ind w:left="315"/>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1" w:tplc="FFFFFFFF">
      <w:start w:val="1"/>
      <w:numFmt w:val="lowerLetter"/>
      <w:lvlText w:val="%2"/>
      <w:lvlJc w:val="left"/>
      <w:pPr>
        <w:ind w:left="140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2" w:tplc="FFFFFFFF">
      <w:start w:val="1"/>
      <w:numFmt w:val="lowerRoman"/>
      <w:lvlText w:val="%3"/>
      <w:lvlJc w:val="left"/>
      <w:pPr>
        <w:ind w:left="212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3" w:tplc="FFFFFFFF">
      <w:start w:val="1"/>
      <w:numFmt w:val="decimal"/>
      <w:lvlText w:val="%4"/>
      <w:lvlJc w:val="left"/>
      <w:pPr>
        <w:ind w:left="284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4" w:tplc="FFFFFFFF">
      <w:start w:val="1"/>
      <w:numFmt w:val="lowerLetter"/>
      <w:lvlText w:val="%5"/>
      <w:lvlJc w:val="left"/>
      <w:pPr>
        <w:ind w:left="356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5" w:tplc="FFFFFFFF">
      <w:start w:val="1"/>
      <w:numFmt w:val="lowerRoman"/>
      <w:lvlText w:val="%6"/>
      <w:lvlJc w:val="left"/>
      <w:pPr>
        <w:ind w:left="428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6" w:tplc="FFFFFFFF">
      <w:start w:val="1"/>
      <w:numFmt w:val="decimal"/>
      <w:lvlText w:val="%7"/>
      <w:lvlJc w:val="left"/>
      <w:pPr>
        <w:ind w:left="500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7" w:tplc="FFFFFFFF">
      <w:start w:val="1"/>
      <w:numFmt w:val="lowerLetter"/>
      <w:lvlText w:val="%8"/>
      <w:lvlJc w:val="left"/>
      <w:pPr>
        <w:ind w:left="572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8" w:tplc="FFFFFFFF">
      <w:start w:val="1"/>
      <w:numFmt w:val="lowerRoman"/>
      <w:lvlText w:val="%9"/>
      <w:lvlJc w:val="left"/>
      <w:pPr>
        <w:ind w:left="644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2FC5D14"/>
    <w:multiLevelType w:val="hybridMultilevel"/>
    <w:tmpl w:val="11183E60"/>
    <w:lvl w:ilvl="0" w:tplc="FFFFFFFF">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FFFFFFF">
      <w:start w:val="1"/>
      <w:numFmt w:val="bullet"/>
      <w:lvlText w:val="•"/>
      <w:lvlJc w:val="left"/>
      <w:pPr>
        <w:ind w:left="1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FFFFFFF">
      <w:start w:val="1"/>
      <w:numFmt w:val="bullet"/>
      <w:lvlText w:val="▪"/>
      <w:lvlJc w:val="left"/>
      <w:pPr>
        <w:ind w:left="1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FFFFFFFF">
      <w:start w:val="1"/>
      <w:numFmt w:val="bullet"/>
      <w:lvlText w:val="•"/>
      <w:lvlJc w:val="left"/>
      <w:pPr>
        <w:ind w:left="24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FFFFFFF">
      <w:start w:val="1"/>
      <w:numFmt w:val="bullet"/>
      <w:lvlText w:val="o"/>
      <w:lvlJc w:val="left"/>
      <w:pPr>
        <w:ind w:left="32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FFFFFFF">
      <w:start w:val="1"/>
      <w:numFmt w:val="bullet"/>
      <w:lvlText w:val="▪"/>
      <w:lvlJc w:val="left"/>
      <w:pPr>
        <w:ind w:left="39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FFFFFFF">
      <w:start w:val="1"/>
      <w:numFmt w:val="bullet"/>
      <w:lvlText w:val="•"/>
      <w:lvlJc w:val="left"/>
      <w:pPr>
        <w:ind w:left="46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FFFFFFF">
      <w:start w:val="1"/>
      <w:numFmt w:val="bullet"/>
      <w:lvlText w:val="o"/>
      <w:lvlJc w:val="left"/>
      <w:pPr>
        <w:ind w:left="53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FFFFFFF">
      <w:start w:val="1"/>
      <w:numFmt w:val="bullet"/>
      <w:lvlText w:val="▪"/>
      <w:lvlJc w:val="left"/>
      <w:pPr>
        <w:ind w:left="60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18D6DB6"/>
    <w:multiLevelType w:val="hybridMultilevel"/>
    <w:tmpl w:val="62689DD2"/>
    <w:lvl w:ilvl="0" w:tplc="FFFFFFFF">
      <w:start w:val="1"/>
      <w:numFmt w:val="lowerRoman"/>
      <w:lvlText w:val="%1)"/>
      <w:lvlJc w:val="left"/>
      <w:pPr>
        <w:ind w:left="561"/>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1" w:tplc="FFFFFFFF">
      <w:start w:val="1"/>
      <w:numFmt w:val="lowerLetter"/>
      <w:lvlText w:val="%2)"/>
      <w:lvlJc w:val="left"/>
      <w:pPr>
        <w:ind w:left="1311"/>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2" w:tplc="FFFFFFFF">
      <w:start w:val="1"/>
      <w:numFmt w:val="lowerRoman"/>
      <w:lvlText w:val="%3"/>
      <w:lvlJc w:val="left"/>
      <w:pPr>
        <w:ind w:left="212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3" w:tplc="FFFFFFFF">
      <w:start w:val="1"/>
      <w:numFmt w:val="decimal"/>
      <w:lvlText w:val="%4"/>
      <w:lvlJc w:val="left"/>
      <w:pPr>
        <w:ind w:left="284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4" w:tplc="FFFFFFFF">
      <w:start w:val="1"/>
      <w:numFmt w:val="lowerLetter"/>
      <w:lvlText w:val="%5"/>
      <w:lvlJc w:val="left"/>
      <w:pPr>
        <w:ind w:left="356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5" w:tplc="FFFFFFFF">
      <w:start w:val="1"/>
      <w:numFmt w:val="lowerRoman"/>
      <w:lvlText w:val="%6"/>
      <w:lvlJc w:val="left"/>
      <w:pPr>
        <w:ind w:left="428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6" w:tplc="FFFFFFFF">
      <w:start w:val="1"/>
      <w:numFmt w:val="decimal"/>
      <w:lvlText w:val="%7"/>
      <w:lvlJc w:val="left"/>
      <w:pPr>
        <w:ind w:left="500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7" w:tplc="FFFFFFFF">
      <w:start w:val="1"/>
      <w:numFmt w:val="lowerLetter"/>
      <w:lvlText w:val="%8"/>
      <w:lvlJc w:val="left"/>
      <w:pPr>
        <w:ind w:left="572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8" w:tplc="FFFFFFFF">
      <w:start w:val="1"/>
      <w:numFmt w:val="lowerRoman"/>
      <w:lvlText w:val="%9"/>
      <w:lvlJc w:val="left"/>
      <w:pPr>
        <w:ind w:left="644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FDE"/>
    <w:rsid w:val="00007B5D"/>
    <w:rsid w:val="00014B48"/>
    <w:rsid w:val="00073701"/>
    <w:rsid w:val="0008016C"/>
    <w:rsid w:val="000D55D6"/>
    <w:rsid w:val="000E5B02"/>
    <w:rsid w:val="00105B7E"/>
    <w:rsid w:val="00110585"/>
    <w:rsid w:val="0012250F"/>
    <w:rsid w:val="001614D2"/>
    <w:rsid w:val="001A01C8"/>
    <w:rsid w:val="001B3A71"/>
    <w:rsid w:val="001E671C"/>
    <w:rsid w:val="0020074E"/>
    <w:rsid w:val="00206992"/>
    <w:rsid w:val="002174C1"/>
    <w:rsid w:val="00247446"/>
    <w:rsid w:val="002533A8"/>
    <w:rsid w:val="0025680F"/>
    <w:rsid w:val="002A0DB4"/>
    <w:rsid w:val="002B56DE"/>
    <w:rsid w:val="002E2E80"/>
    <w:rsid w:val="002F4EF7"/>
    <w:rsid w:val="00322BF0"/>
    <w:rsid w:val="003341E6"/>
    <w:rsid w:val="0034789C"/>
    <w:rsid w:val="00380F78"/>
    <w:rsid w:val="00381C43"/>
    <w:rsid w:val="00382484"/>
    <w:rsid w:val="00382850"/>
    <w:rsid w:val="004131F9"/>
    <w:rsid w:val="00440E8B"/>
    <w:rsid w:val="00451993"/>
    <w:rsid w:val="004525BC"/>
    <w:rsid w:val="0045378E"/>
    <w:rsid w:val="004755AC"/>
    <w:rsid w:val="004D47D6"/>
    <w:rsid w:val="004D53DA"/>
    <w:rsid w:val="005138E0"/>
    <w:rsid w:val="005249E0"/>
    <w:rsid w:val="00541856"/>
    <w:rsid w:val="005C4F79"/>
    <w:rsid w:val="00640B78"/>
    <w:rsid w:val="0067130A"/>
    <w:rsid w:val="00684211"/>
    <w:rsid w:val="006E45E9"/>
    <w:rsid w:val="006F5306"/>
    <w:rsid w:val="00702332"/>
    <w:rsid w:val="0071029E"/>
    <w:rsid w:val="00742FDC"/>
    <w:rsid w:val="0075032A"/>
    <w:rsid w:val="00776DE5"/>
    <w:rsid w:val="00783D78"/>
    <w:rsid w:val="00791C8D"/>
    <w:rsid w:val="007C310E"/>
    <w:rsid w:val="007D2E0A"/>
    <w:rsid w:val="007E0F1E"/>
    <w:rsid w:val="007E3F32"/>
    <w:rsid w:val="007E6F20"/>
    <w:rsid w:val="00811DB8"/>
    <w:rsid w:val="008217CC"/>
    <w:rsid w:val="00825A3F"/>
    <w:rsid w:val="00837221"/>
    <w:rsid w:val="008636C6"/>
    <w:rsid w:val="008A586B"/>
    <w:rsid w:val="008B275F"/>
    <w:rsid w:val="008B5DFE"/>
    <w:rsid w:val="008C003A"/>
    <w:rsid w:val="008F1FEC"/>
    <w:rsid w:val="009019E1"/>
    <w:rsid w:val="00915234"/>
    <w:rsid w:val="009351CA"/>
    <w:rsid w:val="00936D55"/>
    <w:rsid w:val="0094037F"/>
    <w:rsid w:val="0094470F"/>
    <w:rsid w:val="009604A1"/>
    <w:rsid w:val="00964512"/>
    <w:rsid w:val="0096691B"/>
    <w:rsid w:val="009A772C"/>
    <w:rsid w:val="009A7EB1"/>
    <w:rsid w:val="009C30AC"/>
    <w:rsid w:val="009D7D58"/>
    <w:rsid w:val="00A17E17"/>
    <w:rsid w:val="00A36DD8"/>
    <w:rsid w:val="00A85A60"/>
    <w:rsid w:val="00AB2A44"/>
    <w:rsid w:val="00AB4B50"/>
    <w:rsid w:val="00B34E9A"/>
    <w:rsid w:val="00B57FDE"/>
    <w:rsid w:val="00B63A32"/>
    <w:rsid w:val="00B7139C"/>
    <w:rsid w:val="00B72E39"/>
    <w:rsid w:val="00BC6D4A"/>
    <w:rsid w:val="00BE527C"/>
    <w:rsid w:val="00C177A5"/>
    <w:rsid w:val="00C22488"/>
    <w:rsid w:val="00C53936"/>
    <w:rsid w:val="00C60CBA"/>
    <w:rsid w:val="00CA4713"/>
    <w:rsid w:val="00CD56C5"/>
    <w:rsid w:val="00CE6BAA"/>
    <w:rsid w:val="00CF382E"/>
    <w:rsid w:val="00D158D5"/>
    <w:rsid w:val="00D20A01"/>
    <w:rsid w:val="00D21C67"/>
    <w:rsid w:val="00D627D1"/>
    <w:rsid w:val="00DB31A9"/>
    <w:rsid w:val="00DD52D1"/>
    <w:rsid w:val="00DD7707"/>
    <w:rsid w:val="00DF6398"/>
    <w:rsid w:val="00E022B2"/>
    <w:rsid w:val="00E104BD"/>
    <w:rsid w:val="00E22B1E"/>
    <w:rsid w:val="00E37FBD"/>
    <w:rsid w:val="00E44BDF"/>
    <w:rsid w:val="00E54ED5"/>
    <w:rsid w:val="00E65C24"/>
    <w:rsid w:val="00E77DC5"/>
    <w:rsid w:val="00E902C7"/>
    <w:rsid w:val="00E91B0A"/>
    <w:rsid w:val="00EB7533"/>
    <w:rsid w:val="00EE29B6"/>
    <w:rsid w:val="00EF5D73"/>
    <w:rsid w:val="00F41651"/>
    <w:rsid w:val="00F4696B"/>
    <w:rsid w:val="00F55C4D"/>
    <w:rsid w:val="00F64C5F"/>
    <w:rsid w:val="00FE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A8DB"/>
  <w15:docId w15:val="{0C0D8FBB-3814-4ED3-A838-E136F9D6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Verdana" w:eastAsia="Verdana" w:hAnsi="Verdana" w:cs="Verdana"/>
      <w:color w:val="000000"/>
      <w:sz w:val="19"/>
    </w:rPr>
  </w:style>
  <w:style w:type="paragraph" w:styleId="Heading1">
    <w:name w:val="heading 1"/>
    <w:next w:val="Normal"/>
    <w:link w:val="Heading1Char"/>
    <w:uiPriority w:val="9"/>
    <w:qFormat/>
    <w:pPr>
      <w:keepNext/>
      <w:keepLines/>
      <w:spacing w:after="0"/>
      <w:ind w:left="-1"/>
      <w:outlineLvl w:val="0"/>
    </w:pPr>
    <w:rPr>
      <w:rFonts w:ascii="Verdana" w:eastAsia="Verdana" w:hAnsi="Verdana" w:cs="Verdana"/>
      <w:b/>
      <w:color w:val="000000"/>
      <w:sz w:val="28"/>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20"/>
      <w:ind w:left="320" w:hanging="10"/>
      <w:jc w:val="center"/>
      <w:outlineLvl w:val="2"/>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Verdana" w:eastAsia="Verdana" w:hAnsi="Verdana" w:cs="Verdana"/>
      <w:b/>
      <w:color w:val="000000"/>
      <w:sz w:val="20"/>
    </w:rPr>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Verdana" w:eastAsia="Verdana" w:hAnsi="Verdana" w:cs="Verdana"/>
      <w:b/>
      <w:color w:val="000000"/>
      <w:sz w:val="28"/>
    </w:rPr>
  </w:style>
  <w:style w:type="character" w:styleId="Hyperlink">
    <w:name w:val="Hyperlink"/>
    <w:basedOn w:val="DefaultParagraphFont"/>
    <w:uiPriority w:val="99"/>
    <w:unhideWhenUsed/>
    <w:rsid w:val="00EB7533"/>
    <w:rPr>
      <w:color w:val="0563C1"/>
      <w:u w:val="single"/>
    </w:rPr>
  </w:style>
  <w:style w:type="character" w:styleId="UnresolvedMention">
    <w:name w:val="Unresolved Mention"/>
    <w:basedOn w:val="DefaultParagraphFont"/>
    <w:uiPriority w:val="99"/>
    <w:semiHidden/>
    <w:unhideWhenUsed/>
    <w:rsid w:val="00B71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258">
      <w:bodyDiv w:val="1"/>
      <w:marLeft w:val="0"/>
      <w:marRight w:val="0"/>
      <w:marTop w:val="0"/>
      <w:marBottom w:val="0"/>
      <w:divBdr>
        <w:top w:val="none" w:sz="0" w:space="0" w:color="auto"/>
        <w:left w:val="none" w:sz="0" w:space="0" w:color="auto"/>
        <w:bottom w:val="none" w:sz="0" w:space="0" w:color="auto"/>
        <w:right w:val="none" w:sz="0" w:space="0" w:color="auto"/>
      </w:divBdr>
    </w:div>
    <w:div w:id="537203846">
      <w:bodyDiv w:val="1"/>
      <w:marLeft w:val="0"/>
      <w:marRight w:val="0"/>
      <w:marTop w:val="0"/>
      <w:marBottom w:val="0"/>
      <w:divBdr>
        <w:top w:val="none" w:sz="0" w:space="0" w:color="auto"/>
        <w:left w:val="none" w:sz="0" w:space="0" w:color="auto"/>
        <w:bottom w:val="none" w:sz="0" w:space="0" w:color="auto"/>
        <w:right w:val="none" w:sz="0" w:space="0" w:color="auto"/>
      </w:divBdr>
    </w:div>
    <w:div w:id="543833593">
      <w:bodyDiv w:val="1"/>
      <w:marLeft w:val="0"/>
      <w:marRight w:val="0"/>
      <w:marTop w:val="0"/>
      <w:marBottom w:val="0"/>
      <w:divBdr>
        <w:top w:val="none" w:sz="0" w:space="0" w:color="auto"/>
        <w:left w:val="none" w:sz="0" w:space="0" w:color="auto"/>
        <w:bottom w:val="none" w:sz="0" w:space="0" w:color="auto"/>
        <w:right w:val="none" w:sz="0" w:space="0" w:color="auto"/>
      </w:divBdr>
    </w:div>
    <w:div w:id="551162399">
      <w:bodyDiv w:val="1"/>
      <w:marLeft w:val="0"/>
      <w:marRight w:val="0"/>
      <w:marTop w:val="0"/>
      <w:marBottom w:val="0"/>
      <w:divBdr>
        <w:top w:val="none" w:sz="0" w:space="0" w:color="auto"/>
        <w:left w:val="none" w:sz="0" w:space="0" w:color="auto"/>
        <w:bottom w:val="none" w:sz="0" w:space="0" w:color="auto"/>
        <w:right w:val="none" w:sz="0" w:space="0" w:color="auto"/>
      </w:divBdr>
    </w:div>
    <w:div w:id="572785248">
      <w:bodyDiv w:val="1"/>
      <w:marLeft w:val="0"/>
      <w:marRight w:val="0"/>
      <w:marTop w:val="0"/>
      <w:marBottom w:val="0"/>
      <w:divBdr>
        <w:top w:val="none" w:sz="0" w:space="0" w:color="auto"/>
        <w:left w:val="none" w:sz="0" w:space="0" w:color="auto"/>
        <w:bottom w:val="none" w:sz="0" w:space="0" w:color="auto"/>
        <w:right w:val="none" w:sz="0" w:space="0" w:color="auto"/>
      </w:divBdr>
    </w:div>
    <w:div w:id="621958920">
      <w:bodyDiv w:val="1"/>
      <w:marLeft w:val="0"/>
      <w:marRight w:val="0"/>
      <w:marTop w:val="0"/>
      <w:marBottom w:val="0"/>
      <w:divBdr>
        <w:top w:val="none" w:sz="0" w:space="0" w:color="auto"/>
        <w:left w:val="none" w:sz="0" w:space="0" w:color="auto"/>
        <w:bottom w:val="none" w:sz="0" w:space="0" w:color="auto"/>
        <w:right w:val="none" w:sz="0" w:space="0" w:color="auto"/>
      </w:divBdr>
    </w:div>
    <w:div w:id="668749658">
      <w:bodyDiv w:val="1"/>
      <w:marLeft w:val="0"/>
      <w:marRight w:val="0"/>
      <w:marTop w:val="0"/>
      <w:marBottom w:val="0"/>
      <w:divBdr>
        <w:top w:val="none" w:sz="0" w:space="0" w:color="auto"/>
        <w:left w:val="none" w:sz="0" w:space="0" w:color="auto"/>
        <w:bottom w:val="none" w:sz="0" w:space="0" w:color="auto"/>
        <w:right w:val="none" w:sz="0" w:space="0" w:color="auto"/>
      </w:divBdr>
    </w:div>
    <w:div w:id="689376769">
      <w:bodyDiv w:val="1"/>
      <w:marLeft w:val="0"/>
      <w:marRight w:val="0"/>
      <w:marTop w:val="0"/>
      <w:marBottom w:val="0"/>
      <w:divBdr>
        <w:top w:val="none" w:sz="0" w:space="0" w:color="auto"/>
        <w:left w:val="none" w:sz="0" w:space="0" w:color="auto"/>
        <w:bottom w:val="none" w:sz="0" w:space="0" w:color="auto"/>
        <w:right w:val="none" w:sz="0" w:space="0" w:color="auto"/>
      </w:divBdr>
    </w:div>
    <w:div w:id="769545652">
      <w:bodyDiv w:val="1"/>
      <w:marLeft w:val="0"/>
      <w:marRight w:val="0"/>
      <w:marTop w:val="0"/>
      <w:marBottom w:val="0"/>
      <w:divBdr>
        <w:top w:val="none" w:sz="0" w:space="0" w:color="auto"/>
        <w:left w:val="none" w:sz="0" w:space="0" w:color="auto"/>
        <w:bottom w:val="none" w:sz="0" w:space="0" w:color="auto"/>
        <w:right w:val="none" w:sz="0" w:space="0" w:color="auto"/>
      </w:divBdr>
    </w:div>
    <w:div w:id="1038816685">
      <w:bodyDiv w:val="1"/>
      <w:marLeft w:val="0"/>
      <w:marRight w:val="0"/>
      <w:marTop w:val="0"/>
      <w:marBottom w:val="0"/>
      <w:divBdr>
        <w:top w:val="none" w:sz="0" w:space="0" w:color="auto"/>
        <w:left w:val="none" w:sz="0" w:space="0" w:color="auto"/>
        <w:bottom w:val="none" w:sz="0" w:space="0" w:color="auto"/>
        <w:right w:val="none" w:sz="0" w:space="0" w:color="auto"/>
      </w:divBdr>
    </w:div>
    <w:div w:id="1408765964">
      <w:bodyDiv w:val="1"/>
      <w:marLeft w:val="0"/>
      <w:marRight w:val="0"/>
      <w:marTop w:val="0"/>
      <w:marBottom w:val="0"/>
      <w:divBdr>
        <w:top w:val="none" w:sz="0" w:space="0" w:color="auto"/>
        <w:left w:val="none" w:sz="0" w:space="0" w:color="auto"/>
        <w:bottom w:val="none" w:sz="0" w:space="0" w:color="auto"/>
        <w:right w:val="none" w:sz="0" w:space="0" w:color="auto"/>
      </w:divBdr>
    </w:div>
    <w:div w:id="1728530533">
      <w:bodyDiv w:val="1"/>
      <w:marLeft w:val="0"/>
      <w:marRight w:val="0"/>
      <w:marTop w:val="0"/>
      <w:marBottom w:val="0"/>
      <w:divBdr>
        <w:top w:val="none" w:sz="0" w:space="0" w:color="auto"/>
        <w:left w:val="none" w:sz="0" w:space="0" w:color="auto"/>
        <w:bottom w:val="none" w:sz="0" w:space="0" w:color="auto"/>
        <w:right w:val="none" w:sz="0" w:space="0" w:color="auto"/>
      </w:divBdr>
    </w:div>
    <w:div w:id="1858537888">
      <w:bodyDiv w:val="1"/>
      <w:marLeft w:val="0"/>
      <w:marRight w:val="0"/>
      <w:marTop w:val="0"/>
      <w:marBottom w:val="0"/>
      <w:divBdr>
        <w:top w:val="none" w:sz="0" w:space="0" w:color="auto"/>
        <w:left w:val="none" w:sz="0" w:space="0" w:color="auto"/>
        <w:bottom w:val="none" w:sz="0" w:space="0" w:color="auto"/>
        <w:right w:val="none" w:sz="0" w:space="0" w:color="auto"/>
      </w:divBdr>
    </w:div>
    <w:div w:id="1920484229">
      <w:bodyDiv w:val="1"/>
      <w:marLeft w:val="0"/>
      <w:marRight w:val="0"/>
      <w:marTop w:val="0"/>
      <w:marBottom w:val="0"/>
      <w:divBdr>
        <w:top w:val="none" w:sz="0" w:space="0" w:color="auto"/>
        <w:left w:val="none" w:sz="0" w:space="0" w:color="auto"/>
        <w:bottom w:val="none" w:sz="0" w:space="0" w:color="auto"/>
        <w:right w:val="none" w:sz="0" w:space="0" w:color="auto"/>
      </w:divBdr>
    </w:div>
    <w:div w:id="1954626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4729</TotalTime>
  <Pages>4</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Agreement- ECA - FINAL</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Agreement- ECA - FINAL</dc:title>
  <dc:subject/>
  <dc:creator>anoop</dc:creator>
  <cp:keywords/>
  <cp:lastModifiedBy>HP</cp:lastModifiedBy>
  <cp:revision>89</cp:revision>
  <cp:lastPrinted>2025-05-10T10:26:00Z</cp:lastPrinted>
  <dcterms:created xsi:type="dcterms:W3CDTF">2024-03-26T07:27:00Z</dcterms:created>
  <dcterms:modified xsi:type="dcterms:W3CDTF">2025-05-15T09:29:00Z</dcterms:modified>
</cp:coreProperties>
</file>