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677A4" w14:textId="77777777" w:rsidR="000C720E" w:rsidRPr="00DB2A06" w:rsidRDefault="000C720E" w:rsidP="000C720E">
      <w:pPr>
        <w:ind w:left="-270" w:right="-244"/>
        <w:jc w:val="center"/>
        <w:rPr>
          <w:rFonts w:cs="Arial"/>
          <w:b/>
          <w:u w:val="single"/>
        </w:rPr>
      </w:pPr>
      <w:r>
        <w:rPr>
          <w:rFonts w:ascii="Calibri" w:hAnsi="Calibri" w:cs="Calibri"/>
          <w:color w:val="1D1C1D"/>
          <w:sz w:val="23"/>
          <w:szCs w:val="23"/>
          <w:shd w:val="clear" w:color="auto" w:fill="F8F8F8"/>
        </w:rPr>
        <w:t>Editorial note: Certain information has been redacted from this judgment in compliance with the law.</w:t>
      </w:r>
    </w:p>
    <w:p w14:paraId="4AD02C0B" w14:textId="77777777" w:rsidR="000C720E" w:rsidRDefault="000C720E" w:rsidP="00464AA0">
      <w:pPr>
        <w:widowControl w:val="0"/>
        <w:spacing w:after="0" w:line="360" w:lineRule="auto"/>
        <w:jc w:val="center"/>
        <w:rPr>
          <w:rFonts w:ascii="Arial" w:eastAsia="Calibri" w:hAnsi="Arial" w:cs="Arial"/>
          <w:noProof/>
          <w:lang w:val="en-US" w:eastAsia="en-US"/>
        </w:rPr>
      </w:pPr>
    </w:p>
    <w:p w14:paraId="21DEDD3B" w14:textId="77777777" w:rsidR="00464AA0" w:rsidRDefault="00464AA0" w:rsidP="00464AA0">
      <w:pPr>
        <w:widowControl w:val="0"/>
        <w:spacing w:after="0" w:line="360" w:lineRule="auto"/>
        <w:jc w:val="center"/>
        <w:rPr>
          <w:rFonts w:ascii="Arial" w:eastAsia="Times New Roman" w:hAnsi="Arial" w:cs="Arial"/>
          <w:b/>
          <w:bCs/>
          <w:sz w:val="24"/>
          <w:szCs w:val="24"/>
          <w:lang w:val="en-GB" w:eastAsia="en-US"/>
        </w:rPr>
      </w:pPr>
      <w:r w:rsidRPr="00C665D0">
        <w:rPr>
          <w:rFonts w:ascii="Arial" w:eastAsia="Calibri" w:hAnsi="Arial" w:cs="Arial"/>
          <w:noProof/>
          <w:lang w:val="en-US" w:eastAsia="en-US"/>
        </w:rPr>
        <w:drawing>
          <wp:inline distT="0" distB="0" distL="0" distR="0" wp14:anchorId="3A67651F" wp14:editId="2B9F3A11">
            <wp:extent cx="12858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219200"/>
                    </a:xfrm>
                    <a:prstGeom prst="rect">
                      <a:avLst/>
                    </a:prstGeom>
                    <a:noFill/>
                    <a:ln>
                      <a:noFill/>
                    </a:ln>
                  </pic:spPr>
                </pic:pic>
              </a:graphicData>
            </a:graphic>
          </wp:inline>
        </w:drawing>
      </w:r>
    </w:p>
    <w:p w14:paraId="7DD9EFC7" w14:textId="77777777" w:rsidR="00464AA0" w:rsidRPr="00E13242" w:rsidRDefault="00464AA0" w:rsidP="00464AA0">
      <w:pPr>
        <w:widowControl w:val="0"/>
        <w:spacing w:after="0" w:line="360" w:lineRule="auto"/>
        <w:jc w:val="center"/>
        <w:rPr>
          <w:rFonts w:ascii="Arial" w:eastAsia="Times New Roman" w:hAnsi="Arial" w:cs="Arial"/>
          <w:b/>
          <w:bCs/>
          <w:sz w:val="24"/>
          <w:szCs w:val="24"/>
          <w:lang w:val="en-GB" w:eastAsia="en-US"/>
        </w:rPr>
      </w:pPr>
      <w:r w:rsidRPr="00E13242">
        <w:rPr>
          <w:rFonts w:ascii="Arial" w:eastAsia="Times New Roman" w:hAnsi="Arial" w:cs="Arial"/>
          <w:b/>
          <w:bCs/>
          <w:sz w:val="24"/>
          <w:szCs w:val="24"/>
          <w:lang w:val="en-GB" w:eastAsia="en-US"/>
        </w:rPr>
        <w:t>IN THE HIGH COURT OF SOUTH AFRICA</w:t>
      </w:r>
    </w:p>
    <w:p w14:paraId="2CD0B335" w14:textId="77777777" w:rsidR="00464AA0" w:rsidRPr="00E13242" w:rsidRDefault="00464AA0" w:rsidP="00464AA0">
      <w:pPr>
        <w:widowControl w:val="0"/>
        <w:spacing w:after="0" w:line="360" w:lineRule="auto"/>
        <w:jc w:val="center"/>
        <w:rPr>
          <w:rFonts w:ascii="Arial" w:eastAsia="Times New Roman" w:hAnsi="Arial" w:cs="Arial"/>
          <w:b/>
          <w:bCs/>
          <w:sz w:val="24"/>
          <w:szCs w:val="24"/>
          <w:lang w:val="en-GB" w:eastAsia="en-US"/>
        </w:rPr>
      </w:pPr>
      <w:r w:rsidRPr="00E13242">
        <w:rPr>
          <w:rFonts w:ascii="Arial" w:eastAsia="Times New Roman" w:hAnsi="Arial" w:cs="Arial"/>
          <w:b/>
          <w:bCs/>
          <w:sz w:val="24"/>
          <w:szCs w:val="24"/>
          <w:lang w:val="en-GB" w:eastAsia="en-US"/>
        </w:rPr>
        <w:t>KWAZULU-NATAL LOCAL DIVISION, DURBAN</w:t>
      </w:r>
    </w:p>
    <w:p w14:paraId="5D77D34A" w14:textId="2B2ACAC9" w:rsidR="00464AA0" w:rsidRPr="00E13242" w:rsidRDefault="00464AA0" w:rsidP="00464AA0">
      <w:pPr>
        <w:widowControl w:val="0"/>
        <w:spacing w:after="0" w:line="360" w:lineRule="auto"/>
        <w:jc w:val="right"/>
        <w:rPr>
          <w:rFonts w:ascii="Arial" w:eastAsia="Times New Roman" w:hAnsi="Arial" w:cs="Arial"/>
          <w:sz w:val="24"/>
          <w:szCs w:val="24"/>
          <w:lang w:val="en-GB" w:eastAsia="en-US"/>
        </w:rPr>
      </w:pPr>
      <w:r w:rsidRPr="00E13242">
        <w:rPr>
          <w:rFonts w:ascii="Arial" w:eastAsia="Times New Roman" w:hAnsi="Arial" w:cs="Arial"/>
          <w:sz w:val="24"/>
          <w:szCs w:val="24"/>
          <w:lang w:val="en-GB" w:eastAsia="en-US"/>
        </w:rPr>
        <w:t xml:space="preserve">CASE NO: </w:t>
      </w:r>
      <w:r>
        <w:rPr>
          <w:rFonts w:ascii="Arial" w:eastAsia="Times New Roman" w:hAnsi="Arial" w:cs="Arial"/>
          <w:sz w:val="24"/>
          <w:szCs w:val="24"/>
          <w:lang w:val="en-GB" w:eastAsia="en-US"/>
        </w:rPr>
        <w:t>D3492/2019</w:t>
      </w:r>
    </w:p>
    <w:p w14:paraId="58F1B252" w14:textId="77777777" w:rsidR="00464AA0" w:rsidRPr="00E13242" w:rsidRDefault="00464AA0" w:rsidP="00464AA0">
      <w:pPr>
        <w:widowControl w:val="0"/>
        <w:spacing w:after="0" w:line="360" w:lineRule="auto"/>
        <w:jc w:val="both"/>
        <w:rPr>
          <w:rFonts w:ascii="Arial" w:eastAsia="Times New Roman" w:hAnsi="Arial" w:cs="Arial"/>
          <w:sz w:val="24"/>
          <w:szCs w:val="24"/>
          <w:lang w:val="en-GB" w:eastAsia="en-US"/>
        </w:rPr>
      </w:pPr>
      <w:r w:rsidRPr="00E13242">
        <w:rPr>
          <w:rFonts w:ascii="Arial" w:eastAsia="Times New Roman" w:hAnsi="Arial" w:cs="Arial"/>
          <w:sz w:val="24"/>
          <w:szCs w:val="24"/>
          <w:lang w:val="en-GB" w:eastAsia="en-US"/>
        </w:rPr>
        <w:t>In the matter between:</w:t>
      </w:r>
    </w:p>
    <w:p w14:paraId="4B52D7F8" w14:textId="77777777" w:rsidR="00464AA0" w:rsidRPr="00E13242" w:rsidRDefault="00464AA0" w:rsidP="00464AA0">
      <w:pPr>
        <w:widowControl w:val="0"/>
        <w:spacing w:after="0" w:line="360" w:lineRule="auto"/>
        <w:jc w:val="both"/>
        <w:rPr>
          <w:rFonts w:ascii="Arial" w:eastAsia="Times New Roman" w:hAnsi="Arial" w:cs="Arial"/>
          <w:sz w:val="24"/>
          <w:szCs w:val="24"/>
          <w:lang w:val="en-GB" w:eastAsia="en-US"/>
        </w:rPr>
      </w:pPr>
    </w:p>
    <w:p w14:paraId="44341950" w14:textId="65FD68A0" w:rsidR="00464AA0" w:rsidRPr="00464AA0" w:rsidRDefault="000C720E" w:rsidP="00464AA0">
      <w:pPr>
        <w:widowControl w:val="0"/>
        <w:spacing w:after="0" w:line="36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L</w:t>
      </w:r>
      <w:bookmarkStart w:id="0" w:name="_GoBack"/>
      <w:bookmarkEnd w:id="0"/>
      <w:r>
        <w:rPr>
          <w:rFonts w:ascii="Arial" w:eastAsia="Times New Roman" w:hAnsi="Arial" w:cs="Arial"/>
          <w:b/>
          <w:bCs/>
          <w:sz w:val="24"/>
          <w:szCs w:val="24"/>
          <w:lang w:val="en-GB" w:eastAsia="en-US"/>
        </w:rPr>
        <w:t xml:space="preserve"> E K</w:t>
      </w:r>
      <w:r w:rsidR="00464AA0" w:rsidRPr="00464AA0">
        <w:rPr>
          <w:rFonts w:ascii="Arial" w:eastAsia="Times New Roman" w:hAnsi="Arial" w:cs="Arial"/>
          <w:b/>
          <w:bCs/>
          <w:sz w:val="24"/>
          <w:szCs w:val="24"/>
          <w:lang w:val="en-GB" w:eastAsia="en-US"/>
        </w:rPr>
        <w:tab/>
      </w:r>
      <w:r w:rsidR="00464AA0" w:rsidRPr="00464AA0">
        <w:rPr>
          <w:rFonts w:ascii="Arial" w:eastAsia="Times New Roman" w:hAnsi="Arial" w:cs="Arial"/>
          <w:b/>
          <w:bCs/>
          <w:sz w:val="24"/>
          <w:szCs w:val="24"/>
          <w:lang w:val="en-GB" w:eastAsia="en-US"/>
        </w:rPr>
        <w:tab/>
      </w:r>
      <w:r w:rsidR="00464AA0" w:rsidRPr="00464AA0">
        <w:rPr>
          <w:rFonts w:ascii="Arial" w:eastAsia="Times New Roman" w:hAnsi="Arial" w:cs="Arial"/>
          <w:b/>
          <w:bCs/>
          <w:sz w:val="24"/>
          <w:szCs w:val="24"/>
          <w:lang w:val="en-GB" w:eastAsia="en-US"/>
        </w:rPr>
        <w:tab/>
      </w:r>
      <w:r w:rsidR="00464AA0" w:rsidRPr="00464AA0">
        <w:rPr>
          <w:rFonts w:ascii="Arial" w:eastAsia="Times New Roman" w:hAnsi="Arial" w:cs="Arial"/>
          <w:b/>
          <w:bCs/>
          <w:sz w:val="24"/>
          <w:szCs w:val="24"/>
          <w:lang w:val="en-GB" w:eastAsia="en-US"/>
        </w:rPr>
        <w:tab/>
      </w:r>
      <w:r w:rsidR="00464AA0" w:rsidRPr="00464AA0">
        <w:rPr>
          <w:rFonts w:ascii="Arial" w:eastAsia="Times New Roman" w:hAnsi="Arial" w:cs="Arial"/>
          <w:b/>
          <w:bCs/>
          <w:sz w:val="24"/>
          <w:szCs w:val="24"/>
          <w:lang w:val="en-GB" w:eastAsia="en-US"/>
        </w:rPr>
        <w:tab/>
      </w:r>
      <w:r w:rsidR="00464AA0" w:rsidRPr="00464AA0">
        <w:rPr>
          <w:rFonts w:ascii="Arial" w:eastAsia="Times New Roman" w:hAnsi="Arial" w:cs="Arial"/>
          <w:b/>
          <w:bCs/>
          <w:sz w:val="24"/>
          <w:szCs w:val="24"/>
          <w:lang w:val="en-GB" w:eastAsia="en-US"/>
        </w:rPr>
        <w:tab/>
      </w:r>
      <w:r w:rsidR="00464AA0">
        <w:rPr>
          <w:rFonts w:ascii="Arial" w:eastAsia="Times New Roman" w:hAnsi="Arial" w:cs="Arial"/>
          <w:b/>
          <w:bCs/>
          <w:sz w:val="24"/>
          <w:szCs w:val="24"/>
          <w:lang w:val="en-GB" w:eastAsia="en-US"/>
        </w:rPr>
        <w:tab/>
        <w:t>APPLICANT</w:t>
      </w:r>
    </w:p>
    <w:p w14:paraId="4E4743BA" w14:textId="77777777" w:rsidR="00464AA0" w:rsidRPr="00E13242" w:rsidRDefault="00464AA0" w:rsidP="00464AA0">
      <w:pPr>
        <w:widowControl w:val="0"/>
        <w:spacing w:after="0" w:line="360" w:lineRule="auto"/>
        <w:jc w:val="both"/>
        <w:rPr>
          <w:rFonts w:ascii="Arial" w:eastAsia="Times New Roman" w:hAnsi="Arial" w:cs="Arial"/>
          <w:sz w:val="24"/>
          <w:szCs w:val="24"/>
          <w:lang w:val="en-GB" w:eastAsia="en-US"/>
        </w:rPr>
      </w:pPr>
    </w:p>
    <w:p w14:paraId="1EFE0F10" w14:textId="77777777" w:rsidR="00464AA0" w:rsidRPr="00E13242" w:rsidRDefault="00464AA0" w:rsidP="00464AA0">
      <w:pPr>
        <w:widowControl w:val="0"/>
        <w:spacing w:after="0" w:line="360" w:lineRule="auto"/>
        <w:jc w:val="both"/>
        <w:rPr>
          <w:rFonts w:ascii="Arial" w:eastAsia="Times New Roman" w:hAnsi="Arial" w:cs="Arial"/>
          <w:sz w:val="24"/>
          <w:szCs w:val="24"/>
          <w:lang w:val="en-GB" w:eastAsia="en-US"/>
        </w:rPr>
      </w:pPr>
      <w:r w:rsidRPr="00E13242">
        <w:rPr>
          <w:rFonts w:ascii="Arial" w:eastAsia="Times New Roman" w:hAnsi="Arial" w:cs="Arial"/>
          <w:sz w:val="24"/>
          <w:szCs w:val="24"/>
          <w:lang w:val="en-GB" w:eastAsia="en-US"/>
        </w:rPr>
        <w:t>and</w:t>
      </w:r>
    </w:p>
    <w:p w14:paraId="1394A026" w14:textId="77777777" w:rsidR="00464AA0" w:rsidRPr="00E13242" w:rsidRDefault="00464AA0" w:rsidP="00464AA0">
      <w:pPr>
        <w:widowControl w:val="0"/>
        <w:spacing w:after="0" w:line="360" w:lineRule="auto"/>
        <w:jc w:val="both"/>
        <w:rPr>
          <w:rFonts w:ascii="Arial" w:eastAsia="Times New Roman" w:hAnsi="Arial" w:cs="Arial"/>
          <w:b/>
          <w:bCs/>
          <w:sz w:val="24"/>
          <w:szCs w:val="24"/>
          <w:lang w:val="en-GB" w:eastAsia="en-US"/>
        </w:rPr>
      </w:pPr>
    </w:p>
    <w:p w14:paraId="48AACEC7" w14:textId="6DD71795"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CHAIRPERSON: STANDING COMMITTEE FOR</w:t>
      </w:r>
    </w:p>
    <w:p w14:paraId="6FB09F4B" w14:textId="742D28E2"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REFUGEE AFFAIRS</w:t>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t xml:space="preserve">   FIRST RESPONDENT</w:t>
      </w:r>
    </w:p>
    <w:p w14:paraId="03865E24" w14:textId="54D63E41"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3A1F1FC7" w14:textId="35A62C6B"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REFUGEE STATUS DETERMINATION OFFICER</w:t>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t xml:space="preserve"> SECOND RESPONDENT</w:t>
      </w:r>
    </w:p>
    <w:p w14:paraId="4302C28A" w14:textId="5BEDEE6A"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51E040E2" w14:textId="7CF4A1FB"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CENTRE MANAGER:  DURBAN REFUGEE</w:t>
      </w:r>
    </w:p>
    <w:p w14:paraId="4FF711D9" w14:textId="71A93FB6"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RECEPTION OFFICE</w:t>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t xml:space="preserve">   THIRD RESPONDENT</w:t>
      </w:r>
    </w:p>
    <w:p w14:paraId="04FE1C23" w14:textId="238A174D"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03AC9B60" w14:textId="5A2E74F3"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CHIEF DIRECTOR: ASYLUM SEEKERS MANAGEMENT</w:t>
      </w:r>
      <w:r>
        <w:rPr>
          <w:rFonts w:ascii="Arial" w:eastAsia="Times New Roman" w:hAnsi="Arial" w:cs="Arial"/>
          <w:b/>
          <w:bCs/>
          <w:sz w:val="24"/>
          <w:szCs w:val="24"/>
          <w:lang w:val="en-GB" w:eastAsia="en-US"/>
        </w:rPr>
        <w:tab/>
        <w:t xml:space="preserve"> FOURTH RESPONDENT</w:t>
      </w:r>
    </w:p>
    <w:p w14:paraId="43496246" w14:textId="714BE2A8"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07432EF6" w14:textId="4384FA5D"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THE MINISTER OF HOME AFFAIRS FOR THE</w:t>
      </w:r>
    </w:p>
    <w:p w14:paraId="5F858FDC" w14:textId="6A3E7E5B"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REPUBLIC OF SOUTH AFRICA</w:t>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t xml:space="preserve">    FIFTH RESPONDENT</w:t>
      </w:r>
    </w:p>
    <w:p w14:paraId="7A824717" w14:textId="72EE3BFB"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38800B7D" w14:textId="0DDDEF7D"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 xml:space="preserve">THE DIRECTOR-GENERAL: DEPARTMENT OF </w:t>
      </w:r>
    </w:p>
    <w:p w14:paraId="1639548C" w14:textId="4FB88960"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HOME AFFAIRS</w:t>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t xml:space="preserve">   SIXTH RESPONDENT</w:t>
      </w:r>
    </w:p>
    <w:p w14:paraId="757B0BAD" w14:textId="0C7BE9F5"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08CB0418" w14:textId="48A5E865"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 xml:space="preserve">THE MINISTER OF POLICE FOR THE </w:t>
      </w:r>
    </w:p>
    <w:p w14:paraId="1FD14C07" w14:textId="19F1F280" w:rsidR="00464AA0" w:rsidRDefault="00464AA0" w:rsidP="00464AA0">
      <w:pPr>
        <w:widowControl w:val="0"/>
        <w:spacing w:after="0" w:line="240" w:lineRule="auto"/>
        <w:jc w:val="both"/>
        <w:rPr>
          <w:rFonts w:ascii="Arial" w:eastAsia="Times New Roman" w:hAnsi="Arial" w:cs="Arial"/>
          <w:b/>
          <w:bCs/>
          <w:sz w:val="24"/>
          <w:szCs w:val="24"/>
          <w:lang w:val="en-GB" w:eastAsia="en-US"/>
        </w:rPr>
      </w:pPr>
      <w:r>
        <w:rPr>
          <w:rFonts w:ascii="Arial" w:eastAsia="Times New Roman" w:hAnsi="Arial" w:cs="Arial"/>
          <w:b/>
          <w:bCs/>
          <w:sz w:val="24"/>
          <w:szCs w:val="24"/>
          <w:lang w:val="en-GB" w:eastAsia="en-US"/>
        </w:rPr>
        <w:t>REPUBLIC OF SOUTH AFRICA</w:t>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r>
      <w:r>
        <w:rPr>
          <w:rFonts w:ascii="Arial" w:eastAsia="Times New Roman" w:hAnsi="Arial" w:cs="Arial"/>
          <w:b/>
          <w:bCs/>
          <w:sz w:val="24"/>
          <w:szCs w:val="24"/>
          <w:lang w:val="en-GB" w:eastAsia="en-US"/>
        </w:rPr>
        <w:tab/>
        <w:t>SEVENTH RESPONDENT</w:t>
      </w:r>
    </w:p>
    <w:p w14:paraId="4FA20D52" w14:textId="16E5ECAA" w:rsidR="00464AA0" w:rsidRDefault="00464AA0" w:rsidP="00464AA0">
      <w:pPr>
        <w:widowControl w:val="0"/>
        <w:spacing w:after="0" w:line="240" w:lineRule="auto"/>
        <w:jc w:val="both"/>
        <w:rPr>
          <w:rFonts w:ascii="Arial" w:eastAsia="Times New Roman" w:hAnsi="Arial" w:cs="Arial"/>
          <w:b/>
          <w:bCs/>
          <w:sz w:val="24"/>
          <w:szCs w:val="24"/>
          <w:lang w:val="en-GB" w:eastAsia="en-US"/>
        </w:rPr>
      </w:pPr>
    </w:p>
    <w:p w14:paraId="5BCB8DE5" w14:textId="77777777" w:rsidR="00464AA0" w:rsidRPr="00EF3A0E" w:rsidRDefault="00464AA0" w:rsidP="00464AA0">
      <w:pPr>
        <w:widowControl w:val="0"/>
        <w:spacing w:after="0" w:line="360" w:lineRule="auto"/>
        <w:jc w:val="both"/>
        <w:rPr>
          <w:rFonts w:ascii="Arial" w:eastAsia="Times New Roman" w:hAnsi="Arial" w:cs="Arial"/>
          <w:sz w:val="24"/>
          <w:szCs w:val="24"/>
          <w:u w:val="single"/>
          <w:lang w:val="en-GB" w:eastAsia="en-US"/>
        </w:rPr>
      </w:pP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r>
        <w:rPr>
          <w:rFonts w:ascii="Arial" w:eastAsia="Times New Roman" w:hAnsi="Arial" w:cs="Arial"/>
          <w:sz w:val="24"/>
          <w:szCs w:val="24"/>
          <w:u w:val="single"/>
          <w:lang w:val="en-GB" w:eastAsia="en-US"/>
        </w:rPr>
        <w:tab/>
      </w:r>
    </w:p>
    <w:p w14:paraId="2B0F6FB9" w14:textId="77777777" w:rsidR="00464AA0" w:rsidRDefault="00464AA0" w:rsidP="00464AA0">
      <w:pPr>
        <w:widowControl w:val="0"/>
        <w:autoSpaceDE w:val="0"/>
        <w:autoSpaceDN w:val="0"/>
        <w:adjustRightInd w:val="0"/>
        <w:spacing w:after="0" w:line="360" w:lineRule="auto"/>
        <w:jc w:val="center"/>
        <w:rPr>
          <w:rFonts w:ascii="Arial" w:hAnsi="Arial" w:cs="Arial"/>
          <w:b/>
          <w:bCs/>
          <w:color w:val="000000"/>
          <w:sz w:val="24"/>
          <w:szCs w:val="24"/>
        </w:rPr>
      </w:pPr>
    </w:p>
    <w:p w14:paraId="0A3DC468" w14:textId="7806CD5D" w:rsidR="00464AA0" w:rsidRDefault="00464AA0" w:rsidP="00464AA0">
      <w:pPr>
        <w:widowControl w:val="0"/>
        <w:autoSpaceDE w:val="0"/>
        <w:autoSpaceDN w:val="0"/>
        <w:adjustRightInd w:val="0"/>
        <w:spacing w:after="0" w:line="360" w:lineRule="auto"/>
        <w:jc w:val="center"/>
        <w:rPr>
          <w:rFonts w:ascii="Arial" w:hAnsi="Arial" w:cs="Arial"/>
          <w:b/>
          <w:bCs/>
          <w:color w:val="000000"/>
          <w:sz w:val="24"/>
          <w:szCs w:val="24"/>
        </w:rPr>
      </w:pPr>
      <w:r w:rsidRPr="00455AFD">
        <w:rPr>
          <w:rFonts w:ascii="Arial" w:hAnsi="Arial" w:cs="Arial"/>
          <w:b/>
          <w:bCs/>
          <w:color w:val="000000"/>
          <w:sz w:val="24"/>
          <w:szCs w:val="24"/>
        </w:rPr>
        <w:lastRenderedPageBreak/>
        <w:t>J</w:t>
      </w:r>
      <w:r>
        <w:rPr>
          <w:rFonts w:ascii="Arial" w:hAnsi="Arial" w:cs="Arial"/>
          <w:b/>
          <w:bCs/>
          <w:color w:val="000000"/>
          <w:sz w:val="24"/>
          <w:szCs w:val="24"/>
        </w:rPr>
        <w:t xml:space="preserve"> </w:t>
      </w:r>
      <w:r w:rsidRPr="00455AFD">
        <w:rPr>
          <w:rFonts w:ascii="Arial" w:hAnsi="Arial" w:cs="Arial"/>
          <w:b/>
          <w:bCs/>
          <w:color w:val="000000"/>
          <w:sz w:val="24"/>
          <w:szCs w:val="24"/>
        </w:rPr>
        <w:t>U</w:t>
      </w:r>
      <w:r>
        <w:rPr>
          <w:rFonts w:ascii="Arial" w:hAnsi="Arial" w:cs="Arial"/>
          <w:b/>
          <w:bCs/>
          <w:color w:val="000000"/>
          <w:sz w:val="24"/>
          <w:szCs w:val="24"/>
        </w:rPr>
        <w:t xml:space="preserve"> </w:t>
      </w:r>
      <w:r w:rsidRPr="00455AFD">
        <w:rPr>
          <w:rFonts w:ascii="Arial" w:hAnsi="Arial" w:cs="Arial"/>
          <w:b/>
          <w:bCs/>
          <w:color w:val="000000"/>
          <w:sz w:val="24"/>
          <w:szCs w:val="24"/>
        </w:rPr>
        <w:t>D</w:t>
      </w:r>
      <w:r>
        <w:rPr>
          <w:rFonts w:ascii="Arial" w:hAnsi="Arial" w:cs="Arial"/>
          <w:b/>
          <w:bCs/>
          <w:color w:val="000000"/>
          <w:sz w:val="24"/>
          <w:szCs w:val="24"/>
        </w:rPr>
        <w:t xml:space="preserve"> </w:t>
      </w:r>
      <w:r w:rsidRPr="00455AFD">
        <w:rPr>
          <w:rFonts w:ascii="Arial" w:hAnsi="Arial" w:cs="Arial"/>
          <w:b/>
          <w:bCs/>
          <w:color w:val="000000"/>
          <w:sz w:val="24"/>
          <w:szCs w:val="24"/>
        </w:rPr>
        <w:t>G</w:t>
      </w:r>
      <w:r>
        <w:rPr>
          <w:rFonts w:ascii="Arial" w:hAnsi="Arial" w:cs="Arial"/>
          <w:b/>
          <w:bCs/>
          <w:color w:val="000000"/>
          <w:sz w:val="24"/>
          <w:szCs w:val="24"/>
        </w:rPr>
        <w:t xml:space="preserve"> </w:t>
      </w:r>
      <w:r w:rsidRPr="00455AFD">
        <w:rPr>
          <w:rFonts w:ascii="Arial" w:hAnsi="Arial" w:cs="Arial"/>
          <w:b/>
          <w:bCs/>
          <w:color w:val="000000"/>
          <w:sz w:val="24"/>
          <w:szCs w:val="24"/>
        </w:rPr>
        <w:t>M</w:t>
      </w:r>
      <w:r>
        <w:rPr>
          <w:rFonts w:ascii="Arial" w:hAnsi="Arial" w:cs="Arial"/>
          <w:b/>
          <w:bCs/>
          <w:color w:val="000000"/>
          <w:sz w:val="24"/>
          <w:szCs w:val="24"/>
        </w:rPr>
        <w:t xml:space="preserve"> </w:t>
      </w:r>
      <w:r w:rsidRPr="00455AFD">
        <w:rPr>
          <w:rFonts w:ascii="Arial" w:hAnsi="Arial" w:cs="Arial"/>
          <w:b/>
          <w:bCs/>
          <w:color w:val="000000"/>
          <w:sz w:val="24"/>
          <w:szCs w:val="24"/>
        </w:rPr>
        <w:t>E</w:t>
      </w:r>
      <w:r>
        <w:rPr>
          <w:rFonts w:ascii="Arial" w:hAnsi="Arial" w:cs="Arial"/>
          <w:b/>
          <w:bCs/>
          <w:color w:val="000000"/>
          <w:sz w:val="24"/>
          <w:szCs w:val="24"/>
        </w:rPr>
        <w:t xml:space="preserve"> </w:t>
      </w:r>
      <w:r w:rsidRPr="00455AFD">
        <w:rPr>
          <w:rFonts w:ascii="Arial" w:hAnsi="Arial" w:cs="Arial"/>
          <w:b/>
          <w:bCs/>
          <w:color w:val="000000"/>
          <w:sz w:val="24"/>
          <w:szCs w:val="24"/>
        </w:rPr>
        <w:t>N</w:t>
      </w:r>
      <w:r>
        <w:rPr>
          <w:rFonts w:ascii="Arial" w:hAnsi="Arial" w:cs="Arial"/>
          <w:b/>
          <w:bCs/>
          <w:color w:val="000000"/>
          <w:sz w:val="24"/>
          <w:szCs w:val="24"/>
        </w:rPr>
        <w:t xml:space="preserve"> T</w:t>
      </w:r>
    </w:p>
    <w:p w14:paraId="7EA48618" w14:textId="77777777" w:rsidR="00464AA0" w:rsidRPr="00EF3A0E" w:rsidRDefault="00464AA0" w:rsidP="00464AA0">
      <w:pPr>
        <w:widowControl w:val="0"/>
        <w:autoSpaceDE w:val="0"/>
        <w:autoSpaceDN w:val="0"/>
        <w:adjustRightInd w:val="0"/>
        <w:spacing w:after="0" w:line="360" w:lineRule="auto"/>
        <w:rPr>
          <w:rFonts w:ascii="Arial" w:hAnsi="Arial" w:cs="Arial"/>
          <w:color w:val="000000"/>
          <w:sz w:val="24"/>
          <w:szCs w:val="24"/>
          <w:u w:val="single"/>
        </w:rPr>
      </w:pP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r w:rsidRPr="00EF3A0E">
        <w:rPr>
          <w:rFonts w:ascii="Arial" w:hAnsi="Arial" w:cs="Arial"/>
          <w:color w:val="000000"/>
          <w:sz w:val="24"/>
          <w:szCs w:val="24"/>
          <w:u w:val="single"/>
        </w:rPr>
        <w:tab/>
      </w:r>
    </w:p>
    <w:p w14:paraId="08B94F64" w14:textId="77777777" w:rsidR="00464AA0" w:rsidRDefault="00464AA0" w:rsidP="00464AA0">
      <w:pPr>
        <w:widowControl w:val="0"/>
        <w:autoSpaceDE w:val="0"/>
        <w:autoSpaceDN w:val="0"/>
        <w:adjustRightInd w:val="0"/>
        <w:spacing w:after="0" w:line="480" w:lineRule="auto"/>
        <w:rPr>
          <w:rFonts w:ascii="Arial" w:hAnsi="Arial" w:cs="Arial"/>
          <w:color w:val="000000"/>
          <w:sz w:val="24"/>
          <w:szCs w:val="24"/>
        </w:rPr>
      </w:pPr>
    </w:p>
    <w:p w14:paraId="48276ECB" w14:textId="77777777" w:rsidR="00464AA0" w:rsidRPr="00EF3A0E" w:rsidRDefault="00464AA0" w:rsidP="00464AA0">
      <w:pPr>
        <w:widowControl w:val="0"/>
        <w:autoSpaceDE w:val="0"/>
        <w:autoSpaceDN w:val="0"/>
        <w:adjustRightInd w:val="0"/>
        <w:spacing w:after="0" w:line="360" w:lineRule="auto"/>
        <w:jc w:val="both"/>
        <w:rPr>
          <w:rFonts w:ascii="Arial" w:hAnsi="Arial" w:cs="Arial"/>
          <w:b/>
          <w:bCs/>
          <w:color w:val="000000"/>
          <w:sz w:val="24"/>
          <w:szCs w:val="24"/>
        </w:rPr>
      </w:pPr>
      <w:proofErr w:type="gramStart"/>
      <w:r w:rsidRPr="00EF3A0E">
        <w:rPr>
          <w:rFonts w:ascii="Arial" w:hAnsi="Arial" w:cs="Arial"/>
          <w:b/>
          <w:bCs/>
          <w:color w:val="000000"/>
          <w:sz w:val="24"/>
          <w:szCs w:val="24"/>
        </w:rPr>
        <w:t>SHAPIRO  AJ</w:t>
      </w:r>
      <w:proofErr w:type="gramEnd"/>
    </w:p>
    <w:p w14:paraId="2BD235D1" w14:textId="77777777" w:rsidR="00464AA0" w:rsidRDefault="00464AA0" w:rsidP="00464AA0">
      <w:pPr>
        <w:widowControl w:val="0"/>
        <w:autoSpaceDE w:val="0"/>
        <w:autoSpaceDN w:val="0"/>
        <w:adjustRightInd w:val="0"/>
        <w:spacing w:after="0" w:line="360" w:lineRule="auto"/>
        <w:jc w:val="both"/>
        <w:rPr>
          <w:rFonts w:ascii="Arial" w:hAnsi="Arial" w:cs="Arial"/>
          <w:color w:val="000000"/>
          <w:sz w:val="24"/>
          <w:szCs w:val="24"/>
        </w:rPr>
      </w:pPr>
    </w:p>
    <w:p w14:paraId="10D0398B" w14:textId="36534CBB" w:rsidR="008711DC" w:rsidRDefault="00464AA0"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w:t>
      </w:r>
      <w:r>
        <w:rPr>
          <w:rFonts w:ascii="Arial" w:hAnsi="Arial" w:cs="Arial"/>
          <w:color w:val="000000"/>
          <w:sz w:val="24"/>
          <w:szCs w:val="24"/>
        </w:rPr>
        <w:tab/>
      </w:r>
      <w:r w:rsidR="005953D1">
        <w:rPr>
          <w:rFonts w:ascii="Arial" w:hAnsi="Arial" w:cs="Arial"/>
          <w:color w:val="000000"/>
          <w:sz w:val="24"/>
          <w:szCs w:val="24"/>
        </w:rPr>
        <w:t>The applicant is an orphan from the Democratic Republic of Congo (“DR</w:t>
      </w:r>
      <w:r w:rsidR="000C720E">
        <w:rPr>
          <w:rFonts w:ascii="Arial" w:hAnsi="Arial" w:cs="Arial"/>
          <w:color w:val="000000"/>
          <w:sz w:val="24"/>
          <w:szCs w:val="24"/>
        </w:rPr>
        <w:t>C”), who was born on […] May […]</w:t>
      </w:r>
      <w:r w:rsidR="005953D1">
        <w:rPr>
          <w:rFonts w:ascii="Arial" w:hAnsi="Arial" w:cs="Arial"/>
          <w:color w:val="000000"/>
          <w:sz w:val="24"/>
          <w:szCs w:val="24"/>
        </w:rPr>
        <w:t xml:space="preserve">. Her parents were killed when she was very </w:t>
      </w:r>
      <w:r w:rsidR="00A07E52">
        <w:rPr>
          <w:rFonts w:ascii="Arial" w:hAnsi="Arial" w:cs="Arial"/>
          <w:color w:val="000000"/>
          <w:sz w:val="24"/>
          <w:szCs w:val="24"/>
        </w:rPr>
        <w:t>young,</w:t>
      </w:r>
      <w:r w:rsidR="005953D1">
        <w:rPr>
          <w:rFonts w:ascii="Arial" w:hAnsi="Arial" w:cs="Arial"/>
          <w:color w:val="000000"/>
          <w:sz w:val="24"/>
          <w:szCs w:val="24"/>
        </w:rPr>
        <w:t xml:space="preserve"> and she resided for several years</w:t>
      </w:r>
      <w:r w:rsidR="003B33E2">
        <w:rPr>
          <w:rFonts w:ascii="Arial" w:hAnsi="Arial" w:cs="Arial"/>
          <w:color w:val="000000"/>
          <w:sz w:val="24"/>
          <w:szCs w:val="24"/>
        </w:rPr>
        <w:t xml:space="preserve"> in the DRC</w:t>
      </w:r>
      <w:r w:rsidR="005953D1">
        <w:rPr>
          <w:rFonts w:ascii="Arial" w:hAnsi="Arial" w:cs="Arial"/>
          <w:color w:val="000000"/>
          <w:sz w:val="24"/>
          <w:szCs w:val="24"/>
        </w:rPr>
        <w:t xml:space="preserve"> with a married couple who were friends of her </w:t>
      </w:r>
      <w:r w:rsidR="009D49B9">
        <w:rPr>
          <w:rFonts w:ascii="Arial" w:hAnsi="Arial" w:cs="Arial"/>
          <w:color w:val="000000"/>
          <w:sz w:val="24"/>
          <w:szCs w:val="24"/>
        </w:rPr>
        <w:t xml:space="preserve">late </w:t>
      </w:r>
      <w:r w:rsidR="005953D1">
        <w:rPr>
          <w:rFonts w:ascii="Arial" w:hAnsi="Arial" w:cs="Arial"/>
          <w:color w:val="000000"/>
          <w:sz w:val="24"/>
          <w:szCs w:val="24"/>
        </w:rPr>
        <w:t xml:space="preserve">parents. When she was apparently compelled to leave their home, the applicant travelled to South Africa </w:t>
      </w:r>
      <w:r w:rsidR="00A07E52">
        <w:rPr>
          <w:rFonts w:ascii="Arial" w:hAnsi="Arial" w:cs="Arial"/>
          <w:color w:val="000000"/>
          <w:sz w:val="24"/>
          <w:szCs w:val="24"/>
        </w:rPr>
        <w:t xml:space="preserve">and was reunited with </w:t>
      </w:r>
      <w:r w:rsidR="005953D1">
        <w:rPr>
          <w:rFonts w:ascii="Arial" w:hAnsi="Arial" w:cs="Arial"/>
          <w:color w:val="000000"/>
          <w:sz w:val="24"/>
          <w:szCs w:val="24"/>
        </w:rPr>
        <w:t>he</w:t>
      </w:r>
      <w:r w:rsidR="000C720E">
        <w:rPr>
          <w:rFonts w:ascii="Arial" w:hAnsi="Arial" w:cs="Arial"/>
          <w:color w:val="000000"/>
          <w:sz w:val="24"/>
          <w:szCs w:val="24"/>
        </w:rPr>
        <w:t>r sister, K S K</w:t>
      </w:r>
      <w:r w:rsidR="005953D1">
        <w:rPr>
          <w:rFonts w:ascii="Arial" w:hAnsi="Arial" w:cs="Arial"/>
          <w:color w:val="000000"/>
          <w:sz w:val="24"/>
          <w:szCs w:val="24"/>
        </w:rPr>
        <w:t>.</w:t>
      </w:r>
    </w:p>
    <w:p w14:paraId="1F3C3B5D"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684F3810" w14:textId="60B2AEBE" w:rsidR="008711DC" w:rsidRDefault="00464AA0"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w:t>
      </w:r>
      <w:r>
        <w:rPr>
          <w:rFonts w:ascii="Arial" w:hAnsi="Arial" w:cs="Arial"/>
          <w:color w:val="000000"/>
          <w:sz w:val="24"/>
          <w:szCs w:val="24"/>
        </w:rPr>
        <w:tab/>
      </w:r>
      <w:r w:rsidR="0087430B">
        <w:rPr>
          <w:rFonts w:ascii="Arial" w:hAnsi="Arial" w:cs="Arial"/>
          <w:color w:val="000000"/>
          <w:sz w:val="24"/>
          <w:szCs w:val="24"/>
        </w:rPr>
        <w:t xml:space="preserve">Ms. </w:t>
      </w:r>
      <w:r w:rsidR="000C720E">
        <w:rPr>
          <w:rFonts w:ascii="Arial" w:hAnsi="Arial" w:cs="Arial"/>
          <w:color w:val="000000"/>
          <w:sz w:val="24"/>
          <w:szCs w:val="24"/>
        </w:rPr>
        <w:t>K</w:t>
      </w:r>
      <w:r w:rsidR="0087430B">
        <w:rPr>
          <w:rFonts w:ascii="Arial" w:hAnsi="Arial" w:cs="Arial"/>
          <w:color w:val="000000"/>
          <w:sz w:val="24"/>
          <w:szCs w:val="24"/>
        </w:rPr>
        <w:t xml:space="preserve"> is likewise a refugee from the DRC, who appears to be resident in the Republic in terms of a temporary asylum permit </w:t>
      </w:r>
      <w:r w:rsidR="00F72190">
        <w:rPr>
          <w:rFonts w:ascii="Arial" w:hAnsi="Arial" w:cs="Arial"/>
          <w:color w:val="000000"/>
          <w:sz w:val="24"/>
          <w:szCs w:val="24"/>
        </w:rPr>
        <w:t xml:space="preserve">originally </w:t>
      </w:r>
      <w:r w:rsidR="0087430B">
        <w:rPr>
          <w:rFonts w:ascii="Arial" w:hAnsi="Arial" w:cs="Arial"/>
          <w:color w:val="000000"/>
          <w:sz w:val="24"/>
          <w:szCs w:val="24"/>
        </w:rPr>
        <w:t xml:space="preserve">issued to her in </w:t>
      </w:r>
      <w:r w:rsidR="00F72190">
        <w:rPr>
          <w:rFonts w:ascii="Arial" w:hAnsi="Arial" w:cs="Arial"/>
          <w:color w:val="000000"/>
          <w:sz w:val="24"/>
          <w:szCs w:val="24"/>
        </w:rPr>
        <w:t>2008</w:t>
      </w:r>
      <w:r w:rsidR="0087430B">
        <w:rPr>
          <w:rFonts w:ascii="Arial" w:hAnsi="Arial" w:cs="Arial"/>
          <w:color w:val="000000"/>
          <w:sz w:val="24"/>
          <w:szCs w:val="24"/>
        </w:rPr>
        <w:t xml:space="preserve">. The applicant arrived in the Republic when she was sixteen years old and has been living here since then. </w:t>
      </w:r>
      <w:r w:rsidR="00F72190">
        <w:rPr>
          <w:rFonts w:ascii="Arial" w:hAnsi="Arial" w:cs="Arial"/>
          <w:color w:val="000000"/>
          <w:sz w:val="24"/>
          <w:szCs w:val="24"/>
        </w:rPr>
        <w:t>A</w:t>
      </w:r>
      <w:r w:rsidR="0087430B">
        <w:rPr>
          <w:rFonts w:ascii="Arial" w:hAnsi="Arial" w:cs="Arial"/>
          <w:color w:val="000000"/>
          <w:sz w:val="24"/>
          <w:szCs w:val="24"/>
        </w:rPr>
        <w:t>ttempt</w:t>
      </w:r>
      <w:r w:rsidR="00F72190">
        <w:rPr>
          <w:rFonts w:ascii="Arial" w:hAnsi="Arial" w:cs="Arial"/>
          <w:color w:val="000000"/>
          <w:sz w:val="24"/>
          <w:szCs w:val="24"/>
        </w:rPr>
        <w:t>s</w:t>
      </w:r>
      <w:r w:rsidR="0087430B">
        <w:rPr>
          <w:rFonts w:ascii="Arial" w:hAnsi="Arial" w:cs="Arial"/>
          <w:color w:val="000000"/>
          <w:sz w:val="24"/>
          <w:szCs w:val="24"/>
        </w:rPr>
        <w:t xml:space="preserve"> by the applicant, together with the assistance of M</w:t>
      </w:r>
      <w:r w:rsidR="00E44885">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 xml:space="preserve"> and a social worker to finalize the foster care process were abortive and no concrete steps had been taken by the time the applicant attained majority.</w:t>
      </w:r>
    </w:p>
    <w:p w14:paraId="4226BE9D"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636B7017" w14:textId="5AB166A5" w:rsidR="008711DC" w:rsidRDefault="00464AA0"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w:t>
      </w:r>
      <w:r>
        <w:rPr>
          <w:rFonts w:ascii="Arial" w:hAnsi="Arial" w:cs="Arial"/>
          <w:color w:val="000000"/>
          <w:sz w:val="24"/>
          <w:szCs w:val="24"/>
        </w:rPr>
        <w:tab/>
      </w:r>
      <w:r w:rsidR="0087430B">
        <w:rPr>
          <w:rFonts w:ascii="Arial" w:hAnsi="Arial" w:cs="Arial"/>
          <w:color w:val="000000"/>
          <w:sz w:val="24"/>
          <w:szCs w:val="24"/>
        </w:rPr>
        <w:t xml:space="preserve">Once she was a major, the applicant applied for asylum in terms of the Refugees Act </w:t>
      </w:r>
      <w:r w:rsidR="00F72190">
        <w:rPr>
          <w:rFonts w:ascii="Arial" w:hAnsi="Arial" w:cs="Arial"/>
          <w:color w:val="000000"/>
          <w:sz w:val="24"/>
          <w:szCs w:val="24"/>
        </w:rPr>
        <w:t>130 of 1998 (“the Act”)</w:t>
      </w:r>
      <w:r w:rsidR="0087430B">
        <w:rPr>
          <w:rFonts w:ascii="Arial" w:hAnsi="Arial" w:cs="Arial"/>
          <w:color w:val="000000"/>
          <w:sz w:val="24"/>
          <w:szCs w:val="24"/>
        </w:rPr>
        <w:t>. The applicant alleged that she was a dependent of M</w:t>
      </w:r>
      <w:r w:rsidR="003A79BB">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 xml:space="preserve">, who together with Ms. </w:t>
      </w:r>
      <w:r w:rsidR="000C720E">
        <w:rPr>
          <w:rFonts w:ascii="Arial" w:hAnsi="Arial" w:cs="Arial"/>
          <w:color w:val="000000"/>
          <w:sz w:val="24"/>
          <w:szCs w:val="24"/>
        </w:rPr>
        <w:t>K</w:t>
      </w:r>
      <w:r w:rsidR="0087430B">
        <w:rPr>
          <w:rFonts w:ascii="Arial" w:hAnsi="Arial" w:cs="Arial"/>
          <w:color w:val="000000"/>
          <w:sz w:val="24"/>
          <w:szCs w:val="24"/>
        </w:rPr>
        <w:t xml:space="preserve">'s husband, was </w:t>
      </w:r>
      <w:r w:rsidR="007A5615">
        <w:rPr>
          <w:rFonts w:ascii="Arial" w:hAnsi="Arial" w:cs="Arial"/>
          <w:color w:val="000000"/>
          <w:sz w:val="24"/>
          <w:szCs w:val="24"/>
        </w:rPr>
        <w:t>her</w:t>
      </w:r>
      <w:r w:rsidR="0087430B">
        <w:rPr>
          <w:rFonts w:ascii="Arial" w:hAnsi="Arial" w:cs="Arial"/>
          <w:color w:val="000000"/>
          <w:sz w:val="24"/>
          <w:szCs w:val="24"/>
        </w:rPr>
        <w:t xml:space="preserve"> sole source of support and her only relative. The applicant alleged that she qualified for asylum because her late </w:t>
      </w:r>
      <w:r w:rsidR="003A79BB">
        <w:rPr>
          <w:rFonts w:ascii="Arial" w:hAnsi="Arial" w:cs="Arial"/>
          <w:color w:val="000000"/>
          <w:sz w:val="24"/>
          <w:szCs w:val="24"/>
        </w:rPr>
        <w:t xml:space="preserve">parents were </w:t>
      </w:r>
      <w:r w:rsidR="0087430B">
        <w:rPr>
          <w:rFonts w:ascii="Arial" w:hAnsi="Arial" w:cs="Arial"/>
          <w:color w:val="000000"/>
          <w:sz w:val="24"/>
          <w:szCs w:val="24"/>
        </w:rPr>
        <w:t xml:space="preserve">the victims of political violence and she herself had fled the threat of violence when she was accused </w:t>
      </w:r>
      <w:r w:rsidR="00220CBD">
        <w:rPr>
          <w:rFonts w:ascii="Arial" w:hAnsi="Arial" w:cs="Arial"/>
          <w:color w:val="000000"/>
          <w:sz w:val="24"/>
          <w:szCs w:val="24"/>
        </w:rPr>
        <w:t xml:space="preserve">unjustly </w:t>
      </w:r>
      <w:r w:rsidR="0087430B">
        <w:rPr>
          <w:rFonts w:ascii="Arial" w:hAnsi="Arial" w:cs="Arial"/>
          <w:color w:val="000000"/>
          <w:sz w:val="24"/>
          <w:szCs w:val="24"/>
        </w:rPr>
        <w:t>of having an affair with the husband of the couple to which I have already referred.</w:t>
      </w:r>
    </w:p>
    <w:p w14:paraId="2BB80124"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4D10934D" w14:textId="39F5FE78" w:rsidR="008711DC" w:rsidRDefault="00464AA0"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w:t>
      </w:r>
      <w:r>
        <w:rPr>
          <w:rFonts w:ascii="Arial" w:hAnsi="Arial" w:cs="Arial"/>
          <w:color w:val="000000"/>
          <w:sz w:val="24"/>
          <w:szCs w:val="24"/>
        </w:rPr>
        <w:tab/>
      </w:r>
      <w:r w:rsidR="0087430B">
        <w:rPr>
          <w:rFonts w:ascii="Arial" w:hAnsi="Arial" w:cs="Arial"/>
          <w:color w:val="000000"/>
          <w:sz w:val="24"/>
          <w:szCs w:val="24"/>
        </w:rPr>
        <w:t xml:space="preserve">The applicant's application was refused </w:t>
      </w:r>
      <w:r w:rsidR="003A79BB">
        <w:rPr>
          <w:rFonts w:ascii="Arial" w:hAnsi="Arial" w:cs="Arial"/>
          <w:color w:val="000000"/>
          <w:sz w:val="24"/>
          <w:szCs w:val="24"/>
        </w:rPr>
        <w:t xml:space="preserve">on 26 March 2018 </w:t>
      </w:r>
      <w:r w:rsidR="0087430B">
        <w:rPr>
          <w:rFonts w:ascii="Arial" w:hAnsi="Arial" w:cs="Arial"/>
          <w:color w:val="000000"/>
          <w:sz w:val="24"/>
          <w:szCs w:val="24"/>
        </w:rPr>
        <w:t>on the basis that she had come to South Africa because the</w:t>
      </w:r>
      <w:r w:rsidR="003A79BB">
        <w:rPr>
          <w:rFonts w:ascii="Arial" w:hAnsi="Arial" w:cs="Arial"/>
          <w:color w:val="000000"/>
          <w:sz w:val="24"/>
          <w:szCs w:val="24"/>
        </w:rPr>
        <w:t>re</w:t>
      </w:r>
      <w:r w:rsidR="0087430B">
        <w:rPr>
          <w:rFonts w:ascii="Arial" w:hAnsi="Arial" w:cs="Arial"/>
          <w:color w:val="000000"/>
          <w:sz w:val="24"/>
          <w:szCs w:val="24"/>
        </w:rPr>
        <w:t xml:space="preserve"> were better prospects in the Republic and not because she was a genuine "refugee" as defined in the Act.</w:t>
      </w:r>
    </w:p>
    <w:p w14:paraId="03DBCBE2" w14:textId="77777777" w:rsidR="003A79BB" w:rsidRDefault="003A79BB" w:rsidP="00464AA0">
      <w:pPr>
        <w:widowControl w:val="0"/>
        <w:autoSpaceDE w:val="0"/>
        <w:autoSpaceDN w:val="0"/>
        <w:adjustRightInd w:val="0"/>
        <w:spacing w:after="0" w:line="360" w:lineRule="auto"/>
        <w:jc w:val="both"/>
        <w:rPr>
          <w:rFonts w:ascii="Arial" w:hAnsi="Arial" w:cs="Arial"/>
          <w:color w:val="000000"/>
          <w:sz w:val="24"/>
          <w:szCs w:val="24"/>
        </w:rPr>
      </w:pPr>
    </w:p>
    <w:p w14:paraId="222956A6" w14:textId="12A4FE01" w:rsidR="003A79BB" w:rsidRDefault="00464AA0"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[5]</w:t>
      </w:r>
      <w:r>
        <w:rPr>
          <w:rFonts w:ascii="Arial" w:hAnsi="Arial" w:cs="Arial"/>
          <w:color w:val="000000"/>
          <w:sz w:val="24"/>
          <w:szCs w:val="24"/>
        </w:rPr>
        <w:tab/>
      </w:r>
      <w:r w:rsidR="003A79BB">
        <w:rPr>
          <w:rFonts w:ascii="Arial" w:hAnsi="Arial" w:cs="Arial"/>
          <w:color w:val="000000"/>
          <w:sz w:val="24"/>
          <w:szCs w:val="24"/>
        </w:rPr>
        <w:t xml:space="preserve">The applicant was detained on 26 March 2019 </w:t>
      </w:r>
      <w:r w:rsidR="004B6FB9">
        <w:rPr>
          <w:rFonts w:ascii="Arial" w:hAnsi="Arial" w:cs="Arial"/>
          <w:color w:val="000000"/>
          <w:sz w:val="24"/>
          <w:szCs w:val="24"/>
        </w:rPr>
        <w:t xml:space="preserve">ahead of a contemplated </w:t>
      </w:r>
      <w:r w:rsidR="004B6FB9">
        <w:rPr>
          <w:rFonts w:ascii="Arial" w:hAnsi="Arial" w:cs="Arial"/>
          <w:color w:val="000000"/>
          <w:sz w:val="24"/>
          <w:szCs w:val="24"/>
        </w:rPr>
        <w:lastRenderedPageBreak/>
        <w:t xml:space="preserve">deportation </w:t>
      </w:r>
      <w:r w:rsidR="003A79BB">
        <w:rPr>
          <w:rFonts w:ascii="Arial" w:hAnsi="Arial" w:cs="Arial"/>
          <w:color w:val="000000"/>
          <w:sz w:val="24"/>
          <w:szCs w:val="24"/>
        </w:rPr>
        <w:t xml:space="preserve">and kept in custody, appearing before a Magistrate in terms of section 34 of the Immigration Act on 28 March and </w:t>
      </w:r>
      <w:r w:rsidR="004B6FB9">
        <w:rPr>
          <w:rFonts w:ascii="Arial" w:hAnsi="Arial" w:cs="Arial"/>
          <w:color w:val="000000"/>
          <w:sz w:val="24"/>
          <w:szCs w:val="24"/>
        </w:rPr>
        <w:t xml:space="preserve">again on </w:t>
      </w:r>
      <w:r w:rsidR="003A79BB">
        <w:rPr>
          <w:rFonts w:ascii="Arial" w:hAnsi="Arial" w:cs="Arial"/>
          <w:color w:val="000000"/>
          <w:sz w:val="24"/>
          <w:szCs w:val="24"/>
        </w:rPr>
        <w:t>18 April 2019. On 18 April 2019, the applicant's detention for the purposes of her deportation to the DRC was extended for a further 90 days.</w:t>
      </w:r>
    </w:p>
    <w:p w14:paraId="0FEFC6E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CAEE5F5" w14:textId="5F58831F"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[6]</w:t>
      </w:r>
      <w:r>
        <w:rPr>
          <w:rFonts w:ascii="Arial" w:hAnsi="Arial" w:cs="Arial"/>
          <w:color w:val="000000"/>
          <w:sz w:val="24"/>
          <w:szCs w:val="24"/>
        </w:rPr>
        <w:tab/>
      </w:r>
      <w:r w:rsidR="003A79BB">
        <w:rPr>
          <w:rFonts w:ascii="Arial" w:hAnsi="Arial" w:cs="Arial"/>
          <w:color w:val="000000"/>
          <w:sz w:val="24"/>
          <w:szCs w:val="24"/>
        </w:rPr>
        <w:t>This detention was the genesis of the application that served before me.</w:t>
      </w:r>
    </w:p>
    <w:p w14:paraId="5CB8D7DF"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A3E6732" w14:textId="2D975770"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[7]</w:t>
      </w:r>
      <w:r>
        <w:rPr>
          <w:rFonts w:ascii="Arial" w:hAnsi="Arial" w:cs="Arial"/>
          <w:color w:val="000000"/>
          <w:sz w:val="24"/>
          <w:szCs w:val="24"/>
        </w:rPr>
        <w:tab/>
      </w:r>
      <w:r w:rsidR="0087430B">
        <w:rPr>
          <w:rFonts w:ascii="Arial" w:hAnsi="Arial" w:cs="Arial"/>
          <w:color w:val="000000"/>
          <w:sz w:val="24"/>
          <w:szCs w:val="24"/>
        </w:rPr>
        <w:t xml:space="preserve">On 29 April 2019, the applicant's attorneys launched an urgent application for orders directing that the applicant be released from detention and that such </w:t>
      </w:r>
      <w:r w:rsidR="004B6FB9">
        <w:rPr>
          <w:rFonts w:ascii="Arial" w:hAnsi="Arial" w:cs="Arial"/>
          <w:color w:val="000000"/>
          <w:sz w:val="24"/>
          <w:szCs w:val="24"/>
        </w:rPr>
        <w:t xml:space="preserve">release </w:t>
      </w:r>
      <w:r w:rsidR="0087430B">
        <w:rPr>
          <w:rFonts w:ascii="Arial" w:hAnsi="Arial" w:cs="Arial"/>
          <w:color w:val="000000"/>
          <w:sz w:val="24"/>
          <w:szCs w:val="24"/>
        </w:rPr>
        <w:t xml:space="preserve">order operate </w:t>
      </w:r>
      <w:r w:rsidR="004B6FB9">
        <w:rPr>
          <w:rFonts w:ascii="Arial" w:hAnsi="Arial" w:cs="Arial"/>
          <w:color w:val="000000"/>
          <w:sz w:val="24"/>
          <w:szCs w:val="24"/>
        </w:rPr>
        <w:t xml:space="preserve">in effect </w:t>
      </w:r>
      <w:r w:rsidR="0087430B">
        <w:rPr>
          <w:rFonts w:ascii="Arial" w:hAnsi="Arial" w:cs="Arial"/>
          <w:color w:val="000000"/>
          <w:sz w:val="24"/>
          <w:szCs w:val="24"/>
        </w:rPr>
        <w:t xml:space="preserve">as an interim interdict </w:t>
      </w:r>
      <w:r w:rsidR="004B6FB9">
        <w:rPr>
          <w:rFonts w:ascii="Arial" w:hAnsi="Arial" w:cs="Arial"/>
          <w:color w:val="000000"/>
          <w:sz w:val="24"/>
          <w:szCs w:val="24"/>
        </w:rPr>
        <w:t xml:space="preserve">with immediate effect against her further arrest </w:t>
      </w:r>
      <w:r w:rsidR="0087430B">
        <w:rPr>
          <w:rFonts w:ascii="Arial" w:hAnsi="Arial" w:cs="Arial"/>
          <w:color w:val="000000"/>
          <w:sz w:val="24"/>
          <w:szCs w:val="24"/>
        </w:rPr>
        <w:t xml:space="preserve">pending the outcome of </w:t>
      </w:r>
      <w:r w:rsidR="004B6FB9">
        <w:rPr>
          <w:rFonts w:ascii="Arial" w:hAnsi="Arial" w:cs="Arial"/>
          <w:color w:val="000000"/>
          <w:sz w:val="24"/>
          <w:szCs w:val="24"/>
        </w:rPr>
        <w:t xml:space="preserve">Part B of the application, which was a </w:t>
      </w:r>
      <w:r w:rsidR="0087430B">
        <w:rPr>
          <w:rFonts w:ascii="Arial" w:hAnsi="Arial" w:cs="Arial"/>
          <w:color w:val="000000"/>
          <w:sz w:val="24"/>
          <w:szCs w:val="24"/>
        </w:rPr>
        <w:t xml:space="preserve">review </w:t>
      </w:r>
      <w:r w:rsidR="004B6FB9">
        <w:rPr>
          <w:rFonts w:ascii="Arial" w:hAnsi="Arial" w:cs="Arial"/>
          <w:color w:val="000000"/>
          <w:sz w:val="24"/>
          <w:szCs w:val="24"/>
        </w:rPr>
        <w:t>of</w:t>
      </w:r>
      <w:r w:rsidR="0087430B">
        <w:rPr>
          <w:rFonts w:ascii="Arial" w:hAnsi="Arial" w:cs="Arial"/>
          <w:color w:val="000000"/>
          <w:sz w:val="24"/>
          <w:szCs w:val="24"/>
        </w:rPr>
        <w:t xml:space="preserve"> the first respondent's decision to reject the applicant's application for asylum.</w:t>
      </w:r>
    </w:p>
    <w:p w14:paraId="0709B332"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1A2C4A53" w14:textId="506D0FBE"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[8]</w:t>
      </w:r>
      <w:r>
        <w:rPr>
          <w:rFonts w:ascii="Arial" w:hAnsi="Arial" w:cs="Arial"/>
          <w:color w:val="000000"/>
          <w:sz w:val="24"/>
          <w:szCs w:val="24"/>
        </w:rPr>
        <w:tab/>
      </w:r>
      <w:r w:rsidR="0087430B">
        <w:rPr>
          <w:rFonts w:ascii="Arial" w:hAnsi="Arial" w:cs="Arial"/>
          <w:color w:val="000000"/>
          <w:sz w:val="24"/>
          <w:szCs w:val="24"/>
        </w:rPr>
        <w:t xml:space="preserve">This Court granted the interim order </w:t>
      </w:r>
      <w:r w:rsidR="00F0752B">
        <w:rPr>
          <w:rFonts w:ascii="Arial" w:hAnsi="Arial" w:cs="Arial"/>
          <w:color w:val="000000"/>
          <w:sz w:val="24"/>
          <w:szCs w:val="24"/>
        </w:rPr>
        <w:t>on</w:t>
      </w:r>
      <w:r w:rsidR="0087430B">
        <w:rPr>
          <w:rFonts w:ascii="Arial" w:hAnsi="Arial" w:cs="Arial"/>
          <w:color w:val="000000"/>
          <w:sz w:val="24"/>
          <w:szCs w:val="24"/>
        </w:rPr>
        <w:t xml:space="preserve"> 3 May 2019 </w:t>
      </w:r>
      <w:r w:rsidR="00F0752B">
        <w:rPr>
          <w:rFonts w:ascii="Arial" w:hAnsi="Arial" w:cs="Arial"/>
          <w:color w:val="000000"/>
          <w:sz w:val="24"/>
          <w:szCs w:val="24"/>
        </w:rPr>
        <w:t xml:space="preserve">and the applicant </w:t>
      </w:r>
      <w:r w:rsidR="0087430B">
        <w:rPr>
          <w:rFonts w:ascii="Arial" w:hAnsi="Arial" w:cs="Arial"/>
          <w:color w:val="000000"/>
          <w:sz w:val="24"/>
          <w:szCs w:val="24"/>
        </w:rPr>
        <w:t>has remained in the Republic in terms of th</w:t>
      </w:r>
      <w:r w:rsidR="00F0752B">
        <w:rPr>
          <w:rFonts w:ascii="Arial" w:hAnsi="Arial" w:cs="Arial"/>
          <w:color w:val="000000"/>
          <w:sz w:val="24"/>
          <w:szCs w:val="24"/>
        </w:rPr>
        <w:t>at order</w:t>
      </w:r>
      <w:r w:rsidR="0087430B">
        <w:rPr>
          <w:rFonts w:ascii="Arial" w:hAnsi="Arial" w:cs="Arial"/>
          <w:color w:val="000000"/>
          <w:sz w:val="24"/>
          <w:szCs w:val="24"/>
        </w:rPr>
        <w:t xml:space="preserve"> since then.</w:t>
      </w:r>
    </w:p>
    <w:p w14:paraId="302C1EB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7A3B7D6" w14:textId="7A13D81B"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[9]</w:t>
      </w:r>
      <w:r>
        <w:rPr>
          <w:rFonts w:ascii="Arial" w:hAnsi="Arial" w:cs="Arial"/>
          <w:color w:val="000000"/>
          <w:sz w:val="24"/>
          <w:szCs w:val="24"/>
        </w:rPr>
        <w:tab/>
      </w:r>
      <w:r w:rsidR="0087430B">
        <w:rPr>
          <w:rFonts w:ascii="Arial" w:hAnsi="Arial" w:cs="Arial"/>
          <w:color w:val="000000"/>
          <w:sz w:val="24"/>
          <w:szCs w:val="24"/>
        </w:rPr>
        <w:t xml:space="preserve">The applicant's grounds </w:t>
      </w:r>
      <w:r w:rsidR="00601163">
        <w:rPr>
          <w:rFonts w:ascii="Arial" w:hAnsi="Arial" w:cs="Arial"/>
          <w:color w:val="000000"/>
          <w:sz w:val="24"/>
          <w:szCs w:val="24"/>
        </w:rPr>
        <w:t>of</w:t>
      </w:r>
      <w:r w:rsidR="0087430B">
        <w:rPr>
          <w:rFonts w:ascii="Arial" w:hAnsi="Arial" w:cs="Arial"/>
          <w:color w:val="000000"/>
          <w:sz w:val="24"/>
          <w:szCs w:val="24"/>
        </w:rPr>
        <w:t xml:space="preserve"> review of the first respondent's decision are premised on an alleged error of law that was made in not granting her refugee status</w:t>
      </w:r>
      <w:r w:rsidR="00075280">
        <w:rPr>
          <w:rFonts w:ascii="Arial" w:hAnsi="Arial" w:cs="Arial"/>
          <w:color w:val="000000"/>
          <w:sz w:val="24"/>
          <w:szCs w:val="24"/>
        </w:rPr>
        <w:t xml:space="preserve"> as well as relevant facts that were allegedly ignored when the decision was made</w:t>
      </w:r>
      <w:r w:rsidR="0087430B">
        <w:rPr>
          <w:rFonts w:ascii="Arial" w:hAnsi="Arial" w:cs="Arial"/>
          <w:color w:val="000000"/>
          <w:sz w:val="24"/>
          <w:szCs w:val="24"/>
        </w:rPr>
        <w:t>.</w:t>
      </w:r>
    </w:p>
    <w:p w14:paraId="4ED066A8"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BFF13AC" w14:textId="53CFC09A"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[10]</w:t>
      </w:r>
      <w:r>
        <w:rPr>
          <w:rFonts w:ascii="Arial" w:hAnsi="Arial" w:cs="Arial"/>
          <w:color w:val="000000"/>
          <w:sz w:val="24"/>
          <w:szCs w:val="24"/>
        </w:rPr>
        <w:tab/>
      </w:r>
      <w:r w:rsidR="0087430B">
        <w:rPr>
          <w:rFonts w:ascii="Arial" w:hAnsi="Arial" w:cs="Arial"/>
          <w:color w:val="000000"/>
          <w:sz w:val="24"/>
          <w:szCs w:val="24"/>
        </w:rPr>
        <w:t xml:space="preserve">The applicant argued that she was </w:t>
      </w:r>
      <w:r w:rsidR="00075280">
        <w:rPr>
          <w:rFonts w:ascii="Arial" w:hAnsi="Arial" w:cs="Arial"/>
          <w:color w:val="000000"/>
          <w:sz w:val="24"/>
          <w:szCs w:val="24"/>
        </w:rPr>
        <w:t xml:space="preserve">destitute and was </w:t>
      </w:r>
      <w:r w:rsidR="0087430B">
        <w:rPr>
          <w:rFonts w:ascii="Arial" w:hAnsi="Arial" w:cs="Arial"/>
          <w:color w:val="000000"/>
          <w:sz w:val="24"/>
          <w:szCs w:val="24"/>
        </w:rPr>
        <w:t xml:space="preserve">a "dependent" of her sister, Ms. </w:t>
      </w:r>
      <w:r w:rsidR="000C720E">
        <w:rPr>
          <w:rFonts w:ascii="Arial" w:hAnsi="Arial" w:cs="Arial"/>
          <w:color w:val="000000"/>
          <w:sz w:val="24"/>
          <w:szCs w:val="24"/>
        </w:rPr>
        <w:t>K</w:t>
      </w:r>
      <w:r w:rsidR="0087430B">
        <w:rPr>
          <w:rFonts w:ascii="Arial" w:hAnsi="Arial" w:cs="Arial"/>
          <w:color w:val="000000"/>
          <w:sz w:val="24"/>
          <w:szCs w:val="24"/>
        </w:rPr>
        <w:t xml:space="preserve"> and therefore qualified for the granting of asylum.</w:t>
      </w:r>
    </w:p>
    <w:p w14:paraId="73A282C0"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C7EF4B7" w14:textId="1D220357"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[11]</w:t>
      </w:r>
      <w:r>
        <w:rPr>
          <w:rFonts w:ascii="Arial" w:hAnsi="Arial" w:cs="Arial"/>
          <w:color w:val="000000"/>
          <w:sz w:val="24"/>
          <w:szCs w:val="24"/>
        </w:rPr>
        <w:tab/>
      </w:r>
      <w:r w:rsidR="0087430B">
        <w:rPr>
          <w:rFonts w:ascii="Arial" w:hAnsi="Arial" w:cs="Arial"/>
          <w:color w:val="000000"/>
          <w:sz w:val="24"/>
          <w:szCs w:val="24"/>
        </w:rPr>
        <w:t>This attack on the first respondent's decision is premised on the provisions of section 3 of the Act which says the following:</w:t>
      </w:r>
    </w:p>
    <w:p w14:paraId="744378B9" w14:textId="77777777" w:rsidR="0019645C" w:rsidRDefault="0019645C" w:rsidP="00464AA0">
      <w:pPr>
        <w:widowControl w:val="0"/>
        <w:autoSpaceDE w:val="0"/>
        <w:autoSpaceDN w:val="0"/>
        <w:adjustRightInd w:val="0"/>
        <w:spacing w:after="0" w:line="360" w:lineRule="auto"/>
        <w:jc w:val="both"/>
        <w:rPr>
          <w:rFonts w:ascii="Arial" w:hAnsi="Arial" w:cs="Arial"/>
          <w:color w:val="000000"/>
          <w:sz w:val="24"/>
          <w:szCs w:val="24"/>
        </w:rPr>
      </w:pPr>
    </w:p>
    <w:p w14:paraId="6D7ED8C9" w14:textId="1886B6EA" w:rsidR="008711DC" w:rsidRPr="00B96537" w:rsidRDefault="00B96537" w:rsidP="00464AA0">
      <w:pPr>
        <w:widowControl w:val="0"/>
        <w:autoSpaceDE w:val="0"/>
        <w:autoSpaceDN w:val="0"/>
        <w:adjustRightInd w:val="0"/>
        <w:spacing w:after="0" w:line="360" w:lineRule="auto"/>
        <w:jc w:val="both"/>
        <w:rPr>
          <w:rFonts w:ascii="Arial" w:hAnsi="Arial" w:cs="Arial"/>
          <w:color w:val="000000"/>
        </w:rPr>
      </w:pPr>
      <w:r>
        <w:rPr>
          <w:rFonts w:ascii="Arial" w:hAnsi="Arial" w:cs="Arial"/>
          <w:color w:val="000000"/>
        </w:rPr>
        <w:t>‘</w:t>
      </w:r>
      <w:r w:rsidR="0019645C" w:rsidRPr="00B96537">
        <w:rPr>
          <w:rFonts w:ascii="Arial" w:hAnsi="Arial" w:cs="Arial"/>
          <w:color w:val="000000"/>
        </w:rPr>
        <w:t>S</w:t>
      </w:r>
      <w:r w:rsidR="0087430B" w:rsidRPr="00B96537">
        <w:rPr>
          <w:rFonts w:ascii="Arial" w:hAnsi="Arial" w:cs="Arial"/>
          <w:color w:val="000000"/>
        </w:rPr>
        <w:t xml:space="preserve">ubject to </w:t>
      </w:r>
      <w:r w:rsidR="0019645C" w:rsidRPr="00B96537">
        <w:rPr>
          <w:rFonts w:ascii="Arial" w:hAnsi="Arial" w:cs="Arial"/>
          <w:color w:val="000000"/>
        </w:rPr>
        <w:t>C</w:t>
      </w:r>
      <w:r w:rsidR="0087430B" w:rsidRPr="00B96537">
        <w:rPr>
          <w:rFonts w:ascii="Arial" w:hAnsi="Arial" w:cs="Arial"/>
          <w:color w:val="000000"/>
        </w:rPr>
        <w:t xml:space="preserve">hapter 3, a person qualifies for refugee status for the purposes of this Act if that person - </w:t>
      </w:r>
    </w:p>
    <w:p w14:paraId="454F9874" w14:textId="77777777" w:rsidR="0019645C" w:rsidRPr="00B96537" w:rsidRDefault="0019645C" w:rsidP="00464AA0">
      <w:pPr>
        <w:widowControl w:val="0"/>
        <w:autoSpaceDE w:val="0"/>
        <w:autoSpaceDN w:val="0"/>
        <w:adjustRightInd w:val="0"/>
        <w:spacing w:after="0" w:line="360" w:lineRule="auto"/>
        <w:jc w:val="both"/>
        <w:rPr>
          <w:rFonts w:ascii="Arial" w:hAnsi="Arial" w:cs="Arial"/>
          <w:color w:val="000000"/>
        </w:rPr>
      </w:pPr>
    </w:p>
    <w:p w14:paraId="364F7BB9" w14:textId="2846F5C7" w:rsidR="008711DC" w:rsidRPr="00B96537" w:rsidRDefault="0087430B" w:rsidP="00464AA0">
      <w:pPr>
        <w:widowControl w:val="0"/>
        <w:autoSpaceDE w:val="0"/>
        <w:autoSpaceDN w:val="0"/>
        <w:adjustRightInd w:val="0"/>
        <w:spacing w:after="0" w:line="360" w:lineRule="auto"/>
        <w:jc w:val="both"/>
        <w:rPr>
          <w:rFonts w:ascii="Arial" w:hAnsi="Arial" w:cs="Arial"/>
          <w:color w:val="000000"/>
        </w:rPr>
      </w:pPr>
      <w:r w:rsidRPr="00B96537">
        <w:rPr>
          <w:rFonts w:ascii="Arial" w:hAnsi="Arial" w:cs="Arial"/>
          <w:color w:val="000000"/>
        </w:rPr>
        <w:t>(</w:t>
      </w:r>
      <w:r w:rsidR="0019645C" w:rsidRPr="00B96537">
        <w:rPr>
          <w:rFonts w:ascii="Arial" w:hAnsi="Arial" w:cs="Arial"/>
          <w:color w:val="000000"/>
        </w:rPr>
        <w:t>a</w:t>
      </w:r>
      <w:r w:rsidRPr="00B96537">
        <w:rPr>
          <w:rFonts w:ascii="Arial" w:hAnsi="Arial" w:cs="Arial"/>
          <w:color w:val="000000"/>
        </w:rPr>
        <w:t>)</w:t>
      </w:r>
      <w:r w:rsidR="0019645C" w:rsidRPr="00B96537">
        <w:rPr>
          <w:rFonts w:ascii="Arial" w:hAnsi="Arial" w:cs="Arial"/>
          <w:color w:val="000000"/>
        </w:rPr>
        <w:tab/>
      </w:r>
      <w:r w:rsidRPr="00B96537">
        <w:rPr>
          <w:rFonts w:ascii="Arial" w:hAnsi="Arial" w:cs="Arial"/>
          <w:color w:val="000000"/>
        </w:rPr>
        <w:t xml:space="preserve">owing to a well-founded fear of being persecuted by reason of his or her race, gender, tribe, religion, nationality, political opinion, or membership of a particular social group, is outside the country of his or her nationality and is unable or unwilling to avail himself or herself of the </w:t>
      </w:r>
      <w:r w:rsidRPr="00B96537">
        <w:rPr>
          <w:rFonts w:ascii="Arial" w:hAnsi="Arial" w:cs="Arial"/>
          <w:color w:val="000000"/>
        </w:rPr>
        <w:lastRenderedPageBreak/>
        <w:t>protection of that country, or, not having a nationality and being outside the country of his or her former habitual residence is unable, is unable or, owing to such fear, and willing to return to it; or</w:t>
      </w:r>
    </w:p>
    <w:p w14:paraId="307B5E54" w14:textId="77777777" w:rsidR="0019645C" w:rsidRPr="00B96537" w:rsidRDefault="0019645C" w:rsidP="00464AA0">
      <w:pPr>
        <w:widowControl w:val="0"/>
        <w:autoSpaceDE w:val="0"/>
        <w:autoSpaceDN w:val="0"/>
        <w:adjustRightInd w:val="0"/>
        <w:spacing w:after="0" w:line="360" w:lineRule="auto"/>
        <w:jc w:val="both"/>
        <w:rPr>
          <w:rFonts w:ascii="Arial" w:hAnsi="Arial" w:cs="Arial"/>
          <w:color w:val="000000"/>
        </w:rPr>
      </w:pPr>
    </w:p>
    <w:p w14:paraId="224A46D8" w14:textId="11060F08" w:rsidR="008711DC" w:rsidRPr="00B96537" w:rsidRDefault="0087430B" w:rsidP="00464AA0">
      <w:pPr>
        <w:widowControl w:val="0"/>
        <w:autoSpaceDE w:val="0"/>
        <w:autoSpaceDN w:val="0"/>
        <w:adjustRightInd w:val="0"/>
        <w:spacing w:after="0" w:line="360" w:lineRule="auto"/>
        <w:jc w:val="both"/>
        <w:rPr>
          <w:rFonts w:ascii="Arial" w:hAnsi="Arial" w:cs="Arial"/>
          <w:color w:val="000000"/>
        </w:rPr>
      </w:pPr>
      <w:r w:rsidRPr="00B96537">
        <w:rPr>
          <w:rFonts w:ascii="Arial" w:hAnsi="Arial" w:cs="Arial"/>
          <w:color w:val="000000"/>
        </w:rPr>
        <w:t>(b)</w:t>
      </w:r>
      <w:r w:rsidR="0019645C" w:rsidRPr="00B96537">
        <w:rPr>
          <w:rFonts w:ascii="Arial" w:hAnsi="Arial" w:cs="Arial"/>
          <w:color w:val="000000"/>
        </w:rPr>
        <w:tab/>
      </w:r>
      <w:r w:rsidRPr="00B96537">
        <w:rPr>
          <w:rFonts w:ascii="Arial" w:hAnsi="Arial" w:cs="Arial"/>
          <w:color w:val="000000"/>
        </w:rPr>
        <w:t>owing to external aggression, occupation, foreign domination or other events seriously disturbing public order in either a part or the whole of his or her country of origin or nationality, is compelled to leave his or her place of habitual residence in order to seek refuge in another place outside his or her country of origin or nationality; or</w:t>
      </w:r>
    </w:p>
    <w:p w14:paraId="18B63C36" w14:textId="77777777" w:rsidR="0019645C" w:rsidRPr="00B96537" w:rsidRDefault="0019645C" w:rsidP="00464AA0">
      <w:pPr>
        <w:widowControl w:val="0"/>
        <w:autoSpaceDE w:val="0"/>
        <w:autoSpaceDN w:val="0"/>
        <w:adjustRightInd w:val="0"/>
        <w:spacing w:after="0" w:line="360" w:lineRule="auto"/>
        <w:jc w:val="both"/>
        <w:rPr>
          <w:rFonts w:ascii="Arial" w:hAnsi="Arial" w:cs="Arial"/>
          <w:color w:val="000000"/>
        </w:rPr>
      </w:pPr>
    </w:p>
    <w:p w14:paraId="168C8FC2" w14:textId="48E81118" w:rsidR="008711DC" w:rsidRPr="00B96537" w:rsidRDefault="0087430B" w:rsidP="00464AA0">
      <w:pPr>
        <w:widowControl w:val="0"/>
        <w:autoSpaceDE w:val="0"/>
        <w:autoSpaceDN w:val="0"/>
        <w:adjustRightInd w:val="0"/>
        <w:spacing w:after="0" w:line="360" w:lineRule="auto"/>
        <w:jc w:val="both"/>
        <w:rPr>
          <w:rFonts w:ascii="Arial" w:hAnsi="Arial" w:cs="Arial"/>
          <w:color w:val="000000"/>
        </w:rPr>
      </w:pPr>
      <w:r w:rsidRPr="00B96537">
        <w:rPr>
          <w:rFonts w:ascii="Arial" w:hAnsi="Arial" w:cs="Arial"/>
          <w:color w:val="000000"/>
        </w:rPr>
        <w:t>(c)</w:t>
      </w:r>
      <w:r w:rsidR="0019645C" w:rsidRPr="00B96537">
        <w:rPr>
          <w:rFonts w:ascii="Arial" w:hAnsi="Arial" w:cs="Arial"/>
          <w:color w:val="000000"/>
        </w:rPr>
        <w:tab/>
      </w:r>
      <w:r w:rsidRPr="00B96537">
        <w:rPr>
          <w:rFonts w:ascii="Arial" w:hAnsi="Arial" w:cs="Arial"/>
          <w:color w:val="000000"/>
        </w:rPr>
        <w:t>is a spouse or dependent of a person contemplated in paragraph (a) or (</w:t>
      </w:r>
      <w:r w:rsidR="0019645C" w:rsidRPr="00B96537">
        <w:rPr>
          <w:rFonts w:ascii="Arial" w:hAnsi="Arial" w:cs="Arial"/>
          <w:color w:val="000000"/>
        </w:rPr>
        <w:t>b</w:t>
      </w:r>
      <w:r w:rsidRPr="00B96537">
        <w:rPr>
          <w:rFonts w:ascii="Arial" w:hAnsi="Arial" w:cs="Arial"/>
          <w:color w:val="000000"/>
        </w:rPr>
        <w:t>).</w:t>
      </w:r>
      <w:r w:rsidR="00B96537">
        <w:rPr>
          <w:rFonts w:ascii="Arial" w:hAnsi="Arial" w:cs="Arial"/>
          <w:color w:val="000000"/>
        </w:rPr>
        <w:t>’</w:t>
      </w:r>
    </w:p>
    <w:p w14:paraId="2973BD4D"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E54A421" w14:textId="1295A337"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[12]</w:t>
      </w:r>
      <w:r>
        <w:rPr>
          <w:rFonts w:ascii="Arial" w:hAnsi="Arial" w:cs="Arial"/>
          <w:color w:val="000000"/>
          <w:sz w:val="24"/>
          <w:szCs w:val="24"/>
        </w:rPr>
        <w:tab/>
      </w:r>
      <w:r w:rsidR="0087430B">
        <w:rPr>
          <w:rFonts w:ascii="Arial" w:hAnsi="Arial" w:cs="Arial"/>
          <w:color w:val="000000"/>
          <w:sz w:val="24"/>
          <w:szCs w:val="24"/>
        </w:rPr>
        <w:t xml:space="preserve">In turn, a dependent </w:t>
      </w:r>
      <w:r w:rsidR="00FA4CAF">
        <w:rPr>
          <w:rFonts w:ascii="Arial" w:hAnsi="Arial" w:cs="Arial"/>
          <w:color w:val="000000"/>
          <w:sz w:val="24"/>
          <w:szCs w:val="24"/>
        </w:rPr>
        <w:t>i</w:t>
      </w:r>
      <w:r w:rsidR="0087430B">
        <w:rPr>
          <w:rFonts w:ascii="Arial" w:hAnsi="Arial" w:cs="Arial"/>
          <w:color w:val="000000"/>
          <w:sz w:val="24"/>
          <w:szCs w:val="24"/>
        </w:rPr>
        <w:t xml:space="preserve">s defined </w:t>
      </w:r>
      <w:r w:rsidR="0019645C">
        <w:rPr>
          <w:rFonts w:ascii="Arial" w:hAnsi="Arial" w:cs="Arial"/>
          <w:color w:val="000000"/>
          <w:sz w:val="24"/>
          <w:szCs w:val="24"/>
        </w:rPr>
        <w:t xml:space="preserve">in section 1 of the Act </w:t>
      </w:r>
      <w:r w:rsidR="0087430B">
        <w:rPr>
          <w:rFonts w:ascii="Arial" w:hAnsi="Arial" w:cs="Arial"/>
          <w:color w:val="000000"/>
          <w:sz w:val="24"/>
          <w:szCs w:val="24"/>
        </w:rPr>
        <w:t>to mean "in relation to an asylum seek</w:t>
      </w:r>
      <w:r w:rsidR="0019645C">
        <w:rPr>
          <w:rFonts w:ascii="Arial" w:hAnsi="Arial" w:cs="Arial"/>
          <w:color w:val="000000"/>
          <w:sz w:val="24"/>
          <w:szCs w:val="24"/>
        </w:rPr>
        <w:t>er</w:t>
      </w:r>
      <w:r w:rsidR="0087430B">
        <w:rPr>
          <w:rFonts w:ascii="Arial" w:hAnsi="Arial" w:cs="Arial"/>
          <w:color w:val="000000"/>
          <w:sz w:val="24"/>
          <w:szCs w:val="24"/>
        </w:rPr>
        <w:t xml:space="preserve"> or refugee</w:t>
      </w:r>
      <w:r w:rsidR="0019645C">
        <w:rPr>
          <w:rFonts w:ascii="Arial" w:hAnsi="Arial" w:cs="Arial"/>
          <w:color w:val="000000"/>
          <w:sz w:val="24"/>
          <w:szCs w:val="24"/>
        </w:rPr>
        <w:t xml:space="preserve">… </w:t>
      </w:r>
      <w:r w:rsidR="0087430B">
        <w:rPr>
          <w:rFonts w:ascii="Arial" w:hAnsi="Arial" w:cs="Arial"/>
          <w:color w:val="000000"/>
          <w:sz w:val="24"/>
          <w:szCs w:val="24"/>
        </w:rPr>
        <w:t xml:space="preserve"> the spouse, any unmarried dependent child, or any destitute, aged or infirm member of the family of such asylum seek</w:t>
      </w:r>
      <w:r w:rsidR="0019645C">
        <w:rPr>
          <w:rFonts w:ascii="Arial" w:hAnsi="Arial" w:cs="Arial"/>
          <w:color w:val="000000"/>
          <w:sz w:val="24"/>
          <w:szCs w:val="24"/>
        </w:rPr>
        <w:t>er</w:t>
      </w:r>
      <w:r w:rsidR="0087430B">
        <w:rPr>
          <w:rFonts w:ascii="Arial" w:hAnsi="Arial" w:cs="Arial"/>
          <w:color w:val="000000"/>
          <w:sz w:val="24"/>
          <w:szCs w:val="24"/>
        </w:rPr>
        <w:t xml:space="preserve"> or refugee".</w:t>
      </w:r>
    </w:p>
    <w:p w14:paraId="0029454F"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060EE15A" w14:textId="0295324D"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[13]</w:t>
      </w:r>
      <w:r>
        <w:rPr>
          <w:rFonts w:ascii="Arial" w:hAnsi="Arial" w:cs="Arial"/>
          <w:color w:val="000000"/>
          <w:sz w:val="24"/>
          <w:szCs w:val="24"/>
        </w:rPr>
        <w:tab/>
      </w:r>
      <w:r w:rsidR="0087430B">
        <w:rPr>
          <w:rFonts w:ascii="Arial" w:hAnsi="Arial" w:cs="Arial"/>
          <w:color w:val="000000"/>
          <w:sz w:val="24"/>
          <w:szCs w:val="24"/>
        </w:rPr>
        <w:t xml:space="preserve">Essentially, the applicant argued that her status as a dependent of Ms. </w:t>
      </w:r>
      <w:r w:rsidR="000C720E">
        <w:rPr>
          <w:rFonts w:ascii="Arial" w:hAnsi="Arial" w:cs="Arial"/>
          <w:color w:val="000000"/>
          <w:sz w:val="24"/>
          <w:szCs w:val="24"/>
        </w:rPr>
        <w:t>K</w:t>
      </w:r>
      <w:r w:rsidR="0087430B">
        <w:rPr>
          <w:rFonts w:ascii="Arial" w:hAnsi="Arial" w:cs="Arial"/>
          <w:color w:val="000000"/>
          <w:sz w:val="24"/>
          <w:szCs w:val="24"/>
        </w:rPr>
        <w:t xml:space="preserve"> (being a destitute member of Ms. </w:t>
      </w:r>
      <w:r w:rsidR="000C720E">
        <w:rPr>
          <w:rFonts w:ascii="Arial" w:hAnsi="Arial" w:cs="Arial"/>
          <w:color w:val="000000"/>
          <w:sz w:val="24"/>
          <w:szCs w:val="24"/>
        </w:rPr>
        <w:t>K</w:t>
      </w:r>
      <w:r w:rsidR="0087430B">
        <w:rPr>
          <w:rFonts w:ascii="Arial" w:hAnsi="Arial" w:cs="Arial"/>
          <w:color w:val="000000"/>
          <w:sz w:val="24"/>
          <w:szCs w:val="24"/>
        </w:rPr>
        <w:t xml:space="preserve">'s family) entitled </w:t>
      </w:r>
      <w:r w:rsidR="0019645C">
        <w:rPr>
          <w:rFonts w:ascii="Arial" w:hAnsi="Arial" w:cs="Arial"/>
          <w:color w:val="000000"/>
          <w:sz w:val="24"/>
          <w:szCs w:val="24"/>
        </w:rPr>
        <w:t xml:space="preserve">her </w:t>
      </w:r>
      <w:r w:rsidR="0087430B">
        <w:rPr>
          <w:rFonts w:ascii="Arial" w:hAnsi="Arial" w:cs="Arial"/>
          <w:color w:val="000000"/>
          <w:sz w:val="24"/>
          <w:szCs w:val="24"/>
        </w:rPr>
        <w:t xml:space="preserve">to be granted asylum </w:t>
      </w:r>
      <w:r w:rsidR="0019645C">
        <w:rPr>
          <w:rFonts w:ascii="Arial" w:hAnsi="Arial" w:cs="Arial"/>
          <w:color w:val="000000"/>
          <w:sz w:val="24"/>
          <w:szCs w:val="24"/>
        </w:rPr>
        <w:t xml:space="preserve">in terms of </w:t>
      </w:r>
      <w:r w:rsidR="0087430B">
        <w:rPr>
          <w:rFonts w:ascii="Arial" w:hAnsi="Arial" w:cs="Arial"/>
          <w:color w:val="000000"/>
          <w:sz w:val="24"/>
          <w:szCs w:val="24"/>
        </w:rPr>
        <w:t>the Act.</w:t>
      </w:r>
    </w:p>
    <w:p w14:paraId="03E7ED53"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3884265" w14:textId="05760A90"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[14]</w:t>
      </w:r>
      <w:r>
        <w:rPr>
          <w:rFonts w:ascii="Arial" w:hAnsi="Arial" w:cs="Arial"/>
          <w:color w:val="000000"/>
          <w:sz w:val="24"/>
          <w:szCs w:val="24"/>
        </w:rPr>
        <w:tab/>
        <w:t>T</w:t>
      </w:r>
      <w:r w:rsidR="0087430B">
        <w:rPr>
          <w:rFonts w:ascii="Arial" w:hAnsi="Arial" w:cs="Arial"/>
          <w:color w:val="000000"/>
          <w:sz w:val="24"/>
          <w:szCs w:val="24"/>
        </w:rPr>
        <w:t xml:space="preserve">he applicant criticized the first respondent for failing to take relevant factors into account, including that administrative problems delayed the foster application to which I have referred, and that if this issue had been determined timeously, she would have qualified as Ms. </w:t>
      </w:r>
      <w:r w:rsidR="000C720E">
        <w:rPr>
          <w:rFonts w:ascii="Arial" w:hAnsi="Arial" w:cs="Arial"/>
          <w:color w:val="000000"/>
          <w:sz w:val="24"/>
          <w:szCs w:val="24"/>
        </w:rPr>
        <w:t>K</w:t>
      </w:r>
      <w:r w:rsidR="0087430B">
        <w:rPr>
          <w:rFonts w:ascii="Arial" w:hAnsi="Arial" w:cs="Arial"/>
          <w:color w:val="000000"/>
          <w:sz w:val="24"/>
          <w:szCs w:val="24"/>
        </w:rPr>
        <w:t xml:space="preserve">'s dependent simply </w:t>
      </w:r>
      <w:r w:rsidR="00E53FCD">
        <w:rPr>
          <w:rFonts w:ascii="Arial" w:hAnsi="Arial" w:cs="Arial"/>
          <w:color w:val="000000"/>
          <w:sz w:val="24"/>
          <w:szCs w:val="24"/>
        </w:rPr>
        <w:t>based on</w:t>
      </w:r>
      <w:r w:rsidR="0087430B">
        <w:rPr>
          <w:rFonts w:ascii="Arial" w:hAnsi="Arial" w:cs="Arial"/>
          <w:color w:val="000000"/>
          <w:sz w:val="24"/>
          <w:szCs w:val="24"/>
        </w:rPr>
        <w:t xml:space="preserve"> her age.</w:t>
      </w:r>
    </w:p>
    <w:p w14:paraId="09DE323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C39C672" w14:textId="3A3F3146"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[15]</w:t>
      </w:r>
      <w:r>
        <w:rPr>
          <w:rFonts w:ascii="Arial" w:hAnsi="Arial" w:cs="Arial"/>
          <w:color w:val="000000"/>
          <w:sz w:val="24"/>
          <w:szCs w:val="24"/>
        </w:rPr>
        <w:tab/>
      </w:r>
      <w:r w:rsidR="0087430B">
        <w:rPr>
          <w:rFonts w:ascii="Arial" w:hAnsi="Arial" w:cs="Arial"/>
          <w:color w:val="000000"/>
          <w:sz w:val="24"/>
          <w:szCs w:val="24"/>
        </w:rPr>
        <w:t>The respondents opposed to the application, although they took no further steps in the review after delivery of the answer</w:t>
      </w:r>
      <w:r w:rsidR="00E53FCD">
        <w:rPr>
          <w:rFonts w:ascii="Arial" w:hAnsi="Arial" w:cs="Arial"/>
          <w:color w:val="000000"/>
          <w:sz w:val="24"/>
          <w:szCs w:val="24"/>
        </w:rPr>
        <w:t>ing</w:t>
      </w:r>
      <w:r w:rsidR="0087430B">
        <w:rPr>
          <w:rFonts w:ascii="Arial" w:hAnsi="Arial" w:cs="Arial"/>
          <w:color w:val="000000"/>
          <w:sz w:val="24"/>
          <w:szCs w:val="24"/>
        </w:rPr>
        <w:t xml:space="preserve"> papers.</w:t>
      </w:r>
    </w:p>
    <w:p w14:paraId="3F7EC20E"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54701B99" w14:textId="686DBC0A"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[16]</w:t>
      </w:r>
      <w:r>
        <w:rPr>
          <w:rFonts w:ascii="Arial" w:hAnsi="Arial" w:cs="Arial"/>
          <w:color w:val="000000"/>
          <w:sz w:val="24"/>
          <w:szCs w:val="24"/>
        </w:rPr>
        <w:tab/>
      </w:r>
      <w:r w:rsidR="00E53FCD">
        <w:rPr>
          <w:rFonts w:ascii="Arial" w:hAnsi="Arial" w:cs="Arial"/>
          <w:color w:val="000000"/>
          <w:sz w:val="24"/>
          <w:szCs w:val="24"/>
        </w:rPr>
        <w:t>The respondents argued that the applicant did not qualify for refugee status as defined in the Act and they denied that she was destitute. The respondents formed the view that the applicant's "desire" to be reunite</w:t>
      </w:r>
      <w:r w:rsidR="008379D4">
        <w:rPr>
          <w:rFonts w:ascii="Arial" w:hAnsi="Arial" w:cs="Arial"/>
          <w:color w:val="000000"/>
          <w:sz w:val="24"/>
          <w:szCs w:val="24"/>
        </w:rPr>
        <w:t>d</w:t>
      </w:r>
      <w:r w:rsidR="00E53FCD">
        <w:rPr>
          <w:rFonts w:ascii="Arial" w:hAnsi="Arial" w:cs="Arial"/>
          <w:color w:val="000000"/>
          <w:sz w:val="24"/>
          <w:szCs w:val="24"/>
        </w:rPr>
        <w:t xml:space="preserve"> with her sister was an after-the-fact construction to support an application for asylum in circumstances where the</w:t>
      </w:r>
      <w:r w:rsidR="007C3ABF">
        <w:rPr>
          <w:rFonts w:ascii="Arial" w:hAnsi="Arial" w:cs="Arial"/>
          <w:color w:val="000000"/>
          <w:sz w:val="24"/>
          <w:szCs w:val="24"/>
        </w:rPr>
        <w:t>re</w:t>
      </w:r>
      <w:r w:rsidR="00E53FCD">
        <w:rPr>
          <w:rFonts w:ascii="Arial" w:hAnsi="Arial" w:cs="Arial"/>
          <w:color w:val="000000"/>
          <w:sz w:val="24"/>
          <w:szCs w:val="24"/>
        </w:rPr>
        <w:t xml:space="preserve"> were no legitimate grounds for the application at all.</w:t>
      </w:r>
    </w:p>
    <w:p w14:paraId="6BDF9C6A"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C80748F" w14:textId="1719C88D"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[17]</w:t>
      </w:r>
      <w:r>
        <w:rPr>
          <w:rFonts w:ascii="Arial" w:hAnsi="Arial" w:cs="Arial"/>
          <w:color w:val="000000"/>
          <w:sz w:val="24"/>
          <w:szCs w:val="24"/>
        </w:rPr>
        <w:tab/>
      </w:r>
      <w:r w:rsidR="0087430B">
        <w:rPr>
          <w:rFonts w:ascii="Arial" w:hAnsi="Arial" w:cs="Arial"/>
          <w:color w:val="000000"/>
          <w:sz w:val="24"/>
          <w:szCs w:val="24"/>
        </w:rPr>
        <w:t xml:space="preserve">It is unfortunate that the respondents did not deliver Heads </w:t>
      </w:r>
      <w:r w:rsidR="00E53FCD">
        <w:rPr>
          <w:rFonts w:ascii="Arial" w:hAnsi="Arial" w:cs="Arial"/>
          <w:color w:val="000000"/>
          <w:sz w:val="24"/>
          <w:szCs w:val="24"/>
        </w:rPr>
        <w:t>of</w:t>
      </w:r>
      <w:r w:rsidR="0087430B">
        <w:rPr>
          <w:rFonts w:ascii="Arial" w:hAnsi="Arial" w:cs="Arial"/>
          <w:color w:val="000000"/>
          <w:sz w:val="24"/>
          <w:szCs w:val="24"/>
        </w:rPr>
        <w:t xml:space="preserve"> Argument or appear </w:t>
      </w:r>
      <w:r w:rsidR="0087430B">
        <w:rPr>
          <w:rFonts w:ascii="Arial" w:hAnsi="Arial" w:cs="Arial"/>
          <w:color w:val="000000"/>
          <w:sz w:val="24"/>
          <w:szCs w:val="24"/>
        </w:rPr>
        <w:lastRenderedPageBreak/>
        <w:t>when the application served before me as an opposed application on 18 January 2023.</w:t>
      </w:r>
      <w:r w:rsidR="008379D4">
        <w:rPr>
          <w:rFonts w:ascii="Arial" w:hAnsi="Arial" w:cs="Arial"/>
          <w:color w:val="000000"/>
          <w:sz w:val="24"/>
          <w:szCs w:val="24"/>
        </w:rPr>
        <w:t xml:space="preserve"> Their assistance in this difficult matter would have been helpful.</w:t>
      </w:r>
    </w:p>
    <w:p w14:paraId="67047B12"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C0D79CD" w14:textId="3904A5AA"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[18]</w:t>
      </w:r>
      <w:r>
        <w:rPr>
          <w:rFonts w:ascii="Arial" w:hAnsi="Arial" w:cs="Arial"/>
          <w:color w:val="000000"/>
          <w:sz w:val="24"/>
          <w:szCs w:val="24"/>
        </w:rPr>
        <w:tab/>
      </w:r>
      <w:r w:rsidR="0087430B">
        <w:rPr>
          <w:rFonts w:ascii="Arial" w:hAnsi="Arial" w:cs="Arial"/>
          <w:color w:val="000000"/>
          <w:sz w:val="24"/>
          <w:szCs w:val="24"/>
        </w:rPr>
        <w:t xml:space="preserve">Apart from being provided with Ms. </w:t>
      </w:r>
      <w:r w:rsidR="000C720E">
        <w:rPr>
          <w:rFonts w:ascii="Arial" w:hAnsi="Arial" w:cs="Arial"/>
          <w:color w:val="000000"/>
          <w:sz w:val="24"/>
          <w:szCs w:val="24"/>
        </w:rPr>
        <w:t>K</w:t>
      </w:r>
      <w:r w:rsidR="0087430B">
        <w:rPr>
          <w:rFonts w:ascii="Arial" w:hAnsi="Arial" w:cs="Arial"/>
          <w:color w:val="000000"/>
          <w:sz w:val="24"/>
          <w:szCs w:val="24"/>
        </w:rPr>
        <w:t>'s Asylum Seek</w:t>
      </w:r>
      <w:r w:rsidR="00E53FCD">
        <w:rPr>
          <w:rFonts w:ascii="Arial" w:hAnsi="Arial" w:cs="Arial"/>
          <w:color w:val="000000"/>
          <w:sz w:val="24"/>
          <w:szCs w:val="24"/>
        </w:rPr>
        <w:t>er</w:t>
      </w:r>
      <w:r w:rsidR="0087430B">
        <w:rPr>
          <w:rFonts w:ascii="Arial" w:hAnsi="Arial" w:cs="Arial"/>
          <w:color w:val="000000"/>
          <w:sz w:val="24"/>
          <w:szCs w:val="24"/>
        </w:rPr>
        <w:t xml:space="preserve"> Temporary </w:t>
      </w:r>
      <w:r w:rsidR="00C11527">
        <w:rPr>
          <w:rFonts w:ascii="Arial" w:hAnsi="Arial" w:cs="Arial"/>
          <w:color w:val="000000"/>
          <w:sz w:val="24"/>
          <w:szCs w:val="24"/>
        </w:rPr>
        <w:t>Permit,</w:t>
      </w:r>
      <w:r w:rsidR="0087430B">
        <w:rPr>
          <w:rFonts w:ascii="Arial" w:hAnsi="Arial" w:cs="Arial"/>
          <w:color w:val="000000"/>
          <w:sz w:val="24"/>
          <w:szCs w:val="24"/>
        </w:rPr>
        <w:t xml:space="preserve"> which was </w:t>
      </w:r>
      <w:r w:rsidR="00E53FCD">
        <w:rPr>
          <w:rFonts w:ascii="Arial" w:hAnsi="Arial" w:cs="Arial"/>
          <w:color w:val="000000"/>
          <w:sz w:val="24"/>
          <w:szCs w:val="24"/>
        </w:rPr>
        <w:t>renewed</w:t>
      </w:r>
      <w:r w:rsidR="0087430B">
        <w:rPr>
          <w:rFonts w:ascii="Arial" w:hAnsi="Arial" w:cs="Arial"/>
          <w:color w:val="000000"/>
          <w:sz w:val="24"/>
          <w:szCs w:val="24"/>
        </w:rPr>
        <w:t xml:space="preserve"> on 11 March 2019, I was not given any further information about the status of Ms. </w:t>
      </w:r>
      <w:r w:rsidR="000C720E">
        <w:rPr>
          <w:rFonts w:ascii="Arial" w:hAnsi="Arial" w:cs="Arial"/>
          <w:color w:val="000000"/>
          <w:sz w:val="24"/>
          <w:szCs w:val="24"/>
        </w:rPr>
        <w:t>K</w:t>
      </w:r>
      <w:r w:rsidR="0087430B">
        <w:rPr>
          <w:rFonts w:ascii="Arial" w:hAnsi="Arial" w:cs="Arial"/>
          <w:color w:val="000000"/>
          <w:sz w:val="24"/>
          <w:szCs w:val="24"/>
        </w:rPr>
        <w:t>'s application or its contents (including whether or not M</w:t>
      </w:r>
      <w:r w:rsidR="00E53FCD">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 xml:space="preserve"> referred to the applicant either in general terms, or specifically</w:t>
      </w:r>
      <w:r w:rsidR="00741BDE">
        <w:rPr>
          <w:rFonts w:ascii="Arial" w:hAnsi="Arial" w:cs="Arial"/>
          <w:color w:val="000000"/>
          <w:sz w:val="24"/>
          <w:szCs w:val="24"/>
        </w:rPr>
        <w:t>,</w:t>
      </w:r>
      <w:r w:rsidR="0087430B">
        <w:rPr>
          <w:rFonts w:ascii="Arial" w:hAnsi="Arial" w:cs="Arial"/>
          <w:color w:val="000000"/>
          <w:sz w:val="24"/>
          <w:szCs w:val="24"/>
        </w:rPr>
        <w:t xml:space="preserve"> as her dependent).</w:t>
      </w:r>
    </w:p>
    <w:p w14:paraId="51A5D68D" w14:textId="6224B59D" w:rsidR="00E53FCD" w:rsidRDefault="00E53FCD" w:rsidP="00464AA0">
      <w:pPr>
        <w:widowControl w:val="0"/>
        <w:autoSpaceDE w:val="0"/>
        <w:autoSpaceDN w:val="0"/>
        <w:adjustRightInd w:val="0"/>
        <w:spacing w:after="0" w:line="360" w:lineRule="auto"/>
        <w:jc w:val="both"/>
        <w:rPr>
          <w:rFonts w:ascii="Arial" w:hAnsi="Arial" w:cs="Arial"/>
          <w:color w:val="000000"/>
          <w:sz w:val="24"/>
          <w:szCs w:val="24"/>
        </w:rPr>
      </w:pPr>
    </w:p>
    <w:p w14:paraId="3558326F" w14:textId="10B3A989" w:rsidR="00E53FCD"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[19]</w:t>
      </w:r>
      <w:r>
        <w:rPr>
          <w:rFonts w:ascii="Arial" w:hAnsi="Arial" w:cs="Arial"/>
          <w:color w:val="000000"/>
          <w:sz w:val="24"/>
          <w:szCs w:val="24"/>
        </w:rPr>
        <w:tab/>
      </w:r>
      <w:r w:rsidR="00E53FCD">
        <w:rPr>
          <w:rFonts w:ascii="Arial" w:hAnsi="Arial" w:cs="Arial"/>
          <w:color w:val="000000"/>
          <w:sz w:val="24"/>
          <w:szCs w:val="24"/>
        </w:rPr>
        <w:t>I raised these concerns with the applicant’s counsel, Mr. Mthethwa and enquired whether these gaps in the information could be remedied.</w:t>
      </w:r>
    </w:p>
    <w:p w14:paraId="1C068418"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6B5F09C" w14:textId="75263B45" w:rsidR="00E53FCD"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[20]</w:t>
      </w:r>
      <w:r>
        <w:rPr>
          <w:rFonts w:ascii="Arial" w:hAnsi="Arial" w:cs="Arial"/>
          <w:color w:val="000000"/>
          <w:sz w:val="24"/>
          <w:szCs w:val="24"/>
        </w:rPr>
        <w:tab/>
      </w:r>
      <w:r w:rsidR="0087430B">
        <w:rPr>
          <w:rFonts w:ascii="Arial" w:hAnsi="Arial" w:cs="Arial"/>
          <w:color w:val="000000"/>
          <w:sz w:val="24"/>
          <w:szCs w:val="24"/>
        </w:rPr>
        <w:t xml:space="preserve">Given the consequences to the applicant if her application was unsuccessful, I </w:t>
      </w:r>
      <w:r w:rsidR="00E53FCD">
        <w:rPr>
          <w:rFonts w:ascii="Arial" w:hAnsi="Arial" w:cs="Arial"/>
          <w:color w:val="000000"/>
          <w:sz w:val="24"/>
          <w:szCs w:val="24"/>
        </w:rPr>
        <w:t>postponed</w:t>
      </w:r>
      <w:r w:rsidR="0087430B">
        <w:rPr>
          <w:rFonts w:ascii="Arial" w:hAnsi="Arial" w:cs="Arial"/>
          <w:color w:val="000000"/>
          <w:sz w:val="24"/>
          <w:szCs w:val="24"/>
        </w:rPr>
        <w:t xml:space="preserve"> the application to 9 February 2023, so that </w:t>
      </w:r>
      <w:r w:rsidR="00E53FCD">
        <w:rPr>
          <w:rFonts w:ascii="Arial" w:hAnsi="Arial" w:cs="Arial"/>
          <w:color w:val="000000"/>
          <w:sz w:val="24"/>
          <w:szCs w:val="24"/>
        </w:rPr>
        <w:t>Mr. Mthethwa</w:t>
      </w:r>
      <w:r w:rsidR="0087430B">
        <w:rPr>
          <w:rFonts w:ascii="Arial" w:hAnsi="Arial" w:cs="Arial"/>
          <w:color w:val="000000"/>
          <w:sz w:val="24"/>
          <w:szCs w:val="24"/>
        </w:rPr>
        <w:t xml:space="preserve"> and his attorneys could provide </w:t>
      </w:r>
      <w:r w:rsidR="00C11527">
        <w:rPr>
          <w:rFonts w:ascii="Arial" w:hAnsi="Arial" w:cs="Arial"/>
          <w:color w:val="000000"/>
          <w:sz w:val="24"/>
          <w:szCs w:val="24"/>
        </w:rPr>
        <w:t xml:space="preserve">seek </w:t>
      </w:r>
      <w:r w:rsidR="0087430B">
        <w:rPr>
          <w:rFonts w:ascii="Arial" w:hAnsi="Arial" w:cs="Arial"/>
          <w:color w:val="000000"/>
          <w:sz w:val="24"/>
          <w:szCs w:val="24"/>
        </w:rPr>
        <w:t xml:space="preserve">documents and/or </w:t>
      </w:r>
      <w:r w:rsidR="00C11527">
        <w:rPr>
          <w:rFonts w:ascii="Arial" w:hAnsi="Arial" w:cs="Arial"/>
          <w:color w:val="000000"/>
          <w:sz w:val="24"/>
          <w:szCs w:val="24"/>
        </w:rPr>
        <w:t xml:space="preserve">make further </w:t>
      </w:r>
      <w:r w:rsidR="0087430B">
        <w:rPr>
          <w:rFonts w:ascii="Arial" w:hAnsi="Arial" w:cs="Arial"/>
          <w:color w:val="000000"/>
          <w:sz w:val="24"/>
          <w:szCs w:val="24"/>
        </w:rPr>
        <w:t xml:space="preserve">submissions to me (including in respect of Ms. </w:t>
      </w:r>
      <w:r w:rsidR="000C720E">
        <w:rPr>
          <w:rFonts w:ascii="Arial" w:hAnsi="Arial" w:cs="Arial"/>
          <w:color w:val="000000"/>
          <w:sz w:val="24"/>
          <w:szCs w:val="24"/>
        </w:rPr>
        <w:t>K</w:t>
      </w:r>
      <w:r w:rsidR="0087430B">
        <w:rPr>
          <w:rFonts w:ascii="Arial" w:hAnsi="Arial" w:cs="Arial"/>
          <w:color w:val="000000"/>
          <w:sz w:val="24"/>
          <w:szCs w:val="24"/>
        </w:rPr>
        <w:t xml:space="preserve">'s application for asylum) before I determined the application. </w:t>
      </w:r>
    </w:p>
    <w:p w14:paraId="751BEE34" w14:textId="77777777" w:rsidR="00E53FCD" w:rsidRDefault="00E53FCD" w:rsidP="00464AA0">
      <w:pPr>
        <w:widowControl w:val="0"/>
        <w:autoSpaceDE w:val="0"/>
        <w:autoSpaceDN w:val="0"/>
        <w:adjustRightInd w:val="0"/>
        <w:spacing w:after="0" w:line="360" w:lineRule="auto"/>
        <w:jc w:val="both"/>
        <w:rPr>
          <w:rFonts w:ascii="Arial" w:hAnsi="Arial" w:cs="Arial"/>
          <w:color w:val="000000"/>
          <w:sz w:val="24"/>
          <w:szCs w:val="24"/>
        </w:rPr>
      </w:pPr>
    </w:p>
    <w:p w14:paraId="41063F4C" w14:textId="2E3342BB"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[21]</w:t>
      </w:r>
      <w:r>
        <w:rPr>
          <w:rFonts w:ascii="Arial" w:hAnsi="Arial" w:cs="Arial"/>
          <w:color w:val="000000"/>
          <w:sz w:val="24"/>
          <w:szCs w:val="24"/>
        </w:rPr>
        <w:tab/>
      </w:r>
      <w:r w:rsidR="0087430B">
        <w:rPr>
          <w:rFonts w:ascii="Arial" w:hAnsi="Arial" w:cs="Arial"/>
          <w:color w:val="000000"/>
          <w:sz w:val="24"/>
          <w:szCs w:val="24"/>
        </w:rPr>
        <w:t xml:space="preserve">When Mr. </w:t>
      </w:r>
      <w:r w:rsidR="00E53FCD">
        <w:rPr>
          <w:rFonts w:ascii="Arial" w:hAnsi="Arial" w:cs="Arial"/>
          <w:color w:val="000000"/>
          <w:sz w:val="24"/>
          <w:szCs w:val="24"/>
        </w:rPr>
        <w:t>Mthethwa</w:t>
      </w:r>
      <w:r w:rsidR="0087430B">
        <w:rPr>
          <w:rFonts w:ascii="Arial" w:hAnsi="Arial" w:cs="Arial"/>
          <w:color w:val="000000"/>
          <w:sz w:val="24"/>
          <w:szCs w:val="24"/>
        </w:rPr>
        <w:t xml:space="preserve"> appeared before me on 9 February 2023, he was unable to take the</w:t>
      </w:r>
      <w:r w:rsidR="00E53FCD">
        <w:rPr>
          <w:rFonts w:ascii="Arial" w:hAnsi="Arial" w:cs="Arial"/>
          <w:color w:val="000000"/>
          <w:sz w:val="24"/>
          <w:szCs w:val="24"/>
        </w:rPr>
        <w:t xml:space="preserve"> matter</w:t>
      </w:r>
      <w:r w:rsidR="0087430B">
        <w:rPr>
          <w:rFonts w:ascii="Arial" w:hAnsi="Arial" w:cs="Arial"/>
          <w:color w:val="000000"/>
          <w:sz w:val="24"/>
          <w:szCs w:val="24"/>
        </w:rPr>
        <w:t xml:space="preserve"> any further.</w:t>
      </w:r>
      <w:r w:rsidR="00E53FCD">
        <w:rPr>
          <w:rFonts w:ascii="Arial" w:hAnsi="Arial" w:cs="Arial"/>
          <w:color w:val="000000"/>
          <w:sz w:val="24"/>
          <w:szCs w:val="24"/>
        </w:rPr>
        <w:t xml:space="preserve"> I am </w:t>
      </w:r>
      <w:r w:rsidR="008D25BC">
        <w:rPr>
          <w:rFonts w:ascii="Arial" w:hAnsi="Arial" w:cs="Arial"/>
          <w:color w:val="000000"/>
          <w:sz w:val="24"/>
          <w:szCs w:val="24"/>
        </w:rPr>
        <w:t xml:space="preserve">however </w:t>
      </w:r>
      <w:r w:rsidR="00E53FCD">
        <w:rPr>
          <w:rFonts w:ascii="Arial" w:hAnsi="Arial" w:cs="Arial"/>
          <w:color w:val="000000"/>
          <w:sz w:val="24"/>
          <w:szCs w:val="24"/>
        </w:rPr>
        <w:t>grateful to him for his efforts, and his assistance.</w:t>
      </w:r>
    </w:p>
    <w:p w14:paraId="27B71164"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522E772" w14:textId="0CCBD4C5"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[22]</w:t>
      </w:r>
      <w:r>
        <w:rPr>
          <w:rFonts w:ascii="Arial" w:hAnsi="Arial" w:cs="Arial"/>
          <w:color w:val="000000"/>
          <w:sz w:val="24"/>
          <w:szCs w:val="24"/>
        </w:rPr>
        <w:tab/>
      </w:r>
      <w:r w:rsidR="0087430B">
        <w:rPr>
          <w:rFonts w:ascii="Arial" w:hAnsi="Arial" w:cs="Arial"/>
          <w:color w:val="000000"/>
          <w:sz w:val="24"/>
          <w:szCs w:val="24"/>
        </w:rPr>
        <w:t xml:space="preserve">The gravamen of the applicant's application is that being a dependent </w:t>
      </w:r>
      <w:r w:rsidR="00A017C2">
        <w:rPr>
          <w:rFonts w:ascii="Arial" w:hAnsi="Arial" w:cs="Arial"/>
          <w:color w:val="000000"/>
          <w:sz w:val="24"/>
          <w:szCs w:val="24"/>
        </w:rPr>
        <w:t xml:space="preserve">of a refugee </w:t>
      </w:r>
      <w:r w:rsidR="0087430B">
        <w:rPr>
          <w:rFonts w:ascii="Arial" w:hAnsi="Arial" w:cs="Arial"/>
          <w:color w:val="000000"/>
          <w:sz w:val="24"/>
          <w:szCs w:val="24"/>
        </w:rPr>
        <w:t>as contemplated in section 3(</w:t>
      </w:r>
      <w:r w:rsidR="000017D8">
        <w:rPr>
          <w:rFonts w:ascii="Arial" w:hAnsi="Arial" w:cs="Arial"/>
          <w:color w:val="000000"/>
          <w:sz w:val="24"/>
          <w:szCs w:val="24"/>
        </w:rPr>
        <w:t>c</w:t>
      </w:r>
      <w:r w:rsidR="0087430B">
        <w:rPr>
          <w:rFonts w:ascii="Arial" w:hAnsi="Arial" w:cs="Arial"/>
          <w:color w:val="000000"/>
          <w:sz w:val="24"/>
          <w:szCs w:val="24"/>
        </w:rPr>
        <w:t xml:space="preserve">) of the Act is a </w:t>
      </w:r>
      <w:r w:rsidR="000017D8">
        <w:rPr>
          <w:rFonts w:ascii="Arial" w:hAnsi="Arial" w:cs="Arial"/>
          <w:color w:val="000000"/>
          <w:sz w:val="24"/>
          <w:szCs w:val="24"/>
        </w:rPr>
        <w:t>self-standing</w:t>
      </w:r>
      <w:r w:rsidR="0087430B">
        <w:rPr>
          <w:rFonts w:ascii="Arial" w:hAnsi="Arial" w:cs="Arial"/>
          <w:color w:val="000000"/>
          <w:sz w:val="24"/>
          <w:szCs w:val="24"/>
        </w:rPr>
        <w:t xml:space="preserve"> category under which asylum can be granted</w:t>
      </w:r>
      <w:r w:rsidR="00E52C42">
        <w:rPr>
          <w:rFonts w:ascii="Arial" w:hAnsi="Arial" w:cs="Arial"/>
          <w:color w:val="000000"/>
          <w:sz w:val="24"/>
          <w:szCs w:val="24"/>
        </w:rPr>
        <w:t xml:space="preserve"> to an applicant</w:t>
      </w:r>
      <w:r w:rsidR="0087430B">
        <w:rPr>
          <w:rFonts w:ascii="Arial" w:hAnsi="Arial" w:cs="Arial"/>
          <w:color w:val="000000"/>
          <w:sz w:val="24"/>
          <w:szCs w:val="24"/>
        </w:rPr>
        <w:t>.</w:t>
      </w:r>
    </w:p>
    <w:p w14:paraId="1715CA25"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9F8BD17" w14:textId="58BA393B"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[23]</w:t>
      </w:r>
      <w:r>
        <w:rPr>
          <w:rFonts w:ascii="Arial" w:hAnsi="Arial" w:cs="Arial"/>
          <w:color w:val="000000"/>
          <w:sz w:val="24"/>
          <w:szCs w:val="24"/>
        </w:rPr>
        <w:tab/>
      </w:r>
      <w:r w:rsidR="0087430B">
        <w:rPr>
          <w:rFonts w:ascii="Arial" w:hAnsi="Arial" w:cs="Arial"/>
          <w:color w:val="000000"/>
          <w:sz w:val="24"/>
          <w:szCs w:val="24"/>
        </w:rPr>
        <w:t>For the reasons that follow, I do not agree with this proposition.</w:t>
      </w:r>
    </w:p>
    <w:p w14:paraId="167AF86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4CDB97BB" w14:textId="68323A23" w:rsidR="00A86EAE"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[24]</w:t>
      </w:r>
      <w:r>
        <w:rPr>
          <w:rFonts w:ascii="Arial" w:hAnsi="Arial" w:cs="Arial"/>
          <w:color w:val="000000"/>
          <w:sz w:val="24"/>
          <w:szCs w:val="24"/>
        </w:rPr>
        <w:tab/>
      </w:r>
      <w:r w:rsidR="0087430B">
        <w:rPr>
          <w:rFonts w:ascii="Arial" w:hAnsi="Arial" w:cs="Arial"/>
          <w:color w:val="000000"/>
          <w:sz w:val="24"/>
          <w:szCs w:val="24"/>
        </w:rPr>
        <w:t xml:space="preserve">Applications for asylum are made in terms of Chapter 3 of the Act. </w:t>
      </w:r>
    </w:p>
    <w:p w14:paraId="2D0B85A8" w14:textId="77777777" w:rsidR="00A86EAE" w:rsidRDefault="00A86EAE" w:rsidP="00464AA0">
      <w:pPr>
        <w:widowControl w:val="0"/>
        <w:autoSpaceDE w:val="0"/>
        <w:autoSpaceDN w:val="0"/>
        <w:adjustRightInd w:val="0"/>
        <w:spacing w:after="0" w:line="360" w:lineRule="auto"/>
        <w:jc w:val="both"/>
        <w:rPr>
          <w:rFonts w:ascii="Arial" w:hAnsi="Arial" w:cs="Arial"/>
          <w:color w:val="000000"/>
          <w:sz w:val="24"/>
          <w:szCs w:val="24"/>
        </w:rPr>
      </w:pPr>
    </w:p>
    <w:p w14:paraId="542A8E4B" w14:textId="1BDC37EB"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[25]</w:t>
      </w:r>
      <w:r>
        <w:rPr>
          <w:rFonts w:ascii="Arial" w:hAnsi="Arial" w:cs="Arial"/>
          <w:color w:val="000000"/>
          <w:sz w:val="24"/>
          <w:szCs w:val="24"/>
        </w:rPr>
        <w:tab/>
      </w:r>
      <w:r w:rsidR="0087430B">
        <w:rPr>
          <w:rFonts w:ascii="Arial" w:hAnsi="Arial" w:cs="Arial"/>
          <w:color w:val="000000"/>
          <w:sz w:val="24"/>
          <w:szCs w:val="24"/>
        </w:rPr>
        <w:t xml:space="preserve">Section 21(2A) </w:t>
      </w:r>
      <w:r w:rsidR="006F09F1">
        <w:rPr>
          <w:rFonts w:ascii="Arial" w:hAnsi="Arial" w:cs="Arial"/>
          <w:color w:val="000000"/>
          <w:sz w:val="24"/>
          <w:szCs w:val="24"/>
        </w:rPr>
        <w:t>requires</w:t>
      </w:r>
      <w:r w:rsidR="0087430B">
        <w:rPr>
          <w:rFonts w:ascii="Arial" w:hAnsi="Arial" w:cs="Arial"/>
          <w:color w:val="000000"/>
          <w:sz w:val="24"/>
          <w:szCs w:val="24"/>
        </w:rPr>
        <w:t xml:space="preserve"> every applicant, when making an application, to declare "all his or her spouses and dependents, </w:t>
      </w:r>
      <w:r w:rsidR="00AE6E7E">
        <w:rPr>
          <w:rFonts w:ascii="Arial" w:hAnsi="Arial" w:cs="Arial"/>
          <w:color w:val="000000"/>
          <w:sz w:val="24"/>
          <w:szCs w:val="24"/>
        </w:rPr>
        <w:t>whether</w:t>
      </w:r>
      <w:r w:rsidR="0087430B">
        <w:rPr>
          <w:rFonts w:ascii="Arial" w:hAnsi="Arial" w:cs="Arial"/>
          <w:color w:val="000000"/>
          <w:sz w:val="24"/>
          <w:szCs w:val="24"/>
        </w:rPr>
        <w:t xml:space="preserve"> in the Republic or elsewhere, in the application for asylum".</w:t>
      </w:r>
    </w:p>
    <w:p w14:paraId="7FA1C762"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C6AE944" w14:textId="30A5C5FA"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lastRenderedPageBreak/>
        <w:t>[26]</w:t>
      </w:r>
      <w:r>
        <w:rPr>
          <w:rFonts w:ascii="Arial" w:hAnsi="Arial" w:cs="Arial"/>
          <w:color w:val="000000"/>
          <w:sz w:val="24"/>
          <w:szCs w:val="24"/>
        </w:rPr>
        <w:tab/>
      </w:r>
      <w:r w:rsidR="0087430B">
        <w:rPr>
          <w:rFonts w:ascii="Arial" w:hAnsi="Arial" w:cs="Arial"/>
          <w:color w:val="000000"/>
          <w:sz w:val="24"/>
          <w:szCs w:val="24"/>
        </w:rPr>
        <w:t xml:space="preserve">Similarly, section 21B obliges a person who applies for refugee status and "who would like </w:t>
      </w:r>
      <w:r w:rsidR="008841DD">
        <w:rPr>
          <w:rFonts w:ascii="Arial" w:hAnsi="Arial" w:cs="Arial"/>
          <w:color w:val="000000"/>
          <w:sz w:val="24"/>
          <w:szCs w:val="24"/>
        </w:rPr>
        <w:t xml:space="preserve">one or more of </w:t>
      </w:r>
      <w:r w:rsidR="0087430B">
        <w:rPr>
          <w:rFonts w:ascii="Arial" w:hAnsi="Arial" w:cs="Arial"/>
          <w:color w:val="000000"/>
          <w:sz w:val="24"/>
          <w:szCs w:val="24"/>
        </w:rPr>
        <w:t>his dependents to be granted refugee status" to include the details of such dependents in the application when applying for asylum.</w:t>
      </w:r>
    </w:p>
    <w:p w14:paraId="2C83E0D9"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5A55A425" w14:textId="25731119"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[27]</w:t>
      </w:r>
      <w:r>
        <w:rPr>
          <w:rFonts w:ascii="Arial" w:hAnsi="Arial" w:cs="Arial"/>
          <w:color w:val="000000"/>
          <w:sz w:val="24"/>
          <w:szCs w:val="24"/>
        </w:rPr>
        <w:tab/>
      </w:r>
      <w:r w:rsidR="0087430B">
        <w:rPr>
          <w:rFonts w:ascii="Arial" w:hAnsi="Arial" w:cs="Arial"/>
          <w:color w:val="000000"/>
          <w:sz w:val="24"/>
          <w:szCs w:val="24"/>
        </w:rPr>
        <w:t xml:space="preserve">These provisions are consistent with the definition of a "dependent" in section 1 which, whilst referring </w:t>
      </w:r>
      <w:r w:rsidR="00901AD5" w:rsidRPr="006F09F1">
        <w:rPr>
          <w:rFonts w:ascii="Arial" w:hAnsi="Arial" w:cs="Arial"/>
          <w:i/>
          <w:iCs/>
          <w:color w:val="000000"/>
          <w:sz w:val="24"/>
          <w:szCs w:val="24"/>
        </w:rPr>
        <w:t>inter alia</w:t>
      </w:r>
      <w:r w:rsidR="00901AD5">
        <w:rPr>
          <w:rFonts w:ascii="Arial" w:hAnsi="Arial" w:cs="Arial"/>
          <w:color w:val="000000"/>
          <w:sz w:val="24"/>
          <w:szCs w:val="24"/>
        </w:rPr>
        <w:t xml:space="preserve"> </w:t>
      </w:r>
      <w:r w:rsidR="0087430B">
        <w:rPr>
          <w:rFonts w:ascii="Arial" w:hAnsi="Arial" w:cs="Arial"/>
          <w:color w:val="000000"/>
          <w:sz w:val="24"/>
          <w:szCs w:val="24"/>
        </w:rPr>
        <w:t>to any destitute member of the family of such asylum seek</w:t>
      </w:r>
      <w:r w:rsidR="00231E76">
        <w:rPr>
          <w:rFonts w:ascii="Arial" w:hAnsi="Arial" w:cs="Arial"/>
          <w:color w:val="000000"/>
          <w:sz w:val="24"/>
          <w:szCs w:val="24"/>
        </w:rPr>
        <w:t>e</w:t>
      </w:r>
      <w:r w:rsidR="0087430B">
        <w:rPr>
          <w:rFonts w:ascii="Arial" w:hAnsi="Arial" w:cs="Arial"/>
          <w:color w:val="000000"/>
          <w:sz w:val="24"/>
          <w:szCs w:val="24"/>
        </w:rPr>
        <w:t>r, defines a dependent "</w:t>
      </w:r>
      <w:r w:rsidR="0087430B" w:rsidRPr="00231E76">
        <w:rPr>
          <w:rFonts w:ascii="Arial" w:hAnsi="Arial" w:cs="Arial"/>
          <w:i/>
          <w:iCs/>
          <w:color w:val="000000"/>
          <w:sz w:val="24"/>
          <w:szCs w:val="24"/>
        </w:rPr>
        <w:t>in relation to</w:t>
      </w:r>
      <w:r w:rsidR="0087430B">
        <w:rPr>
          <w:rFonts w:ascii="Arial" w:hAnsi="Arial" w:cs="Arial"/>
          <w:color w:val="000000"/>
          <w:sz w:val="24"/>
          <w:szCs w:val="24"/>
        </w:rPr>
        <w:t xml:space="preserve"> an asylum seek</w:t>
      </w:r>
      <w:r w:rsidR="00231E76">
        <w:rPr>
          <w:rFonts w:ascii="Arial" w:hAnsi="Arial" w:cs="Arial"/>
          <w:color w:val="000000"/>
          <w:sz w:val="24"/>
          <w:szCs w:val="24"/>
        </w:rPr>
        <w:t xml:space="preserve">er or </w:t>
      </w:r>
      <w:r w:rsidR="0087430B">
        <w:rPr>
          <w:rFonts w:ascii="Arial" w:hAnsi="Arial" w:cs="Arial"/>
          <w:color w:val="000000"/>
          <w:sz w:val="24"/>
          <w:szCs w:val="24"/>
        </w:rPr>
        <w:t>refugee"</w:t>
      </w:r>
      <w:r w:rsidR="00231E76">
        <w:rPr>
          <w:rFonts w:ascii="Arial" w:hAnsi="Arial" w:cs="Arial"/>
          <w:color w:val="000000"/>
          <w:sz w:val="24"/>
          <w:szCs w:val="24"/>
        </w:rPr>
        <w:t xml:space="preserve"> [my emphasis]</w:t>
      </w:r>
      <w:r w:rsidR="0087430B">
        <w:rPr>
          <w:rFonts w:ascii="Arial" w:hAnsi="Arial" w:cs="Arial"/>
          <w:color w:val="000000"/>
          <w:sz w:val="24"/>
          <w:szCs w:val="24"/>
        </w:rPr>
        <w:t>.</w:t>
      </w:r>
    </w:p>
    <w:p w14:paraId="22870BF1"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F0D6D2E" w14:textId="4CB82073"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[28]</w:t>
      </w:r>
      <w:r>
        <w:rPr>
          <w:rFonts w:ascii="Arial" w:hAnsi="Arial" w:cs="Arial"/>
          <w:color w:val="000000"/>
          <w:sz w:val="24"/>
          <w:szCs w:val="24"/>
        </w:rPr>
        <w:tab/>
      </w:r>
      <w:r w:rsidR="0087430B">
        <w:rPr>
          <w:rFonts w:ascii="Arial" w:hAnsi="Arial" w:cs="Arial"/>
          <w:color w:val="000000"/>
          <w:sz w:val="24"/>
          <w:szCs w:val="24"/>
        </w:rPr>
        <w:t>Therefore, it seems to me that the Legislature intended that an asylum seek</w:t>
      </w:r>
      <w:r w:rsidR="00231E76">
        <w:rPr>
          <w:rFonts w:ascii="Arial" w:hAnsi="Arial" w:cs="Arial"/>
          <w:color w:val="000000"/>
          <w:sz w:val="24"/>
          <w:szCs w:val="24"/>
        </w:rPr>
        <w:t>er</w:t>
      </w:r>
      <w:r w:rsidR="0087430B">
        <w:rPr>
          <w:rFonts w:ascii="Arial" w:hAnsi="Arial" w:cs="Arial"/>
          <w:color w:val="000000"/>
          <w:sz w:val="24"/>
          <w:szCs w:val="24"/>
        </w:rPr>
        <w:t xml:space="preserve"> could not only apply or qualify for refugee status </w:t>
      </w:r>
      <w:r w:rsidR="00A17243">
        <w:rPr>
          <w:rFonts w:ascii="Arial" w:hAnsi="Arial" w:cs="Arial"/>
          <w:color w:val="000000"/>
          <w:sz w:val="24"/>
          <w:szCs w:val="24"/>
        </w:rPr>
        <w:t>themselves if</w:t>
      </w:r>
      <w:r w:rsidR="0087430B">
        <w:rPr>
          <w:rFonts w:ascii="Arial" w:hAnsi="Arial" w:cs="Arial"/>
          <w:color w:val="000000"/>
          <w:sz w:val="24"/>
          <w:szCs w:val="24"/>
        </w:rPr>
        <w:t xml:space="preserve"> there was a well-founded fear of persecution </w:t>
      </w:r>
      <w:r w:rsidR="00A17243">
        <w:rPr>
          <w:rFonts w:ascii="Arial" w:hAnsi="Arial" w:cs="Arial"/>
          <w:color w:val="000000"/>
          <w:sz w:val="24"/>
          <w:szCs w:val="24"/>
        </w:rPr>
        <w:t>or if</w:t>
      </w:r>
      <w:r w:rsidR="0087430B">
        <w:rPr>
          <w:rFonts w:ascii="Arial" w:hAnsi="Arial" w:cs="Arial"/>
          <w:color w:val="000000"/>
          <w:sz w:val="24"/>
          <w:szCs w:val="24"/>
        </w:rPr>
        <w:t xml:space="preserve"> the</w:t>
      </w:r>
      <w:r w:rsidR="00231E76">
        <w:rPr>
          <w:rFonts w:ascii="Arial" w:hAnsi="Arial" w:cs="Arial"/>
          <w:color w:val="000000"/>
          <w:sz w:val="24"/>
          <w:szCs w:val="24"/>
        </w:rPr>
        <w:t>ir</w:t>
      </w:r>
      <w:r w:rsidR="0087430B">
        <w:rPr>
          <w:rFonts w:ascii="Arial" w:hAnsi="Arial" w:cs="Arial"/>
          <w:color w:val="000000"/>
          <w:sz w:val="24"/>
          <w:szCs w:val="24"/>
        </w:rPr>
        <w:t xml:space="preserve"> country of origin was an unsafe place to live because of external aggression and the like but could also apply for asylum for and on behalf of their dependents.</w:t>
      </w:r>
      <w:r w:rsidR="00802204">
        <w:rPr>
          <w:rFonts w:ascii="Arial" w:hAnsi="Arial" w:cs="Arial"/>
          <w:color w:val="000000"/>
          <w:sz w:val="24"/>
          <w:szCs w:val="24"/>
        </w:rPr>
        <w:t xml:space="preserve"> </w:t>
      </w:r>
    </w:p>
    <w:p w14:paraId="01225C80"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E6C694F" w14:textId="565CF01A" w:rsidR="00043BF0"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[29]</w:t>
      </w:r>
      <w:r>
        <w:rPr>
          <w:rFonts w:ascii="Arial" w:hAnsi="Arial" w:cs="Arial"/>
          <w:color w:val="000000"/>
          <w:sz w:val="24"/>
          <w:szCs w:val="24"/>
        </w:rPr>
        <w:tab/>
      </w:r>
      <w:r w:rsidR="0087430B">
        <w:rPr>
          <w:rFonts w:ascii="Arial" w:hAnsi="Arial" w:cs="Arial"/>
          <w:color w:val="000000"/>
          <w:sz w:val="24"/>
          <w:szCs w:val="24"/>
        </w:rPr>
        <w:t xml:space="preserve">This interpretation is </w:t>
      </w:r>
      <w:r w:rsidR="003D1203">
        <w:rPr>
          <w:rFonts w:ascii="Arial" w:hAnsi="Arial" w:cs="Arial"/>
          <w:color w:val="000000"/>
          <w:sz w:val="24"/>
          <w:szCs w:val="24"/>
        </w:rPr>
        <w:t xml:space="preserve">also </w:t>
      </w:r>
      <w:r w:rsidR="0087430B">
        <w:rPr>
          <w:rFonts w:ascii="Arial" w:hAnsi="Arial" w:cs="Arial"/>
          <w:color w:val="000000"/>
          <w:sz w:val="24"/>
          <w:szCs w:val="24"/>
        </w:rPr>
        <w:t>consistent with the procedural requirements on an asylum seek</w:t>
      </w:r>
      <w:r w:rsidR="00231E76">
        <w:rPr>
          <w:rFonts w:ascii="Arial" w:hAnsi="Arial" w:cs="Arial"/>
          <w:color w:val="000000"/>
          <w:sz w:val="24"/>
          <w:szCs w:val="24"/>
        </w:rPr>
        <w:t>er</w:t>
      </w:r>
      <w:r w:rsidR="00B97D56">
        <w:rPr>
          <w:rFonts w:ascii="Arial" w:hAnsi="Arial" w:cs="Arial"/>
          <w:color w:val="000000"/>
          <w:sz w:val="24"/>
          <w:szCs w:val="24"/>
        </w:rPr>
        <w:t xml:space="preserve"> which are</w:t>
      </w:r>
      <w:r w:rsidR="0087430B">
        <w:rPr>
          <w:rFonts w:ascii="Arial" w:hAnsi="Arial" w:cs="Arial"/>
          <w:color w:val="000000"/>
          <w:sz w:val="24"/>
          <w:szCs w:val="24"/>
        </w:rPr>
        <w:t xml:space="preserve"> </w:t>
      </w:r>
      <w:r w:rsidR="006F09F1">
        <w:rPr>
          <w:rFonts w:ascii="Arial" w:hAnsi="Arial" w:cs="Arial"/>
          <w:color w:val="000000"/>
          <w:sz w:val="24"/>
          <w:szCs w:val="24"/>
        </w:rPr>
        <w:t xml:space="preserve">set out in section 21, and which I have described above. </w:t>
      </w:r>
    </w:p>
    <w:p w14:paraId="6F531285" w14:textId="77777777" w:rsidR="00043BF0" w:rsidRDefault="00043BF0" w:rsidP="00464AA0">
      <w:pPr>
        <w:widowControl w:val="0"/>
        <w:autoSpaceDE w:val="0"/>
        <w:autoSpaceDN w:val="0"/>
        <w:adjustRightInd w:val="0"/>
        <w:spacing w:after="0" w:line="360" w:lineRule="auto"/>
        <w:jc w:val="both"/>
        <w:rPr>
          <w:rFonts w:ascii="Arial" w:hAnsi="Arial" w:cs="Arial"/>
          <w:color w:val="000000"/>
          <w:sz w:val="24"/>
          <w:szCs w:val="24"/>
        </w:rPr>
      </w:pPr>
    </w:p>
    <w:p w14:paraId="1E43455D" w14:textId="49838EA6"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[30]</w:t>
      </w:r>
      <w:r>
        <w:rPr>
          <w:rFonts w:ascii="Arial" w:hAnsi="Arial" w:cs="Arial"/>
          <w:color w:val="000000"/>
          <w:sz w:val="24"/>
          <w:szCs w:val="24"/>
        </w:rPr>
        <w:tab/>
      </w:r>
      <w:r w:rsidR="00043BF0">
        <w:rPr>
          <w:rFonts w:ascii="Arial" w:hAnsi="Arial" w:cs="Arial"/>
          <w:color w:val="000000"/>
          <w:sz w:val="24"/>
          <w:szCs w:val="24"/>
        </w:rPr>
        <w:t xml:space="preserve">The legislative scheme </w:t>
      </w:r>
      <w:r w:rsidR="00773320">
        <w:rPr>
          <w:rFonts w:ascii="Arial" w:hAnsi="Arial" w:cs="Arial"/>
          <w:color w:val="000000"/>
          <w:sz w:val="24"/>
          <w:szCs w:val="24"/>
        </w:rPr>
        <w:t xml:space="preserve">therefore </w:t>
      </w:r>
      <w:r w:rsidR="00043BF0">
        <w:rPr>
          <w:rFonts w:ascii="Arial" w:hAnsi="Arial" w:cs="Arial"/>
          <w:color w:val="000000"/>
          <w:sz w:val="24"/>
          <w:szCs w:val="24"/>
        </w:rPr>
        <w:t>recognise</w:t>
      </w:r>
      <w:r w:rsidR="00773320">
        <w:rPr>
          <w:rFonts w:ascii="Arial" w:hAnsi="Arial" w:cs="Arial"/>
          <w:color w:val="000000"/>
          <w:sz w:val="24"/>
          <w:szCs w:val="24"/>
        </w:rPr>
        <w:t>s</w:t>
      </w:r>
      <w:r w:rsidR="00043BF0">
        <w:rPr>
          <w:rFonts w:ascii="Arial" w:hAnsi="Arial" w:cs="Arial"/>
          <w:color w:val="000000"/>
          <w:sz w:val="24"/>
          <w:szCs w:val="24"/>
        </w:rPr>
        <w:t xml:space="preserve"> that one genuine refugee </w:t>
      </w:r>
      <w:r w:rsidR="00FA3053">
        <w:rPr>
          <w:rFonts w:ascii="Arial" w:hAnsi="Arial" w:cs="Arial"/>
          <w:color w:val="000000"/>
          <w:sz w:val="24"/>
          <w:szCs w:val="24"/>
        </w:rPr>
        <w:t>i</w:t>
      </w:r>
      <w:r w:rsidR="00043BF0">
        <w:rPr>
          <w:rFonts w:ascii="Arial" w:hAnsi="Arial" w:cs="Arial"/>
          <w:color w:val="000000"/>
          <w:sz w:val="24"/>
          <w:szCs w:val="24"/>
        </w:rPr>
        <w:t>s sufficient to gain asylum for their immediate family as well.  This is a salutary principle that allow</w:t>
      </w:r>
      <w:r w:rsidR="009D0410">
        <w:rPr>
          <w:rFonts w:ascii="Arial" w:hAnsi="Arial" w:cs="Arial"/>
          <w:color w:val="000000"/>
          <w:sz w:val="24"/>
          <w:szCs w:val="24"/>
        </w:rPr>
        <w:t>s</w:t>
      </w:r>
      <w:r w:rsidR="00043BF0">
        <w:rPr>
          <w:rFonts w:ascii="Arial" w:hAnsi="Arial" w:cs="Arial"/>
          <w:color w:val="000000"/>
          <w:sz w:val="24"/>
          <w:szCs w:val="24"/>
        </w:rPr>
        <w:t xml:space="preserve"> families who quite probably ha</w:t>
      </w:r>
      <w:r w:rsidR="009D0410">
        <w:rPr>
          <w:rFonts w:ascii="Arial" w:hAnsi="Arial" w:cs="Arial"/>
          <w:color w:val="000000"/>
          <w:sz w:val="24"/>
          <w:szCs w:val="24"/>
        </w:rPr>
        <w:t>ve</w:t>
      </w:r>
      <w:r w:rsidR="00043BF0">
        <w:rPr>
          <w:rFonts w:ascii="Arial" w:hAnsi="Arial" w:cs="Arial"/>
          <w:color w:val="000000"/>
          <w:sz w:val="24"/>
          <w:szCs w:val="24"/>
        </w:rPr>
        <w:t xml:space="preserve"> gone through searing challenges </w:t>
      </w:r>
      <w:r w:rsidR="009D0410">
        <w:rPr>
          <w:rFonts w:ascii="Arial" w:hAnsi="Arial" w:cs="Arial"/>
          <w:color w:val="000000"/>
          <w:sz w:val="24"/>
          <w:szCs w:val="24"/>
        </w:rPr>
        <w:t xml:space="preserve">individually or collectively </w:t>
      </w:r>
      <w:r w:rsidR="00043BF0">
        <w:rPr>
          <w:rFonts w:ascii="Arial" w:hAnsi="Arial" w:cs="Arial"/>
          <w:color w:val="000000"/>
          <w:sz w:val="24"/>
          <w:szCs w:val="24"/>
        </w:rPr>
        <w:t>to remain together</w:t>
      </w:r>
      <w:r w:rsidR="00E409A4">
        <w:rPr>
          <w:rFonts w:ascii="Arial" w:hAnsi="Arial" w:cs="Arial"/>
          <w:color w:val="000000"/>
          <w:sz w:val="24"/>
          <w:szCs w:val="24"/>
        </w:rPr>
        <w:t xml:space="preserve"> or to be reunited</w:t>
      </w:r>
      <w:r w:rsidR="00043BF0">
        <w:rPr>
          <w:rFonts w:ascii="Arial" w:hAnsi="Arial" w:cs="Arial"/>
          <w:color w:val="000000"/>
          <w:sz w:val="24"/>
          <w:szCs w:val="24"/>
        </w:rPr>
        <w:t>.</w:t>
      </w:r>
      <w:r w:rsidR="009D0410">
        <w:rPr>
          <w:rFonts w:ascii="Arial" w:hAnsi="Arial" w:cs="Arial"/>
          <w:color w:val="000000"/>
          <w:sz w:val="24"/>
          <w:szCs w:val="24"/>
        </w:rPr>
        <w:t xml:space="preserve"> However, at the same time, the Act </w:t>
      </w:r>
      <w:r w:rsidR="0015708B">
        <w:rPr>
          <w:rFonts w:ascii="Arial" w:hAnsi="Arial" w:cs="Arial"/>
          <w:color w:val="000000"/>
          <w:sz w:val="24"/>
          <w:szCs w:val="24"/>
        </w:rPr>
        <w:t xml:space="preserve">creates an </w:t>
      </w:r>
      <w:r w:rsidR="004E3160">
        <w:rPr>
          <w:rFonts w:ascii="Arial" w:hAnsi="Arial" w:cs="Arial"/>
          <w:color w:val="000000"/>
          <w:sz w:val="24"/>
          <w:szCs w:val="24"/>
        </w:rPr>
        <w:t xml:space="preserve">understandable and </w:t>
      </w:r>
      <w:r w:rsidR="0015708B">
        <w:rPr>
          <w:rFonts w:ascii="Arial" w:hAnsi="Arial" w:cs="Arial"/>
          <w:color w:val="000000"/>
          <w:sz w:val="24"/>
          <w:szCs w:val="24"/>
        </w:rPr>
        <w:t xml:space="preserve">added level of verification </w:t>
      </w:r>
      <w:r w:rsidR="00F166D3">
        <w:rPr>
          <w:rFonts w:ascii="Arial" w:hAnsi="Arial" w:cs="Arial"/>
          <w:color w:val="000000"/>
          <w:sz w:val="24"/>
          <w:szCs w:val="24"/>
        </w:rPr>
        <w:t xml:space="preserve">to avoid a situation where </w:t>
      </w:r>
      <w:r w:rsidR="00B55117">
        <w:rPr>
          <w:rFonts w:ascii="Arial" w:hAnsi="Arial" w:cs="Arial"/>
          <w:color w:val="000000"/>
          <w:sz w:val="24"/>
          <w:szCs w:val="24"/>
        </w:rPr>
        <w:t xml:space="preserve">non-qualifying applicants </w:t>
      </w:r>
      <w:r w:rsidR="006F09F1">
        <w:rPr>
          <w:rFonts w:ascii="Arial" w:hAnsi="Arial" w:cs="Arial"/>
          <w:color w:val="000000"/>
          <w:sz w:val="24"/>
          <w:szCs w:val="24"/>
        </w:rPr>
        <w:t xml:space="preserve">later </w:t>
      </w:r>
      <w:r w:rsidR="00B55117">
        <w:rPr>
          <w:rFonts w:ascii="Arial" w:hAnsi="Arial" w:cs="Arial"/>
          <w:color w:val="000000"/>
          <w:sz w:val="24"/>
          <w:szCs w:val="24"/>
        </w:rPr>
        <w:t xml:space="preserve">manufacture </w:t>
      </w:r>
      <w:r w:rsidR="006F09F1">
        <w:rPr>
          <w:rFonts w:ascii="Arial" w:hAnsi="Arial" w:cs="Arial"/>
          <w:color w:val="000000"/>
          <w:sz w:val="24"/>
          <w:szCs w:val="24"/>
        </w:rPr>
        <w:t xml:space="preserve">a familial connection </w:t>
      </w:r>
      <w:r w:rsidR="00B55117">
        <w:rPr>
          <w:rFonts w:ascii="Arial" w:hAnsi="Arial" w:cs="Arial"/>
          <w:color w:val="000000"/>
          <w:sz w:val="24"/>
          <w:szCs w:val="24"/>
        </w:rPr>
        <w:t xml:space="preserve">or rely on a refugee’s </w:t>
      </w:r>
      <w:r w:rsidR="00716A48">
        <w:rPr>
          <w:rFonts w:ascii="Arial" w:hAnsi="Arial" w:cs="Arial"/>
          <w:color w:val="000000"/>
          <w:sz w:val="24"/>
          <w:szCs w:val="24"/>
        </w:rPr>
        <w:t xml:space="preserve">status and lawful presence in the Republic </w:t>
      </w:r>
      <w:r w:rsidR="00230589">
        <w:rPr>
          <w:rFonts w:ascii="Arial" w:hAnsi="Arial" w:cs="Arial"/>
          <w:color w:val="000000"/>
          <w:sz w:val="24"/>
          <w:szCs w:val="24"/>
        </w:rPr>
        <w:t xml:space="preserve">to benefit their own applications. </w:t>
      </w:r>
    </w:p>
    <w:p w14:paraId="15C8B05E"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19BE414" w14:textId="06609F6A" w:rsidR="00230589"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[31]</w:t>
      </w:r>
      <w:r>
        <w:rPr>
          <w:rFonts w:ascii="Arial" w:hAnsi="Arial" w:cs="Arial"/>
          <w:color w:val="000000"/>
          <w:sz w:val="24"/>
          <w:szCs w:val="24"/>
        </w:rPr>
        <w:tab/>
      </w:r>
      <w:r w:rsidR="00230589">
        <w:rPr>
          <w:rFonts w:ascii="Arial" w:hAnsi="Arial" w:cs="Arial"/>
          <w:color w:val="000000"/>
          <w:sz w:val="24"/>
          <w:szCs w:val="24"/>
        </w:rPr>
        <w:t xml:space="preserve">In summary then, and as long as full disclosure </w:t>
      </w:r>
      <w:r w:rsidR="00A74748">
        <w:rPr>
          <w:rFonts w:ascii="Arial" w:hAnsi="Arial" w:cs="Arial"/>
          <w:color w:val="000000"/>
          <w:sz w:val="24"/>
          <w:szCs w:val="24"/>
        </w:rPr>
        <w:t xml:space="preserve">about that spouse or dependent </w:t>
      </w:r>
      <w:r w:rsidR="00230589">
        <w:rPr>
          <w:rFonts w:ascii="Arial" w:hAnsi="Arial" w:cs="Arial"/>
          <w:color w:val="000000"/>
          <w:sz w:val="24"/>
          <w:szCs w:val="24"/>
        </w:rPr>
        <w:t>is made</w:t>
      </w:r>
      <w:r w:rsidR="005F3557">
        <w:rPr>
          <w:rFonts w:ascii="Arial" w:hAnsi="Arial" w:cs="Arial"/>
          <w:color w:val="000000"/>
          <w:sz w:val="24"/>
          <w:szCs w:val="24"/>
        </w:rPr>
        <w:t xml:space="preserve"> up front</w:t>
      </w:r>
      <w:r w:rsidR="00230589">
        <w:rPr>
          <w:rFonts w:ascii="Arial" w:hAnsi="Arial" w:cs="Arial"/>
          <w:color w:val="000000"/>
          <w:sz w:val="24"/>
          <w:szCs w:val="24"/>
        </w:rPr>
        <w:t>, if an asylum seeker qualifies for refugee status, their spouse or dependents will likewise be granted asylum</w:t>
      </w:r>
      <w:r w:rsidR="00801EFD">
        <w:rPr>
          <w:rFonts w:ascii="Arial" w:hAnsi="Arial" w:cs="Arial"/>
          <w:color w:val="000000"/>
          <w:sz w:val="24"/>
          <w:szCs w:val="24"/>
        </w:rPr>
        <w:t xml:space="preserve"> – as </w:t>
      </w:r>
      <w:r w:rsidR="00544555">
        <w:rPr>
          <w:rFonts w:ascii="Arial" w:hAnsi="Arial" w:cs="Arial"/>
          <w:color w:val="000000"/>
          <w:sz w:val="24"/>
          <w:szCs w:val="24"/>
        </w:rPr>
        <w:t xml:space="preserve">an adjunct to </w:t>
      </w:r>
      <w:r w:rsidR="006F09F1">
        <w:rPr>
          <w:rFonts w:ascii="Arial" w:hAnsi="Arial" w:cs="Arial"/>
          <w:color w:val="000000"/>
          <w:sz w:val="24"/>
          <w:szCs w:val="24"/>
        </w:rPr>
        <w:t>the</w:t>
      </w:r>
      <w:r w:rsidR="00544555">
        <w:rPr>
          <w:rFonts w:ascii="Arial" w:hAnsi="Arial" w:cs="Arial"/>
          <w:color w:val="000000"/>
          <w:sz w:val="24"/>
          <w:szCs w:val="24"/>
        </w:rPr>
        <w:t xml:space="preserve"> applicant for asylum.</w:t>
      </w:r>
    </w:p>
    <w:p w14:paraId="3ADE4C9F"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D2E3644" w14:textId="6EC490C5"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[32]</w:t>
      </w:r>
      <w:r>
        <w:rPr>
          <w:rFonts w:ascii="Arial" w:hAnsi="Arial" w:cs="Arial"/>
          <w:color w:val="000000"/>
          <w:sz w:val="24"/>
          <w:szCs w:val="24"/>
        </w:rPr>
        <w:tab/>
      </w:r>
      <w:r w:rsidR="0087430B">
        <w:rPr>
          <w:rFonts w:ascii="Arial" w:hAnsi="Arial" w:cs="Arial"/>
          <w:color w:val="000000"/>
          <w:sz w:val="24"/>
          <w:szCs w:val="24"/>
        </w:rPr>
        <w:t>That is quite different to the proposition that someone who</w:t>
      </w:r>
      <w:r w:rsidR="00145EBE" w:rsidRPr="00145EBE">
        <w:rPr>
          <w:rFonts w:ascii="Arial" w:hAnsi="Arial" w:cs="Arial"/>
          <w:color w:val="000000"/>
          <w:sz w:val="24"/>
          <w:szCs w:val="24"/>
        </w:rPr>
        <w:t xml:space="preserve"> </w:t>
      </w:r>
      <w:r w:rsidR="00145EBE">
        <w:rPr>
          <w:rFonts w:ascii="Arial" w:hAnsi="Arial" w:cs="Arial"/>
          <w:color w:val="000000"/>
          <w:sz w:val="24"/>
          <w:szCs w:val="24"/>
        </w:rPr>
        <w:t>factually</w:t>
      </w:r>
      <w:r w:rsidR="0087430B">
        <w:rPr>
          <w:rFonts w:ascii="Arial" w:hAnsi="Arial" w:cs="Arial"/>
          <w:color w:val="000000"/>
          <w:sz w:val="24"/>
          <w:szCs w:val="24"/>
        </w:rPr>
        <w:t xml:space="preserve"> may be a dependent of a refugee who has been granted asylum can </w:t>
      </w:r>
      <w:r w:rsidR="0048301E">
        <w:rPr>
          <w:rFonts w:ascii="Arial" w:hAnsi="Arial" w:cs="Arial"/>
          <w:color w:val="000000"/>
          <w:sz w:val="24"/>
          <w:szCs w:val="24"/>
        </w:rPr>
        <w:t xml:space="preserve">then </w:t>
      </w:r>
      <w:r w:rsidR="0087430B">
        <w:rPr>
          <w:rFonts w:ascii="Arial" w:hAnsi="Arial" w:cs="Arial"/>
          <w:color w:val="000000"/>
          <w:sz w:val="24"/>
          <w:szCs w:val="24"/>
        </w:rPr>
        <w:t xml:space="preserve">use that </w:t>
      </w:r>
      <w:r w:rsidR="009D528E">
        <w:rPr>
          <w:rFonts w:ascii="Arial" w:hAnsi="Arial" w:cs="Arial"/>
          <w:color w:val="000000"/>
          <w:sz w:val="24"/>
          <w:szCs w:val="24"/>
        </w:rPr>
        <w:t>dependence</w:t>
      </w:r>
      <w:r w:rsidR="0087430B">
        <w:rPr>
          <w:rFonts w:ascii="Arial" w:hAnsi="Arial" w:cs="Arial"/>
          <w:color w:val="000000"/>
          <w:sz w:val="24"/>
          <w:szCs w:val="24"/>
        </w:rPr>
        <w:t xml:space="preserve"> as </w:t>
      </w:r>
      <w:r w:rsidR="0087430B">
        <w:rPr>
          <w:rFonts w:ascii="Arial" w:hAnsi="Arial" w:cs="Arial"/>
          <w:color w:val="000000"/>
          <w:sz w:val="24"/>
          <w:szCs w:val="24"/>
        </w:rPr>
        <w:lastRenderedPageBreak/>
        <w:t xml:space="preserve">a stand-alone and separate qualifying criterion to be granted asylum </w:t>
      </w:r>
      <w:r w:rsidR="00801EFD">
        <w:rPr>
          <w:rFonts w:ascii="Arial" w:hAnsi="Arial" w:cs="Arial"/>
          <w:color w:val="000000"/>
          <w:sz w:val="24"/>
          <w:szCs w:val="24"/>
        </w:rPr>
        <w:t>themselves</w:t>
      </w:r>
      <w:r w:rsidR="0087430B">
        <w:rPr>
          <w:rFonts w:ascii="Arial" w:hAnsi="Arial" w:cs="Arial"/>
          <w:color w:val="000000"/>
          <w:sz w:val="24"/>
          <w:szCs w:val="24"/>
        </w:rPr>
        <w:t>.</w:t>
      </w:r>
    </w:p>
    <w:p w14:paraId="70E4CBF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7A33B5B4" w14:textId="372C00B8" w:rsidR="001E5CBF"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[33]</w:t>
      </w:r>
      <w:r>
        <w:rPr>
          <w:rFonts w:ascii="Arial" w:hAnsi="Arial" w:cs="Arial"/>
          <w:color w:val="000000"/>
          <w:sz w:val="24"/>
          <w:szCs w:val="24"/>
        </w:rPr>
        <w:tab/>
      </w:r>
      <w:r w:rsidR="0087430B">
        <w:rPr>
          <w:rFonts w:ascii="Arial" w:hAnsi="Arial" w:cs="Arial"/>
          <w:color w:val="000000"/>
          <w:sz w:val="24"/>
          <w:szCs w:val="24"/>
        </w:rPr>
        <w:t>Such a proposition, as contended for by the applicant, is inconsistent with the express provisions of the Act and the obvious procedural scheme that the Legislature intended.</w:t>
      </w:r>
      <w:r w:rsidR="001E5CBF">
        <w:rPr>
          <w:rFonts w:ascii="Arial" w:hAnsi="Arial" w:cs="Arial"/>
          <w:color w:val="000000"/>
          <w:sz w:val="24"/>
          <w:szCs w:val="24"/>
        </w:rPr>
        <w:t xml:space="preserve"> It </w:t>
      </w:r>
      <w:r w:rsidR="00F025A8">
        <w:rPr>
          <w:rFonts w:ascii="Arial" w:hAnsi="Arial" w:cs="Arial"/>
          <w:color w:val="000000"/>
          <w:sz w:val="24"/>
          <w:szCs w:val="24"/>
        </w:rPr>
        <w:t xml:space="preserve">requires that the </w:t>
      </w:r>
      <w:r w:rsidR="001E5CBF">
        <w:rPr>
          <w:rFonts w:ascii="Arial" w:hAnsi="Arial" w:cs="Arial"/>
          <w:color w:val="000000"/>
          <w:sz w:val="24"/>
          <w:szCs w:val="24"/>
        </w:rPr>
        <w:t xml:space="preserve">“dependent” </w:t>
      </w:r>
      <w:r w:rsidR="00FE611D">
        <w:rPr>
          <w:rFonts w:ascii="Arial" w:hAnsi="Arial" w:cs="Arial"/>
          <w:color w:val="000000"/>
          <w:sz w:val="24"/>
          <w:szCs w:val="24"/>
        </w:rPr>
        <w:t xml:space="preserve">as it appears </w:t>
      </w:r>
      <w:r w:rsidR="001E5CBF">
        <w:rPr>
          <w:rFonts w:ascii="Arial" w:hAnsi="Arial" w:cs="Arial"/>
          <w:color w:val="000000"/>
          <w:sz w:val="24"/>
          <w:szCs w:val="24"/>
        </w:rPr>
        <w:t xml:space="preserve">in section 3 </w:t>
      </w:r>
      <w:r w:rsidR="001971B6">
        <w:rPr>
          <w:rFonts w:ascii="Arial" w:hAnsi="Arial" w:cs="Arial"/>
          <w:color w:val="000000"/>
          <w:sz w:val="24"/>
          <w:szCs w:val="24"/>
        </w:rPr>
        <w:t xml:space="preserve">is interpreted </w:t>
      </w:r>
      <w:r w:rsidR="005E1547">
        <w:rPr>
          <w:rFonts w:ascii="Arial" w:hAnsi="Arial" w:cs="Arial"/>
          <w:color w:val="000000"/>
          <w:sz w:val="24"/>
          <w:szCs w:val="24"/>
        </w:rPr>
        <w:t xml:space="preserve">in a vacuum </w:t>
      </w:r>
      <w:r w:rsidR="001E5CBF">
        <w:rPr>
          <w:rFonts w:ascii="Arial" w:hAnsi="Arial" w:cs="Arial"/>
          <w:color w:val="000000"/>
          <w:sz w:val="24"/>
          <w:szCs w:val="24"/>
        </w:rPr>
        <w:t xml:space="preserve">and ignores </w:t>
      </w:r>
      <w:r w:rsidR="00A86EAE">
        <w:rPr>
          <w:rFonts w:ascii="Arial" w:hAnsi="Arial" w:cs="Arial"/>
          <w:color w:val="000000"/>
          <w:sz w:val="24"/>
          <w:szCs w:val="24"/>
        </w:rPr>
        <w:t xml:space="preserve">not only </w:t>
      </w:r>
      <w:r w:rsidR="001E5CBF">
        <w:rPr>
          <w:rFonts w:ascii="Arial" w:hAnsi="Arial" w:cs="Arial"/>
          <w:color w:val="000000"/>
          <w:sz w:val="24"/>
          <w:szCs w:val="24"/>
        </w:rPr>
        <w:t xml:space="preserve">the context in which that </w:t>
      </w:r>
      <w:r w:rsidR="005E1547">
        <w:rPr>
          <w:rFonts w:ascii="Arial" w:hAnsi="Arial" w:cs="Arial"/>
          <w:color w:val="000000"/>
          <w:sz w:val="24"/>
          <w:szCs w:val="24"/>
        </w:rPr>
        <w:t>provision appears</w:t>
      </w:r>
      <w:r w:rsidR="00A86EAE">
        <w:rPr>
          <w:rFonts w:ascii="Arial" w:hAnsi="Arial" w:cs="Arial"/>
          <w:color w:val="000000"/>
          <w:sz w:val="24"/>
          <w:szCs w:val="24"/>
        </w:rPr>
        <w:t xml:space="preserve"> but also the introductory words to section 3 – being “</w:t>
      </w:r>
      <w:r w:rsidR="00A86EAE">
        <w:rPr>
          <w:rFonts w:ascii="Arial" w:hAnsi="Arial" w:cs="Arial"/>
          <w:i/>
          <w:iCs/>
          <w:color w:val="000000"/>
          <w:sz w:val="24"/>
          <w:szCs w:val="24"/>
        </w:rPr>
        <w:t>Subject to Chapter 3</w:t>
      </w:r>
      <w:r w:rsidR="00A86EAE">
        <w:rPr>
          <w:rFonts w:ascii="Arial" w:hAnsi="Arial" w:cs="Arial"/>
          <w:color w:val="000000"/>
          <w:sz w:val="24"/>
          <w:szCs w:val="24"/>
        </w:rPr>
        <w:t>”</w:t>
      </w:r>
      <w:r w:rsidR="005E1547">
        <w:rPr>
          <w:rFonts w:ascii="Arial" w:hAnsi="Arial" w:cs="Arial"/>
          <w:color w:val="000000"/>
          <w:sz w:val="24"/>
          <w:szCs w:val="24"/>
        </w:rPr>
        <w:t>.</w:t>
      </w:r>
    </w:p>
    <w:p w14:paraId="009A2760"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4E52E18" w14:textId="560D532D"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[34]</w:t>
      </w:r>
      <w:r>
        <w:rPr>
          <w:rFonts w:ascii="Arial" w:hAnsi="Arial" w:cs="Arial"/>
          <w:color w:val="000000"/>
          <w:sz w:val="24"/>
          <w:szCs w:val="24"/>
        </w:rPr>
        <w:tab/>
      </w:r>
      <w:r w:rsidR="0087430B">
        <w:rPr>
          <w:rFonts w:ascii="Arial" w:hAnsi="Arial" w:cs="Arial"/>
          <w:color w:val="000000"/>
          <w:sz w:val="24"/>
          <w:szCs w:val="24"/>
        </w:rPr>
        <w:t>By definition, a person who applies for refugee status is an "applicant" who then must comply with the peremptory provisions of the Act. Therefore, such an applicant can only be granted refugee status if the</w:t>
      </w:r>
      <w:r w:rsidR="009D528E">
        <w:rPr>
          <w:rFonts w:ascii="Arial" w:hAnsi="Arial" w:cs="Arial"/>
          <w:color w:val="000000"/>
          <w:sz w:val="24"/>
          <w:szCs w:val="24"/>
        </w:rPr>
        <w:t>y</w:t>
      </w:r>
      <w:r w:rsidR="0087430B">
        <w:rPr>
          <w:rFonts w:ascii="Arial" w:hAnsi="Arial" w:cs="Arial"/>
          <w:color w:val="000000"/>
          <w:sz w:val="24"/>
          <w:szCs w:val="24"/>
        </w:rPr>
        <w:t xml:space="preserve"> themselves qualify under section 3(a) or (</w:t>
      </w:r>
      <w:r w:rsidR="009D528E">
        <w:rPr>
          <w:rFonts w:ascii="Arial" w:hAnsi="Arial" w:cs="Arial"/>
          <w:color w:val="000000"/>
          <w:sz w:val="24"/>
          <w:szCs w:val="24"/>
        </w:rPr>
        <w:t>b</w:t>
      </w:r>
      <w:r w:rsidR="0087430B">
        <w:rPr>
          <w:rFonts w:ascii="Arial" w:hAnsi="Arial" w:cs="Arial"/>
          <w:color w:val="000000"/>
          <w:sz w:val="24"/>
          <w:szCs w:val="24"/>
        </w:rPr>
        <w:t>) of the Act</w:t>
      </w:r>
      <w:r w:rsidR="00A86EAE">
        <w:rPr>
          <w:rFonts w:ascii="Arial" w:hAnsi="Arial" w:cs="Arial"/>
          <w:color w:val="000000"/>
          <w:sz w:val="24"/>
          <w:szCs w:val="24"/>
        </w:rPr>
        <w:t xml:space="preserve"> and then also comply with the provisions contained in Chapter 3</w:t>
      </w:r>
      <w:r w:rsidR="0087430B">
        <w:rPr>
          <w:rFonts w:ascii="Arial" w:hAnsi="Arial" w:cs="Arial"/>
          <w:color w:val="000000"/>
          <w:sz w:val="24"/>
          <w:szCs w:val="24"/>
        </w:rPr>
        <w:t>.</w:t>
      </w:r>
    </w:p>
    <w:p w14:paraId="57262C9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6E8A0C23" w14:textId="75EA0C0C"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[35]</w:t>
      </w:r>
      <w:r>
        <w:rPr>
          <w:rFonts w:ascii="Arial" w:hAnsi="Arial" w:cs="Arial"/>
          <w:color w:val="000000"/>
          <w:sz w:val="24"/>
          <w:szCs w:val="24"/>
        </w:rPr>
        <w:tab/>
      </w:r>
      <w:r w:rsidR="006F09F1">
        <w:rPr>
          <w:rFonts w:ascii="Arial" w:hAnsi="Arial" w:cs="Arial"/>
          <w:color w:val="000000"/>
          <w:sz w:val="24"/>
          <w:szCs w:val="24"/>
        </w:rPr>
        <w:t>I</w:t>
      </w:r>
      <w:r w:rsidR="0087430B">
        <w:rPr>
          <w:rFonts w:ascii="Arial" w:hAnsi="Arial" w:cs="Arial"/>
          <w:color w:val="000000"/>
          <w:sz w:val="24"/>
          <w:szCs w:val="24"/>
        </w:rPr>
        <w:t xml:space="preserve">n these circumstances, </w:t>
      </w:r>
      <w:r w:rsidR="009D528E">
        <w:rPr>
          <w:rFonts w:ascii="Arial" w:hAnsi="Arial" w:cs="Arial"/>
          <w:color w:val="000000"/>
          <w:sz w:val="24"/>
          <w:szCs w:val="24"/>
        </w:rPr>
        <w:t xml:space="preserve">Ms. Kapata </w:t>
      </w:r>
      <w:r w:rsidR="0087430B">
        <w:rPr>
          <w:rFonts w:ascii="Arial" w:hAnsi="Arial" w:cs="Arial"/>
          <w:color w:val="000000"/>
          <w:sz w:val="24"/>
          <w:szCs w:val="24"/>
        </w:rPr>
        <w:t xml:space="preserve">would have had to demonstrate a well-founded fear of persecution </w:t>
      </w:r>
      <w:r w:rsidR="00750C8E" w:rsidRPr="00750C8E">
        <w:rPr>
          <w:rFonts w:ascii="Arial" w:hAnsi="Arial" w:cs="Arial"/>
          <w:color w:val="000000"/>
          <w:sz w:val="24"/>
          <w:szCs w:val="24"/>
        </w:rPr>
        <w:t>by reason of her race, gender, tribe, religion, nationality, political opinion or membership of a particular social group</w:t>
      </w:r>
      <w:r w:rsidR="00750C8E">
        <w:rPr>
          <w:rFonts w:ascii="Arial" w:hAnsi="Arial" w:cs="Arial"/>
          <w:color w:val="000000"/>
          <w:sz w:val="24"/>
          <w:szCs w:val="24"/>
        </w:rPr>
        <w:t xml:space="preserve"> </w:t>
      </w:r>
      <w:r w:rsidR="0087430B">
        <w:rPr>
          <w:rFonts w:ascii="Arial" w:hAnsi="Arial" w:cs="Arial"/>
          <w:color w:val="000000"/>
          <w:sz w:val="24"/>
          <w:szCs w:val="24"/>
        </w:rPr>
        <w:t>or an inability to remain in her country of origin because of external aggression, occupation, foreign domination and so on.</w:t>
      </w:r>
    </w:p>
    <w:p w14:paraId="41008A5C"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4CC8B7C6" w14:textId="3B80E2DD"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[36]</w:t>
      </w:r>
      <w:r>
        <w:rPr>
          <w:rFonts w:ascii="Arial" w:hAnsi="Arial" w:cs="Arial"/>
          <w:color w:val="000000"/>
          <w:sz w:val="24"/>
          <w:szCs w:val="24"/>
        </w:rPr>
        <w:tab/>
      </w:r>
      <w:r w:rsidR="0087430B">
        <w:rPr>
          <w:rFonts w:ascii="Arial" w:hAnsi="Arial" w:cs="Arial"/>
          <w:color w:val="000000"/>
          <w:sz w:val="24"/>
          <w:szCs w:val="24"/>
        </w:rPr>
        <w:t xml:space="preserve">The applicant did not establish either of these grounds: </w:t>
      </w:r>
      <w:r w:rsidR="00A86EAE">
        <w:rPr>
          <w:rFonts w:ascii="Arial" w:hAnsi="Arial" w:cs="Arial"/>
          <w:color w:val="000000"/>
          <w:sz w:val="24"/>
          <w:szCs w:val="24"/>
        </w:rPr>
        <w:t xml:space="preserve">on her own version, </w:t>
      </w:r>
      <w:r w:rsidR="0087430B">
        <w:rPr>
          <w:rFonts w:ascii="Arial" w:hAnsi="Arial" w:cs="Arial"/>
          <w:color w:val="000000"/>
          <w:sz w:val="24"/>
          <w:szCs w:val="24"/>
        </w:rPr>
        <w:t>she departed the DRC because she was thrown out of her h</w:t>
      </w:r>
      <w:r w:rsidR="009D528E">
        <w:rPr>
          <w:rFonts w:ascii="Arial" w:hAnsi="Arial" w:cs="Arial"/>
          <w:color w:val="000000"/>
          <w:sz w:val="24"/>
          <w:szCs w:val="24"/>
        </w:rPr>
        <w:t>ome</w:t>
      </w:r>
      <w:r w:rsidR="0087430B">
        <w:rPr>
          <w:rFonts w:ascii="Arial" w:hAnsi="Arial" w:cs="Arial"/>
          <w:color w:val="000000"/>
          <w:sz w:val="24"/>
          <w:szCs w:val="24"/>
        </w:rPr>
        <w:t xml:space="preserve"> due to allegations of infidelity. </w:t>
      </w:r>
      <w:r w:rsidR="003F7A23">
        <w:rPr>
          <w:rFonts w:ascii="Arial" w:hAnsi="Arial" w:cs="Arial"/>
          <w:color w:val="000000"/>
          <w:sz w:val="24"/>
          <w:szCs w:val="24"/>
        </w:rPr>
        <w:t xml:space="preserve">However unfortunate or unfair these reasons may be, the applicant </w:t>
      </w:r>
      <w:r w:rsidR="0087430B">
        <w:rPr>
          <w:rFonts w:ascii="Arial" w:hAnsi="Arial" w:cs="Arial"/>
          <w:color w:val="000000"/>
          <w:sz w:val="24"/>
          <w:szCs w:val="24"/>
        </w:rPr>
        <w:t>was not compelled to flee for any of the reasons contemplated in section 3 of the Act.</w:t>
      </w:r>
    </w:p>
    <w:p w14:paraId="4B3F044A"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4B947129" w14:textId="4554082B"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[37]</w:t>
      </w:r>
      <w:r>
        <w:rPr>
          <w:rFonts w:ascii="Arial" w:hAnsi="Arial" w:cs="Arial"/>
          <w:color w:val="000000"/>
          <w:sz w:val="24"/>
          <w:szCs w:val="24"/>
        </w:rPr>
        <w:tab/>
      </w:r>
      <w:r w:rsidR="0087430B">
        <w:rPr>
          <w:rFonts w:ascii="Arial" w:hAnsi="Arial" w:cs="Arial"/>
          <w:color w:val="000000"/>
          <w:sz w:val="24"/>
          <w:szCs w:val="24"/>
        </w:rPr>
        <w:t>In this regard, the criticisms of the respondent</w:t>
      </w:r>
      <w:r w:rsidR="009D528E">
        <w:rPr>
          <w:rFonts w:ascii="Arial" w:hAnsi="Arial" w:cs="Arial"/>
          <w:color w:val="000000"/>
          <w:sz w:val="24"/>
          <w:szCs w:val="24"/>
        </w:rPr>
        <w:t>s</w:t>
      </w:r>
      <w:r w:rsidR="0087430B">
        <w:rPr>
          <w:rFonts w:ascii="Arial" w:hAnsi="Arial" w:cs="Arial"/>
          <w:color w:val="000000"/>
          <w:sz w:val="24"/>
          <w:szCs w:val="24"/>
        </w:rPr>
        <w:t xml:space="preserve"> were well </w:t>
      </w:r>
      <w:r w:rsidR="009D528E">
        <w:rPr>
          <w:rFonts w:ascii="Arial" w:hAnsi="Arial" w:cs="Arial"/>
          <w:color w:val="000000"/>
          <w:sz w:val="24"/>
          <w:szCs w:val="24"/>
        </w:rPr>
        <w:t>made,</w:t>
      </w:r>
      <w:r w:rsidR="0087430B">
        <w:rPr>
          <w:rFonts w:ascii="Arial" w:hAnsi="Arial" w:cs="Arial"/>
          <w:color w:val="000000"/>
          <w:sz w:val="24"/>
          <w:szCs w:val="24"/>
        </w:rPr>
        <w:t xml:space="preserve"> and I cannot find fault with their reasons for refusing </w:t>
      </w:r>
      <w:r w:rsidR="00AD073D">
        <w:rPr>
          <w:rFonts w:ascii="Arial" w:hAnsi="Arial" w:cs="Arial"/>
          <w:color w:val="000000"/>
          <w:sz w:val="24"/>
          <w:szCs w:val="24"/>
        </w:rPr>
        <w:t>the applicant’s</w:t>
      </w:r>
      <w:r w:rsidR="0087430B">
        <w:rPr>
          <w:rFonts w:ascii="Arial" w:hAnsi="Arial" w:cs="Arial"/>
          <w:color w:val="000000"/>
          <w:sz w:val="24"/>
          <w:szCs w:val="24"/>
        </w:rPr>
        <w:t xml:space="preserve"> application for asylum.</w:t>
      </w:r>
    </w:p>
    <w:p w14:paraId="18C6096A"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0063E0FB" w14:textId="7BB28F4E"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[38]</w:t>
      </w:r>
      <w:r>
        <w:rPr>
          <w:rFonts w:ascii="Arial" w:hAnsi="Arial" w:cs="Arial"/>
          <w:color w:val="000000"/>
          <w:sz w:val="24"/>
          <w:szCs w:val="24"/>
        </w:rPr>
        <w:tab/>
      </w:r>
      <w:r w:rsidR="0087430B">
        <w:rPr>
          <w:rFonts w:ascii="Arial" w:hAnsi="Arial" w:cs="Arial"/>
          <w:color w:val="000000"/>
          <w:sz w:val="24"/>
          <w:szCs w:val="24"/>
        </w:rPr>
        <w:t xml:space="preserve">I readily accept that the applicant is in a difficult financial position and does not have support or an infrastructure in the DRC. That may well </w:t>
      </w:r>
      <w:r w:rsidR="009D528E">
        <w:rPr>
          <w:rFonts w:ascii="Arial" w:hAnsi="Arial" w:cs="Arial"/>
          <w:color w:val="000000"/>
          <w:sz w:val="24"/>
          <w:szCs w:val="24"/>
        </w:rPr>
        <w:t>constitute</w:t>
      </w:r>
      <w:r w:rsidR="0087430B">
        <w:rPr>
          <w:rFonts w:ascii="Arial" w:hAnsi="Arial" w:cs="Arial"/>
          <w:color w:val="000000"/>
          <w:sz w:val="24"/>
          <w:szCs w:val="24"/>
        </w:rPr>
        <w:t xml:space="preserve"> a ground upon which she could apply to immigrate to the Republic, but it does not mean that she is a "refugee" as defined in the Act or that she is entitled to asylum</w:t>
      </w:r>
      <w:r w:rsidR="00A86EAE">
        <w:rPr>
          <w:rFonts w:ascii="Arial" w:hAnsi="Arial" w:cs="Arial"/>
          <w:color w:val="000000"/>
          <w:sz w:val="24"/>
          <w:szCs w:val="24"/>
        </w:rPr>
        <w:t xml:space="preserve"> in terms of the Act</w:t>
      </w:r>
      <w:r w:rsidR="0087430B">
        <w:rPr>
          <w:rFonts w:ascii="Arial" w:hAnsi="Arial" w:cs="Arial"/>
          <w:color w:val="000000"/>
          <w:sz w:val="24"/>
          <w:szCs w:val="24"/>
        </w:rPr>
        <w:t>.</w:t>
      </w:r>
    </w:p>
    <w:p w14:paraId="12BABCE0"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20EC9FFD" w14:textId="2109C506"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[39]</w:t>
      </w:r>
      <w:r>
        <w:rPr>
          <w:rFonts w:ascii="Arial" w:hAnsi="Arial" w:cs="Arial"/>
          <w:color w:val="000000"/>
          <w:sz w:val="24"/>
          <w:szCs w:val="24"/>
        </w:rPr>
        <w:tab/>
      </w:r>
      <w:r w:rsidR="0087430B">
        <w:rPr>
          <w:rFonts w:ascii="Arial" w:hAnsi="Arial" w:cs="Arial"/>
          <w:color w:val="000000"/>
          <w:sz w:val="24"/>
          <w:szCs w:val="24"/>
        </w:rPr>
        <w:t>Even if I am wrong in my interpretation of the Act, and the applicant is entitled to be granted asylum i</w:t>
      </w:r>
      <w:r w:rsidR="009D528E">
        <w:rPr>
          <w:rFonts w:ascii="Arial" w:hAnsi="Arial" w:cs="Arial"/>
          <w:color w:val="000000"/>
          <w:sz w:val="24"/>
          <w:szCs w:val="24"/>
        </w:rPr>
        <w:t>f</w:t>
      </w:r>
      <w:r w:rsidR="0087430B">
        <w:rPr>
          <w:rFonts w:ascii="Arial" w:hAnsi="Arial" w:cs="Arial"/>
          <w:color w:val="000000"/>
          <w:sz w:val="24"/>
          <w:szCs w:val="24"/>
        </w:rPr>
        <w:t xml:space="preserve"> M</w:t>
      </w:r>
      <w:r w:rsidR="009D528E">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 xml:space="preserve"> was granted asylum, there is a fundamental and </w:t>
      </w:r>
      <w:r w:rsidR="00A86EAE">
        <w:rPr>
          <w:rFonts w:ascii="Arial" w:hAnsi="Arial" w:cs="Arial"/>
          <w:color w:val="000000"/>
          <w:sz w:val="24"/>
          <w:szCs w:val="24"/>
        </w:rPr>
        <w:t>fatal</w:t>
      </w:r>
      <w:r w:rsidR="0087430B">
        <w:rPr>
          <w:rFonts w:ascii="Arial" w:hAnsi="Arial" w:cs="Arial"/>
          <w:color w:val="000000"/>
          <w:sz w:val="24"/>
          <w:szCs w:val="24"/>
        </w:rPr>
        <w:t xml:space="preserve"> </w:t>
      </w:r>
      <w:r w:rsidR="009D528E">
        <w:rPr>
          <w:rFonts w:ascii="Arial" w:hAnsi="Arial" w:cs="Arial"/>
          <w:color w:val="000000"/>
          <w:sz w:val="24"/>
          <w:szCs w:val="24"/>
        </w:rPr>
        <w:t>gap in</w:t>
      </w:r>
      <w:r w:rsidR="0087430B">
        <w:rPr>
          <w:rFonts w:ascii="Arial" w:hAnsi="Arial" w:cs="Arial"/>
          <w:color w:val="000000"/>
          <w:sz w:val="24"/>
          <w:szCs w:val="24"/>
        </w:rPr>
        <w:t xml:space="preserve"> the information provided by the applicant.</w:t>
      </w:r>
    </w:p>
    <w:p w14:paraId="30C2811D"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0DFF72C" w14:textId="166A9AE3"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[40]</w:t>
      </w:r>
      <w:r>
        <w:rPr>
          <w:rFonts w:ascii="Arial" w:hAnsi="Arial" w:cs="Arial"/>
          <w:color w:val="000000"/>
          <w:sz w:val="24"/>
          <w:szCs w:val="24"/>
        </w:rPr>
        <w:tab/>
      </w:r>
      <w:r w:rsidR="0087430B">
        <w:rPr>
          <w:rFonts w:ascii="Arial" w:hAnsi="Arial" w:cs="Arial"/>
          <w:color w:val="000000"/>
          <w:sz w:val="24"/>
          <w:szCs w:val="24"/>
        </w:rPr>
        <w:t xml:space="preserve">Ms </w:t>
      </w:r>
      <w:r w:rsidR="000C720E">
        <w:rPr>
          <w:rFonts w:ascii="Arial" w:hAnsi="Arial" w:cs="Arial"/>
          <w:color w:val="000000"/>
          <w:sz w:val="24"/>
          <w:szCs w:val="24"/>
        </w:rPr>
        <w:t>K</w:t>
      </w:r>
      <w:r w:rsidR="0087430B">
        <w:rPr>
          <w:rFonts w:ascii="Arial" w:hAnsi="Arial" w:cs="Arial"/>
          <w:color w:val="000000"/>
          <w:sz w:val="24"/>
          <w:szCs w:val="24"/>
        </w:rPr>
        <w:t xml:space="preserve">'s temporary asylum permit records that she was entitled to "reside temporarily in the Republic of </w:t>
      </w:r>
      <w:r w:rsidR="009D528E">
        <w:rPr>
          <w:rFonts w:ascii="Arial" w:hAnsi="Arial" w:cs="Arial"/>
          <w:color w:val="000000"/>
          <w:sz w:val="24"/>
          <w:szCs w:val="24"/>
        </w:rPr>
        <w:t xml:space="preserve">South </w:t>
      </w:r>
      <w:r w:rsidR="0087430B">
        <w:rPr>
          <w:rFonts w:ascii="Arial" w:hAnsi="Arial" w:cs="Arial"/>
          <w:color w:val="000000"/>
          <w:sz w:val="24"/>
          <w:szCs w:val="24"/>
        </w:rPr>
        <w:t>Africa for the purpose of applying for asylum in terms of" the Act and that permit expired on 2 September 2019.</w:t>
      </w:r>
    </w:p>
    <w:p w14:paraId="1B1A3152"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56E2E490" w14:textId="1E9B6A02"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[41]</w:t>
      </w:r>
      <w:r>
        <w:rPr>
          <w:rFonts w:ascii="Arial" w:hAnsi="Arial" w:cs="Arial"/>
          <w:color w:val="000000"/>
          <w:sz w:val="24"/>
          <w:szCs w:val="24"/>
        </w:rPr>
        <w:tab/>
      </w:r>
      <w:r w:rsidR="0087430B">
        <w:rPr>
          <w:rFonts w:ascii="Arial" w:hAnsi="Arial" w:cs="Arial"/>
          <w:color w:val="000000"/>
          <w:sz w:val="24"/>
          <w:szCs w:val="24"/>
        </w:rPr>
        <w:t xml:space="preserve">No information was placed before me that </w:t>
      </w:r>
      <w:r w:rsidR="009D528E">
        <w:rPr>
          <w:rFonts w:ascii="Arial" w:hAnsi="Arial" w:cs="Arial"/>
          <w:color w:val="000000"/>
          <w:sz w:val="24"/>
          <w:szCs w:val="24"/>
        </w:rPr>
        <w:t xml:space="preserve">establishes whether </w:t>
      </w:r>
      <w:r w:rsidR="0087430B">
        <w:rPr>
          <w:rFonts w:ascii="Arial" w:hAnsi="Arial" w:cs="Arial"/>
          <w:color w:val="000000"/>
          <w:sz w:val="24"/>
          <w:szCs w:val="24"/>
        </w:rPr>
        <w:t>M</w:t>
      </w:r>
      <w:r w:rsidR="009D528E">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 xml:space="preserve"> </w:t>
      </w:r>
      <w:r w:rsidR="00CE57A6">
        <w:rPr>
          <w:rFonts w:ascii="Arial" w:hAnsi="Arial" w:cs="Arial"/>
          <w:color w:val="000000"/>
          <w:sz w:val="24"/>
          <w:szCs w:val="24"/>
        </w:rPr>
        <w:t xml:space="preserve">did actually apply or </w:t>
      </w:r>
      <w:r w:rsidR="0087430B">
        <w:rPr>
          <w:rFonts w:ascii="Arial" w:hAnsi="Arial" w:cs="Arial"/>
          <w:color w:val="000000"/>
          <w:sz w:val="24"/>
          <w:szCs w:val="24"/>
        </w:rPr>
        <w:t>was in fact granted asylum or that her temporary permit was extended pas</w:t>
      </w:r>
      <w:r w:rsidR="009D528E">
        <w:rPr>
          <w:rFonts w:ascii="Arial" w:hAnsi="Arial" w:cs="Arial"/>
          <w:color w:val="000000"/>
          <w:sz w:val="24"/>
          <w:szCs w:val="24"/>
        </w:rPr>
        <w:t>t</w:t>
      </w:r>
      <w:r w:rsidR="0087430B">
        <w:rPr>
          <w:rFonts w:ascii="Arial" w:hAnsi="Arial" w:cs="Arial"/>
          <w:color w:val="000000"/>
          <w:sz w:val="24"/>
          <w:szCs w:val="24"/>
        </w:rPr>
        <w:t xml:space="preserve"> the stated expiry date.</w:t>
      </w:r>
    </w:p>
    <w:p w14:paraId="596756FB"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6C80BFE3" w14:textId="0F17478E"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[42]</w:t>
      </w:r>
      <w:r>
        <w:rPr>
          <w:rFonts w:ascii="Arial" w:hAnsi="Arial" w:cs="Arial"/>
          <w:color w:val="000000"/>
          <w:sz w:val="24"/>
          <w:szCs w:val="24"/>
        </w:rPr>
        <w:tab/>
      </w:r>
      <w:r w:rsidR="0087430B">
        <w:rPr>
          <w:rFonts w:ascii="Arial" w:hAnsi="Arial" w:cs="Arial"/>
          <w:color w:val="000000"/>
          <w:sz w:val="24"/>
          <w:szCs w:val="24"/>
        </w:rPr>
        <w:t>Therefore, there is no evidence that M</w:t>
      </w:r>
      <w:r w:rsidR="009D528E">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 xml:space="preserve"> qualified for the granting of refugee status which, on any interpretation, would have been the </w:t>
      </w:r>
      <w:r w:rsidR="009D528E">
        <w:rPr>
          <w:rFonts w:ascii="Arial" w:hAnsi="Arial" w:cs="Arial"/>
          <w:color w:val="000000"/>
          <w:sz w:val="24"/>
          <w:szCs w:val="24"/>
        </w:rPr>
        <w:t>g</w:t>
      </w:r>
      <w:r w:rsidR="0087430B">
        <w:rPr>
          <w:rFonts w:ascii="Arial" w:hAnsi="Arial" w:cs="Arial"/>
          <w:color w:val="000000"/>
          <w:sz w:val="24"/>
          <w:szCs w:val="24"/>
        </w:rPr>
        <w:t>ateway for the applicant then to have been granted the same status</w:t>
      </w:r>
      <w:r w:rsidR="006E699A">
        <w:rPr>
          <w:rFonts w:ascii="Arial" w:hAnsi="Arial" w:cs="Arial"/>
          <w:color w:val="000000"/>
          <w:sz w:val="24"/>
          <w:szCs w:val="24"/>
        </w:rPr>
        <w:t>,</w:t>
      </w:r>
      <w:r w:rsidR="0087430B">
        <w:rPr>
          <w:rFonts w:ascii="Arial" w:hAnsi="Arial" w:cs="Arial"/>
          <w:color w:val="000000"/>
          <w:sz w:val="24"/>
          <w:szCs w:val="24"/>
        </w:rPr>
        <w:t xml:space="preserve"> as M</w:t>
      </w:r>
      <w:r w:rsidR="009D528E">
        <w:rPr>
          <w:rFonts w:ascii="Arial" w:hAnsi="Arial" w:cs="Arial"/>
          <w:color w:val="000000"/>
          <w:sz w:val="24"/>
          <w:szCs w:val="24"/>
        </w:rPr>
        <w:t>s</w:t>
      </w:r>
      <w:r w:rsidR="0087430B">
        <w:rPr>
          <w:rFonts w:ascii="Arial" w:hAnsi="Arial" w:cs="Arial"/>
          <w:color w:val="000000"/>
          <w:sz w:val="24"/>
          <w:szCs w:val="24"/>
        </w:rPr>
        <w:t xml:space="preserve">. </w:t>
      </w:r>
      <w:r w:rsidR="000C720E">
        <w:rPr>
          <w:rFonts w:ascii="Arial" w:hAnsi="Arial" w:cs="Arial"/>
          <w:color w:val="000000"/>
          <w:sz w:val="24"/>
          <w:szCs w:val="24"/>
        </w:rPr>
        <w:t>K</w:t>
      </w:r>
      <w:r w:rsidR="0087430B">
        <w:rPr>
          <w:rFonts w:ascii="Arial" w:hAnsi="Arial" w:cs="Arial"/>
          <w:color w:val="000000"/>
          <w:sz w:val="24"/>
          <w:szCs w:val="24"/>
        </w:rPr>
        <w:t>'s dependent.</w:t>
      </w:r>
    </w:p>
    <w:p w14:paraId="224E461A"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615DE8FD" w14:textId="7A063651"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[43]</w:t>
      </w:r>
      <w:r>
        <w:rPr>
          <w:rFonts w:ascii="Arial" w:hAnsi="Arial" w:cs="Arial"/>
          <w:color w:val="000000"/>
          <w:sz w:val="24"/>
          <w:szCs w:val="24"/>
        </w:rPr>
        <w:tab/>
      </w:r>
      <w:r w:rsidR="0087430B">
        <w:rPr>
          <w:rFonts w:ascii="Arial" w:hAnsi="Arial" w:cs="Arial"/>
          <w:color w:val="000000"/>
          <w:sz w:val="24"/>
          <w:szCs w:val="24"/>
        </w:rPr>
        <w:t xml:space="preserve">In all the circumstances, I </w:t>
      </w:r>
      <w:r w:rsidR="006E699A">
        <w:rPr>
          <w:rFonts w:ascii="Arial" w:hAnsi="Arial" w:cs="Arial"/>
          <w:color w:val="000000"/>
          <w:sz w:val="24"/>
          <w:szCs w:val="24"/>
        </w:rPr>
        <w:t>must</w:t>
      </w:r>
      <w:r w:rsidR="0087430B">
        <w:rPr>
          <w:rFonts w:ascii="Arial" w:hAnsi="Arial" w:cs="Arial"/>
          <w:color w:val="000000"/>
          <w:sz w:val="24"/>
          <w:szCs w:val="24"/>
        </w:rPr>
        <w:t xml:space="preserve"> </w:t>
      </w:r>
      <w:r w:rsidR="009D528E">
        <w:rPr>
          <w:rFonts w:ascii="Arial" w:hAnsi="Arial" w:cs="Arial"/>
          <w:color w:val="000000"/>
          <w:sz w:val="24"/>
          <w:szCs w:val="24"/>
        </w:rPr>
        <w:t>conclude</w:t>
      </w:r>
      <w:r w:rsidR="0087430B">
        <w:rPr>
          <w:rFonts w:ascii="Arial" w:hAnsi="Arial" w:cs="Arial"/>
          <w:color w:val="000000"/>
          <w:sz w:val="24"/>
          <w:szCs w:val="24"/>
        </w:rPr>
        <w:t xml:space="preserve"> that the first respondent's decision to refuse </w:t>
      </w:r>
      <w:proofErr w:type="spellStart"/>
      <w:r w:rsidR="000C720E">
        <w:rPr>
          <w:rFonts w:ascii="Arial" w:hAnsi="Arial" w:cs="Arial"/>
          <w:color w:val="000000"/>
          <w:sz w:val="24"/>
          <w:szCs w:val="24"/>
        </w:rPr>
        <w:t>Ms.</w:t>
      </w:r>
      <w:proofErr w:type="spellEnd"/>
      <w:r w:rsidR="000C720E">
        <w:rPr>
          <w:rFonts w:ascii="Arial" w:hAnsi="Arial" w:cs="Arial"/>
          <w:color w:val="000000"/>
          <w:sz w:val="24"/>
          <w:szCs w:val="24"/>
        </w:rPr>
        <w:t xml:space="preserve"> L K</w:t>
      </w:r>
      <w:r w:rsidR="009D528E">
        <w:rPr>
          <w:rFonts w:ascii="Arial" w:hAnsi="Arial" w:cs="Arial"/>
          <w:color w:val="000000"/>
          <w:sz w:val="24"/>
          <w:szCs w:val="24"/>
        </w:rPr>
        <w:t>’s</w:t>
      </w:r>
      <w:r w:rsidR="0087430B">
        <w:rPr>
          <w:rFonts w:ascii="Arial" w:hAnsi="Arial" w:cs="Arial"/>
          <w:color w:val="000000"/>
          <w:sz w:val="24"/>
          <w:szCs w:val="24"/>
        </w:rPr>
        <w:t xml:space="preserve"> application for asylum </w:t>
      </w:r>
      <w:r w:rsidR="009D528E">
        <w:rPr>
          <w:rFonts w:ascii="Arial" w:hAnsi="Arial" w:cs="Arial"/>
          <w:color w:val="000000"/>
          <w:sz w:val="24"/>
          <w:szCs w:val="24"/>
        </w:rPr>
        <w:t xml:space="preserve">was legitimate and reasonable.  </w:t>
      </w:r>
      <w:r w:rsidR="00E1590E">
        <w:rPr>
          <w:rFonts w:ascii="Arial" w:hAnsi="Arial" w:cs="Arial"/>
          <w:color w:val="000000"/>
          <w:sz w:val="24"/>
          <w:szCs w:val="24"/>
        </w:rPr>
        <w:t>There are no grounds to review the decision or to set it aside</w:t>
      </w:r>
      <w:r w:rsidR="00762B2D">
        <w:rPr>
          <w:rFonts w:ascii="Arial" w:hAnsi="Arial" w:cs="Arial"/>
          <w:color w:val="000000"/>
          <w:sz w:val="24"/>
          <w:szCs w:val="24"/>
        </w:rPr>
        <w:t xml:space="preserve"> and the review application must fail.</w:t>
      </w:r>
    </w:p>
    <w:p w14:paraId="6AC02932"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68F94398" w14:textId="27E4827E"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[44]</w:t>
      </w:r>
      <w:r>
        <w:rPr>
          <w:rFonts w:ascii="Arial" w:hAnsi="Arial" w:cs="Arial"/>
          <w:color w:val="000000"/>
          <w:sz w:val="24"/>
          <w:szCs w:val="24"/>
        </w:rPr>
        <w:tab/>
      </w:r>
      <w:r w:rsidR="00A86EAE">
        <w:rPr>
          <w:rFonts w:ascii="Arial" w:hAnsi="Arial" w:cs="Arial"/>
          <w:color w:val="000000"/>
          <w:sz w:val="24"/>
          <w:szCs w:val="24"/>
        </w:rPr>
        <w:t>It follows that t</w:t>
      </w:r>
      <w:r w:rsidR="0087430B">
        <w:rPr>
          <w:rFonts w:ascii="Arial" w:hAnsi="Arial" w:cs="Arial"/>
          <w:color w:val="000000"/>
          <w:sz w:val="24"/>
          <w:szCs w:val="24"/>
        </w:rPr>
        <w:t xml:space="preserve">he interim order </w:t>
      </w:r>
      <w:r w:rsidR="004B52CC">
        <w:rPr>
          <w:rFonts w:ascii="Arial" w:hAnsi="Arial" w:cs="Arial"/>
          <w:color w:val="000000"/>
          <w:sz w:val="24"/>
          <w:szCs w:val="24"/>
        </w:rPr>
        <w:t>permitting</w:t>
      </w:r>
      <w:r w:rsidR="0087430B">
        <w:rPr>
          <w:rFonts w:ascii="Arial" w:hAnsi="Arial" w:cs="Arial"/>
          <w:color w:val="000000"/>
          <w:sz w:val="24"/>
          <w:szCs w:val="24"/>
        </w:rPr>
        <w:t xml:space="preserve"> the applicant by implication to remain in the Republic pending the determination of the application </w:t>
      </w:r>
      <w:r w:rsidR="009D528E">
        <w:rPr>
          <w:rFonts w:ascii="Arial" w:hAnsi="Arial" w:cs="Arial"/>
          <w:color w:val="000000"/>
          <w:sz w:val="24"/>
          <w:szCs w:val="24"/>
        </w:rPr>
        <w:t>must also now be discharged</w:t>
      </w:r>
      <w:r w:rsidR="0087430B">
        <w:rPr>
          <w:rFonts w:ascii="Arial" w:hAnsi="Arial" w:cs="Arial"/>
          <w:color w:val="000000"/>
          <w:sz w:val="24"/>
          <w:szCs w:val="24"/>
        </w:rPr>
        <w:t>.</w:t>
      </w:r>
    </w:p>
    <w:p w14:paraId="3DA315A8"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3482960A" w14:textId="46807A15" w:rsidR="008711DC" w:rsidRDefault="00B96537" w:rsidP="00464AA0">
      <w:pPr>
        <w:widowControl w:val="0"/>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[45]</w:t>
      </w:r>
      <w:r>
        <w:rPr>
          <w:rFonts w:ascii="Arial" w:hAnsi="Arial" w:cs="Arial"/>
          <w:color w:val="000000"/>
          <w:sz w:val="24"/>
          <w:szCs w:val="24"/>
        </w:rPr>
        <w:tab/>
      </w:r>
      <w:r w:rsidR="0087430B">
        <w:rPr>
          <w:rFonts w:ascii="Arial" w:hAnsi="Arial" w:cs="Arial"/>
          <w:color w:val="000000"/>
          <w:sz w:val="24"/>
          <w:szCs w:val="24"/>
        </w:rPr>
        <w:t>In the exercise of my discretion, and notwithstanding the conclusions to which I have come, I do not believe it to be in the interest</w:t>
      </w:r>
      <w:r w:rsidR="009D528E">
        <w:rPr>
          <w:rFonts w:ascii="Arial" w:hAnsi="Arial" w:cs="Arial"/>
          <w:color w:val="000000"/>
          <w:sz w:val="24"/>
          <w:szCs w:val="24"/>
        </w:rPr>
        <w:t>s</w:t>
      </w:r>
      <w:r w:rsidR="0087430B">
        <w:rPr>
          <w:rFonts w:ascii="Arial" w:hAnsi="Arial" w:cs="Arial"/>
          <w:color w:val="000000"/>
          <w:sz w:val="24"/>
          <w:szCs w:val="24"/>
        </w:rPr>
        <w:t xml:space="preserve"> of justice to make any order in respect of the costs of the application.</w:t>
      </w:r>
    </w:p>
    <w:p w14:paraId="10C2C677" w14:textId="77777777" w:rsidR="008711DC" w:rsidRDefault="008711DC" w:rsidP="00464AA0">
      <w:pPr>
        <w:widowControl w:val="0"/>
        <w:autoSpaceDE w:val="0"/>
        <w:autoSpaceDN w:val="0"/>
        <w:adjustRightInd w:val="0"/>
        <w:spacing w:after="0" w:line="360" w:lineRule="auto"/>
        <w:jc w:val="both"/>
        <w:rPr>
          <w:rFonts w:ascii="Arial" w:hAnsi="Arial" w:cs="Arial"/>
          <w:color w:val="000000"/>
          <w:sz w:val="24"/>
          <w:szCs w:val="24"/>
        </w:rPr>
      </w:pPr>
    </w:p>
    <w:p w14:paraId="0CA5C428" w14:textId="77777777" w:rsidR="00B96537" w:rsidRDefault="00B96537" w:rsidP="00464AA0">
      <w:pPr>
        <w:widowControl w:val="0"/>
        <w:autoSpaceDE w:val="0"/>
        <w:autoSpaceDN w:val="0"/>
        <w:adjustRightInd w:val="0"/>
        <w:spacing w:after="0" w:line="360" w:lineRule="auto"/>
        <w:jc w:val="both"/>
        <w:rPr>
          <w:rFonts w:ascii="Arial" w:hAnsi="Arial" w:cs="Arial"/>
          <w:color w:val="000000"/>
          <w:sz w:val="24"/>
          <w:szCs w:val="24"/>
        </w:rPr>
      </w:pPr>
    </w:p>
    <w:p w14:paraId="0B25F5C5" w14:textId="77777777" w:rsidR="00B96537" w:rsidRDefault="0087430B" w:rsidP="00464AA0">
      <w:pPr>
        <w:widowControl w:val="0"/>
        <w:autoSpaceDE w:val="0"/>
        <w:autoSpaceDN w:val="0"/>
        <w:adjustRightInd w:val="0"/>
        <w:spacing w:after="0" w:line="360" w:lineRule="auto"/>
        <w:jc w:val="both"/>
        <w:rPr>
          <w:rFonts w:ascii="Arial" w:hAnsi="Arial" w:cs="Arial"/>
          <w:b/>
          <w:bCs/>
          <w:color w:val="000000"/>
          <w:sz w:val="24"/>
          <w:szCs w:val="24"/>
        </w:rPr>
      </w:pPr>
      <w:r w:rsidRPr="00B96537">
        <w:rPr>
          <w:rFonts w:ascii="Arial" w:hAnsi="Arial" w:cs="Arial"/>
          <w:b/>
          <w:bCs/>
          <w:color w:val="000000"/>
          <w:sz w:val="24"/>
          <w:szCs w:val="24"/>
        </w:rPr>
        <w:t xml:space="preserve">I </w:t>
      </w:r>
      <w:r w:rsidR="009D528E" w:rsidRPr="00B96537">
        <w:rPr>
          <w:rFonts w:ascii="Arial" w:hAnsi="Arial" w:cs="Arial"/>
          <w:b/>
          <w:bCs/>
          <w:color w:val="000000"/>
          <w:sz w:val="24"/>
          <w:szCs w:val="24"/>
        </w:rPr>
        <w:t>grant</w:t>
      </w:r>
      <w:r w:rsidRPr="00B96537">
        <w:rPr>
          <w:rFonts w:ascii="Arial" w:hAnsi="Arial" w:cs="Arial"/>
          <w:b/>
          <w:bCs/>
          <w:color w:val="000000"/>
          <w:sz w:val="24"/>
          <w:szCs w:val="24"/>
        </w:rPr>
        <w:t xml:space="preserve"> the following orders:</w:t>
      </w:r>
    </w:p>
    <w:p w14:paraId="4E58D760" w14:textId="77777777" w:rsidR="00B96537" w:rsidRDefault="00B96537" w:rsidP="00464AA0">
      <w:pPr>
        <w:widowControl w:val="0"/>
        <w:autoSpaceDE w:val="0"/>
        <w:autoSpaceDN w:val="0"/>
        <w:adjustRightInd w:val="0"/>
        <w:spacing w:after="0" w:line="360" w:lineRule="auto"/>
        <w:jc w:val="both"/>
        <w:rPr>
          <w:rFonts w:ascii="Arial" w:hAnsi="Arial" w:cs="Arial"/>
          <w:b/>
          <w:bCs/>
          <w:color w:val="000000"/>
          <w:sz w:val="24"/>
          <w:szCs w:val="24"/>
        </w:rPr>
      </w:pPr>
    </w:p>
    <w:p w14:paraId="58E379F4" w14:textId="29CA5C1C" w:rsidR="00B96537" w:rsidRDefault="0087430B" w:rsidP="00464AA0">
      <w:pPr>
        <w:widowControl w:val="0"/>
        <w:numPr>
          <w:ilvl w:val="0"/>
          <w:numId w:val="1"/>
        </w:numPr>
        <w:autoSpaceDE w:val="0"/>
        <w:autoSpaceDN w:val="0"/>
        <w:adjustRightInd w:val="0"/>
        <w:spacing w:after="0" w:line="360" w:lineRule="auto"/>
        <w:ind w:hanging="720"/>
        <w:jc w:val="both"/>
        <w:rPr>
          <w:rFonts w:ascii="Arial" w:hAnsi="Arial" w:cs="Arial"/>
          <w:b/>
          <w:bCs/>
          <w:color w:val="000000"/>
          <w:sz w:val="24"/>
          <w:szCs w:val="24"/>
        </w:rPr>
      </w:pPr>
      <w:r w:rsidRPr="00B96537">
        <w:rPr>
          <w:rFonts w:ascii="Arial" w:hAnsi="Arial" w:cs="Arial"/>
          <w:b/>
          <w:bCs/>
          <w:color w:val="000000"/>
          <w:sz w:val="24"/>
          <w:szCs w:val="24"/>
        </w:rPr>
        <w:lastRenderedPageBreak/>
        <w:t xml:space="preserve">the </w:t>
      </w:r>
      <w:r w:rsidR="009D528E" w:rsidRPr="00B96537">
        <w:rPr>
          <w:rFonts w:ascii="Arial" w:hAnsi="Arial" w:cs="Arial"/>
          <w:b/>
          <w:bCs/>
          <w:color w:val="000000"/>
          <w:sz w:val="24"/>
          <w:szCs w:val="24"/>
        </w:rPr>
        <w:t>O</w:t>
      </w:r>
      <w:r w:rsidRPr="00B96537">
        <w:rPr>
          <w:rFonts w:ascii="Arial" w:hAnsi="Arial" w:cs="Arial"/>
          <w:b/>
          <w:bCs/>
          <w:color w:val="000000"/>
          <w:sz w:val="24"/>
          <w:szCs w:val="24"/>
        </w:rPr>
        <w:t xml:space="preserve">rder of this Court granted on 3 May 2019 under case number D3492/2019 is </w:t>
      </w:r>
      <w:r w:rsidR="009D528E" w:rsidRPr="00B96537">
        <w:rPr>
          <w:rFonts w:ascii="Arial" w:hAnsi="Arial" w:cs="Arial"/>
          <w:b/>
          <w:bCs/>
          <w:color w:val="000000"/>
          <w:sz w:val="24"/>
          <w:szCs w:val="24"/>
        </w:rPr>
        <w:t>discharged</w:t>
      </w:r>
      <w:r w:rsidRPr="00B96537">
        <w:rPr>
          <w:rFonts w:ascii="Arial" w:hAnsi="Arial" w:cs="Arial"/>
          <w:b/>
          <w:bCs/>
          <w:color w:val="000000"/>
          <w:sz w:val="24"/>
          <w:szCs w:val="24"/>
        </w:rPr>
        <w:t>;</w:t>
      </w:r>
    </w:p>
    <w:p w14:paraId="533C692D" w14:textId="77777777" w:rsidR="00B96537" w:rsidRDefault="00B96537" w:rsidP="00B96537">
      <w:pPr>
        <w:widowControl w:val="0"/>
        <w:autoSpaceDE w:val="0"/>
        <w:autoSpaceDN w:val="0"/>
        <w:adjustRightInd w:val="0"/>
        <w:spacing w:after="0" w:line="360" w:lineRule="auto"/>
        <w:ind w:left="720"/>
        <w:jc w:val="both"/>
        <w:rPr>
          <w:rFonts w:ascii="Arial" w:hAnsi="Arial" w:cs="Arial"/>
          <w:b/>
          <w:bCs/>
          <w:color w:val="000000"/>
          <w:sz w:val="24"/>
          <w:szCs w:val="24"/>
        </w:rPr>
      </w:pPr>
    </w:p>
    <w:p w14:paraId="3A61DAF0" w14:textId="6199807F" w:rsidR="008711DC" w:rsidRPr="00B96537" w:rsidRDefault="0087430B" w:rsidP="00464AA0">
      <w:pPr>
        <w:widowControl w:val="0"/>
        <w:numPr>
          <w:ilvl w:val="0"/>
          <w:numId w:val="1"/>
        </w:numPr>
        <w:autoSpaceDE w:val="0"/>
        <w:autoSpaceDN w:val="0"/>
        <w:adjustRightInd w:val="0"/>
        <w:spacing w:after="0" w:line="360" w:lineRule="auto"/>
        <w:ind w:hanging="720"/>
        <w:jc w:val="both"/>
        <w:rPr>
          <w:rFonts w:ascii="Arial" w:hAnsi="Arial" w:cs="Arial"/>
          <w:b/>
          <w:bCs/>
          <w:color w:val="000000"/>
          <w:sz w:val="24"/>
          <w:szCs w:val="24"/>
        </w:rPr>
      </w:pPr>
      <w:r w:rsidRPr="00B96537">
        <w:rPr>
          <w:rFonts w:ascii="Arial" w:hAnsi="Arial" w:cs="Arial"/>
          <w:b/>
          <w:bCs/>
          <w:color w:val="000000"/>
          <w:sz w:val="24"/>
          <w:szCs w:val="24"/>
        </w:rPr>
        <w:t xml:space="preserve">the </w:t>
      </w:r>
      <w:r w:rsidR="009D528E" w:rsidRPr="00B96537">
        <w:rPr>
          <w:rFonts w:ascii="Arial" w:hAnsi="Arial" w:cs="Arial"/>
          <w:b/>
          <w:bCs/>
          <w:color w:val="000000"/>
          <w:sz w:val="24"/>
          <w:szCs w:val="24"/>
        </w:rPr>
        <w:t xml:space="preserve">applicant’s </w:t>
      </w:r>
      <w:r w:rsidRPr="00B96537">
        <w:rPr>
          <w:rFonts w:ascii="Arial" w:hAnsi="Arial" w:cs="Arial"/>
          <w:b/>
          <w:bCs/>
          <w:color w:val="000000"/>
          <w:sz w:val="24"/>
          <w:szCs w:val="24"/>
        </w:rPr>
        <w:t>application for the review of the first respondent's decision of 26 March 2018, and the consequential relief sought, is dismissed.</w:t>
      </w:r>
    </w:p>
    <w:p w14:paraId="5718EEB8" w14:textId="77777777" w:rsidR="008711DC" w:rsidRPr="00B96537" w:rsidRDefault="008711DC" w:rsidP="00464AA0">
      <w:pPr>
        <w:widowControl w:val="0"/>
        <w:autoSpaceDE w:val="0"/>
        <w:autoSpaceDN w:val="0"/>
        <w:adjustRightInd w:val="0"/>
        <w:spacing w:after="0" w:line="360" w:lineRule="auto"/>
        <w:jc w:val="both"/>
        <w:rPr>
          <w:rFonts w:ascii="Arial" w:hAnsi="Arial" w:cs="Arial"/>
          <w:b/>
          <w:bCs/>
          <w:color w:val="000000"/>
          <w:sz w:val="24"/>
          <w:szCs w:val="24"/>
        </w:rPr>
      </w:pPr>
    </w:p>
    <w:p w14:paraId="728AF842" w14:textId="4F9BB65E" w:rsidR="00A46590" w:rsidRDefault="00A46590" w:rsidP="00464AA0">
      <w:pPr>
        <w:widowControl w:val="0"/>
        <w:autoSpaceDE w:val="0"/>
        <w:autoSpaceDN w:val="0"/>
        <w:adjustRightInd w:val="0"/>
        <w:spacing w:after="0" w:line="360" w:lineRule="auto"/>
        <w:jc w:val="both"/>
        <w:rPr>
          <w:rFonts w:ascii="Arial" w:hAnsi="Arial" w:cs="Arial"/>
          <w:b/>
          <w:bCs/>
          <w:color w:val="000000"/>
          <w:sz w:val="24"/>
          <w:szCs w:val="24"/>
        </w:rPr>
      </w:pPr>
    </w:p>
    <w:p w14:paraId="1274EB17" w14:textId="2A6B844F" w:rsidR="00B96537" w:rsidRDefault="00B96537" w:rsidP="00464AA0">
      <w:pPr>
        <w:widowControl w:val="0"/>
        <w:autoSpaceDE w:val="0"/>
        <w:autoSpaceDN w:val="0"/>
        <w:adjustRightInd w:val="0"/>
        <w:spacing w:after="0" w:line="360" w:lineRule="auto"/>
        <w:jc w:val="both"/>
        <w:rPr>
          <w:rFonts w:ascii="Arial" w:hAnsi="Arial" w:cs="Arial"/>
          <w:color w:val="000000"/>
          <w:sz w:val="24"/>
          <w:szCs w:val="24"/>
        </w:rPr>
      </w:pPr>
    </w:p>
    <w:p w14:paraId="79BF91F4" w14:textId="0E90CE4C" w:rsidR="00B96537" w:rsidRDefault="00B96537" w:rsidP="00B96537">
      <w:pPr>
        <w:widowControl w:val="0"/>
        <w:autoSpaceDE w:val="0"/>
        <w:autoSpaceDN w:val="0"/>
        <w:adjustRightInd w:val="0"/>
        <w:spacing w:after="0" w:line="360" w:lineRule="auto"/>
        <w:jc w:val="right"/>
        <w:rPr>
          <w:rFonts w:ascii="Arial" w:hAnsi="Arial" w:cs="Arial"/>
          <w:color w:val="000000"/>
          <w:sz w:val="24"/>
          <w:szCs w:val="24"/>
        </w:rPr>
      </w:pPr>
      <w:r>
        <w:rPr>
          <w:rFonts w:ascii="Arial" w:hAnsi="Arial" w:cs="Arial"/>
          <w:color w:val="000000"/>
          <w:sz w:val="24"/>
          <w:szCs w:val="24"/>
        </w:rPr>
        <w:t>_________________________</w:t>
      </w:r>
    </w:p>
    <w:p w14:paraId="64470044" w14:textId="5E26D4B1" w:rsidR="00B96537" w:rsidRDefault="00B96537" w:rsidP="00B96537">
      <w:pPr>
        <w:widowControl w:val="0"/>
        <w:autoSpaceDE w:val="0"/>
        <w:autoSpaceDN w:val="0"/>
        <w:adjustRightInd w:val="0"/>
        <w:spacing w:after="0" w:line="360" w:lineRule="auto"/>
        <w:jc w:val="right"/>
        <w:rPr>
          <w:rFonts w:ascii="Arial" w:hAnsi="Arial" w:cs="Arial"/>
          <w:color w:val="000000"/>
          <w:sz w:val="24"/>
          <w:szCs w:val="24"/>
        </w:rPr>
      </w:pPr>
      <w:r>
        <w:rPr>
          <w:rFonts w:ascii="Arial" w:hAnsi="Arial" w:cs="Arial"/>
          <w:color w:val="000000"/>
          <w:sz w:val="24"/>
          <w:szCs w:val="24"/>
        </w:rPr>
        <w:t>SHAPIRO  AJ</w:t>
      </w:r>
    </w:p>
    <w:p w14:paraId="404E8CC0" w14:textId="77777777" w:rsidR="00CC3CBC" w:rsidRPr="008B5149" w:rsidRDefault="00CC3CBC" w:rsidP="00CC3CBC">
      <w:pPr>
        <w:spacing w:after="0" w:line="360" w:lineRule="auto"/>
        <w:jc w:val="both"/>
        <w:rPr>
          <w:rFonts w:ascii="Arial" w:eastAsia="Calibri" w:hAnsi="Arial" w:cs="Arial"/>
          <w:b/>
          <w:sz w:val="24"/>
          <w:szCs w:val="24"/>
          <w:u w:val="single"/>
          <w:lang w:val="en-GB"/>
        </w:rPr>
      </w:pPr>
      <w:r>
        <w:rPr>
          <w:rFonts w:ascii="Arial" w:hAnsi="Arial" w:cs="Arial"/>
          <w:color w:val="000000"/>
          <w:sz w:val="24"/>
          <w:szCs w:val="24"/>
        </w:rPr>
        <w:br w:type="page"/>
      </w:r>
      <w:r w:rsidRPr="008B5149">
        <w:rPr>
          <w:rFonts w:ascii="Arial" w:eastAsia="Calibri" w:hAnsi="Arial" w:cs="Arial"/>
          <w:b/>
          <w:sz w:val="24"/>
          <w:szCs w:val="24"/>
          <w:u w:val="single"/>
          <w:lang w:val="en-GB"/>
        </w:rPr>
        <w:lastRenderedPageBreak/>
        <w:t>APPEARANCES</w:t>
      </w:r>
    </w:p>
    <w:p w14:paraId="207A8A47" w14:textId="77777777" w:rsidR="00CC3CBC" w:rsidRDefault="00CC3CBC" w:rsidP="00CC3CBC">
      <w:pPr>
        <w:spacing w:after="0" w:line="240" w:lineRule="auto"/>
        <w:jc w:val="both"/>
        <w:rPr>
          <w:rFonts w:ascii="Arial" w:eastAsia="Calibri" w:hAnsi="Arial" w:cs="Arial"/>
          <w:sz w:val="24"/>
          <w:szCs w:val="24"/>
          <w:lang w:val="en-GB"/>
        </w:rPr>
      </w:pPr>
    </w:p>
    <w:p w14:paraId="1817882F" w14:textId="07673428" w:rsidR="00CC3CBC" w:rsidRDefault="00CC3CBC" w:rsidP="00CC3CBC">
      <w:pPr>
        <w:spacing w:after="0" w:line="240" w:lineRule="auto"/>
        <w:jc w:val="both"/>
        <w:rPr>
          <w:rFonts w:ascii="Arial" w:eastAsia="Calibri" w:hAnsi="Arial" w:cs="Arial"/>
          <w:sz w:val="24"/>
          <w:szCs w:val="24"/>
          <w:lang w:val="en-GB"/>
        </w:rPr>
      </w:pPr>
      <w:r w:rsidRPr="008B5149">
        <w:rPr>
          <w:rFonts w:ascii="Arial" w:eastAsia="Calibri" w:hAnsi="Arial" w:cs="Arial"/>
          <w:sz w:val="24"/>
          <w:szCs w:val="24"/>
          <w:lang w:val="en-GB"/>
        </w:rPr>
        <w:t>Dat</w:t>
      </w:r>
      <w:r>
        <w:rPr>
          <w:rFonts w:ascii="Arial" w:eastAsia="Calibri" w:hAnsi="Arial" w:cs="Arial"/>
          <w:sz w:val="24"/>
          <w:szCs w:val="24"/>
          <w:lang w:val="en-GB"/>
        </w:rPr>
        <w:t>e of Hearing:</w:t>
      </w:r>
      <w:r>
        <w:rPr>
          <w:rFonts w:ascii="Arial" w:eastAsia="Calibri" w:hAnsi="Arial" w:cs="Arial"/>
          <w:sz w:val="24"/>
          <w:szCs w:val="24"/>
          <w:lang w:val="en-GB"/>
        </w:rPr>
        <w:tab/>
      </w:r>
      <w:r>
        <w:rPr>
          <w:rFonts w:ascii="Arial" w:eastAsia="Calibri" w:hAnsi="Arial" w:cs="Arial"/>
          <w:sz w:val="24"/>
          <w:szCs w:val="24"/>
          <w:lang w:val="en-GB"/>
        </w:rPr>
        <w:tab/>
      </w:r>
      <w:r>
        <w:rPr>
          <w:rFonts w:ascii="Arial" w:eastAsia="Calibri" w:hAnsi="Arial" w:cs="Arial"/>
          <w:sz w:val="24"/>
          <w:szCs w:val="24"/>
          <w:lang w:val="en-GB"/>
        </w:rPr>
        <w:tab/>
        <w:t xml:space="preserve">Thursday, 09 February 2023 </w:t>
      </w:r>
    </w:p>
    <w:p w14:paraId="59D02400" w14:textId="77777777" w:rsidR="00CC3CBC" w:rsidRDefault="00CC3CBC" w:rsidP="00CC3CBC">
      <w:pPr>
        <w:spacing w:after="0" w:line="240" w:lineRule="auto"/>
        <w:jc w:val="both"/>
        <w:rPr>
          <w:rFonts w:ascii="Arial" w:eastAsia="Calibri" w:hAnsi="Arial" w:cs="Arial"/>
          <w:sz w:val="24"/>
          <w:szCs w:val="24"/>
          <w:lang w:val="en-GB"/>
        </w:rPr>
      </w:pPr>
    </w:p>
    <w:p w14:paraId="2102054B" w14:textId="1A327823" w:rsidR="00CC3CBC" w:rsidRPr="008B5149" w:rsidRDefault="00CC3CBC" w:rsidP="00CC3CBC">
      <w:pPr>
        <w:spacing w:after="0" w:line="240" w:lineRule="auto"/>
        <w:jc w:val="both"/>
        <w:rPr>
          <w:rFonts w:ascii="Arial" w:eastAsia="Calibri" w:hAnsi="Arial" w:cs="Arial"/>
          <w:b/>
          <w:sz w:val="24"/>
          <w:szCs w:val="24"/>
          <w:lang w:val="en-GB"/>
        </w:rPr>
      </w:pPr>
      <w:r w:rsidRPr="008B5149">
        <w:rPr>
          <w:rFonts w:ascii="Arial" w:eastAsia="Calibri" w:hAnsi="Arial" w:cs="Arial"/>
          <w:sz w:val="24"/>
          <w:szCs w:val="24"/>
          <w:lang w:val="en-GB"/>
        </w:rPr>
        <w:t>Date of Judgment :</w:t>
      </w:r>
      <w:r w:rsidRPr="008B5149">
        <w:rPr>
          <w:rFonts w:ascii="Arial" w:eastAsia="Calibri" w:hAnsi="Arial" w:cs="Arial"/>
          <w:sz w:val="24"/>
          <w:szCs w:val="24"/>
          <w:lang w:val="en-GB"/>
        </w:rPr>
        <w:tab/>
      </w:r>
      <w:r w:rsidRPr="008B5149">
        <w:rPr>
          <w:rFonts w:ascii="Arial" w:eastAsia="Calibri" w:hAnsi="Arial" w:cs="Arial"/>
          <w:sz w:val="24"/>
          <w:szCs w:val="24"/>
          <w:lang w:val="en-GB"/>
        </w:rPr>
        <w:tab/>
      </w:r>
      <w:r>
        <w:rPr>
          <w:rFonts w:ascii="Arial" w:eastAsia="Calibri" w:hAnsi="Arial" w:cs="Arial"/>
          <w:sz w:val="24"/>
          <w:szCs w:val="24"/>
          <w:lang w:val="en-GB"/>
        </w:rPr>
        <w:tab/>
      </w:r>
      <w:r w:rsidR="003A2F4A">
        <w:rPr>
          <w:rFonts w:ascii="Arial" w:eastAsia="Calibri" w:hAnsi="Arial" w:cs="Arial"/>
          <w:sz w:val="24"/>
          <w:szCs w:val="24"/>
          <w:lang w:val="en-GB"/>
        </w:rPr>
        <w:t>Wednesday</w:t>
      </w:r>
      <w:r>
        <w:rPr>
          <w:rFonts w:ascii="Arial" w:eastAsia="Calibri" w:hAnsi="Arial" w:cs="Arial"/>
          <w:sz w:val="24"/>
          <w:szCs w:val="24"/>
          <w:lang w:val="en-GB"/>
        </w:rPr>
        <w:t xml:space="preserve">, </w:t>
      </w:r>
      <w:r w:rsidR="003A2F4A">
        <w:rPr>
          <w:rFonts w:ascii="Arial" w:eastAsia="Calibri" w:hAnsi="Arial" w:cs="Arial"/>
          <w:sz w:val="24"/>
          <w:szCs w:val="24"/>
          <w:lang w:val="en-GB"/>
        </w:rPr>
        <w:t>15</w:t>
      </w:r>
      <w:r>
        <w:rPr>
          <w:rFonts w:ascii="Arial" w:eastAsia="Calibri" w:hAnsi="Arial" w:cs="Arial"/>
          <w:sz w:val="24"/>
          <w:szCs w:val="24"/>
          <w:lang w:val="en-GB"/>
        </w:rPr>
        <w:t xml:space="preserve"> February 2023</w:t>
      </w:r>
    </w:p>
    <w:p w14:paraId="6591DA4C" w14:textId="77777777" w:rsidR="00CC3CBC" w:rsidRPr="008B5149" w:rsidRDefault="00CC3CBC" w:rsidP="00CC3CBC">
      <w:pPr>
        <w:spacing w:after="0" w:line="240" w:lineRule="auto"/>
        <w:jc w:val="both"/>
        <w:rPr>
          <w:rFonts w:ascii="Arial" w:eastAsia="Times New Roman" w:hAnsi="Arial" w:cs="Arial"/>
          <w:sz w:val="24"/>
          <w:szCs w:val="24"/>
          <w:lang w:val="en-GB" w:eastAsia="en-GB"/>
        </w:rPr>
      </w:pPr>
    </w:p>
    <w:p w14:paraId="27707D76" w14:textId="5FCED6E3" w:rsidR="00CC3CBC" w:rsidRPr="008B5149" w:rsidRDefault="004911B3"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Applicant’</w:t>
      </w:r>
      <w:r w:rsidR="00CC3CBC">
        <w:rPr>
          <w:rFonts w:ascii="Arial" w:eastAsia="Times New Roman" w:hAnsi="Arial" w:cs="Arial"/>
          <w:sz w:val="24"/>
          <w:szCs w:val="24"/>
          <w:lang w:val="en-GB" w:eastAsia="en-GB"/>
        </w:rPr>
        <w:t>s Counsel:</w:t>
      </w:r>
      <w:r w:rsidR="00CC3CBC">
        <w:rPr>
          <w:rFonts w:ascii="Arial" w:eastAsia="Times New Roman" w:hAnsi="Arial" w:cs="Arial"/>
          <w:sz w:val="24"/>
          <w:szCs w:val="24"/>
          <w:lang w:val="en-GB" w:eastAsia="en-GB"/>
        </w:rPr>
        <w:tab/>
      </w:r>
      <w:r w:rsidR="00CC3CBC">
        <w:rPr>
          <w:rFonts w:ascii="Arial" w:eastAsia="Times New Roman" w:hAnsi="Arial" w:cs="Arial"/>
          <w:sz w:val="24"/>
          <w:szCs w:val="24"/>
          <w:lang w:val="en-GB" w:eastAsia="en-GB"/>
        </w:rPr>
        <w:tab/>
      </w:r>
      <w:r>
        <w:rPr>
          <w:rFonts w:ascii="Arial" w:eastAsia="Times New Roman" w:hAnsi="Arial" w:cs="Arial"/>
          <w:sz w:val="24"/>
          <w:szCs w:val="24"/>
          <w:lang w:val="en-GB" w:eastAsia="en-GB"/>
        </w:rPr>
        <w:t>Mr BZ Mthethwa</w:t>
      </w:r>
    </w:p>
    <w:p w14:paraId="2189E844" w14:textId="77777777" w:rsidR="00CC3CBC" w:rsidRPr="008B5149" w:rsidRDefault="00CC3CBC" w:rsidP="00CC3CBC">
      <w:pPr>
        <w:spacing w:after="0" w:line="240" w:lineRule="auto"/>
        <w:jc w:val="both"/>
        <w:rPr>
          <w:rFonts w:ascii="Arial" w:eastAsia="Times New Roman" w:hAnsi="Arial" w:cs="Arial"/>
          <w:sz w:val="24"/>
          <w:szCs w:val="24"/>
          <w:lang w:val="en-GB" w:eastAsia="en-GB"/>
        </w:rPr>
      </w:pPr>
    </w:p>
    <w:p w14:paraId="42A04EB9" w14:textId="0B382AA9" w:rsidR="00CC3CBC" w:rsidRDefault="00CC3CBC" w:rsidP="00CC3CBC">
      <w:pPr>
        <w:spacing w:after="0" w:line="240" w:lineRule="auto"/>
        <w:jc w:val="both"/>
        <w:rPr>
          <w:rFonts w:ascii="Arial" w:eastAsia="Times New Roman" w:hAnsi="Arial" w:cs="Arial"/>
          <w:sz w:val="24"/>
          <w:szCs w:val="24"/>
          <w:lang w:val="en-GB" w:eastAsia="en-GB"/>
        </w:rPr>
      </w:pPr>
      <w:r w:rsidRPr="008B5149">
        <w:rPr>
          <w:rFonts w:ascii="Arial" w:eastAsia="Times New Roman" w:hAnsi="Arial" w:cs="Arial"/>
          <w:sz w:val="24"/>
          <w:szCs w:val="24"/>
          <w:lang w:val="en-GB" w:eastAsia="en-GB"/>
        </w:rPr>
        <w:t>Instructed by:</w:t>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004911B3">
        <w:rPr>
          <w:rFonts w:ascii="Arial" w:eastAsia="Times New Roman" w:hAnsi="Arial" w:cs="Arial"/>
          <w:sz w:val="24"/>
          <w:szCs w:val="24"/>
          <w:lang w:val="en-GB" w:eastAsia="en-GB"/>
        </w:rPr>
        <w:t>Lawyers for Human Rights</w:t>
      </w:r>
      <w:r>
        <w:rPr>
          <w:rFonts w:ascii="Arial" w:eastAsia="Times New Roman" w:hAnsi="Arial" w:cs="Arial"/>
          <w:sz w:val="24"/>
          <w:szCs w:val="24"/>
          <w:lang w:val="en-GB" w:eastAsia="en-GB"/>
        </w:rPr>
        <w:t xml:space="preserve"> </w:t>
      </w:r>
    </w:p>
    <w:p w14:paraId="1AF8D6C4" w14:textId="4C378273" w:rsidR="00CC3CBC"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004911B3">
        <w:rPr>
          <w:rFonts w:ascii="Arial" w:eastAsia="Times New Roman" w:hAnsi="Arial" w:cs="Arial"/>
          <w:sz w:val="24"/>
          <w:szCs w:val="24"/>
          <w:lang w:val="en-GB" w:eastAsia="en-GB"/>
        </w:rPr>
        <w:t xml:space="preserve">Applicant’s Attorneys </w:t>
      </w:r>
    </w:p>
    <w:p w14:paraId="5753E296" w14:textId="4071255C" w:rsidR="00CC3CBC"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004911B3">
        <w:rPr>
          <w:rFonts w:ascii="Arial" w:eastAsia="Times New Roman" w:hAnsi="Arial" w:cs="Arial"/>
          <w:sz w:val="24"/>
          <w:szCs w:val="24"/>
          <w:lang w:val="en-GB" w:eastAsia="en-GB"/>
        </w:rPr>
        <w:t>Room S104, Diakonia Centre</w:t>
      </w:r>
      <w:r>
        <w:rPr>
          <w:rFonts w:ascii="Arial" w:eastAsia="Times New Roman" w:hAnsi="Arial" w:cs="Arial"/>
          <w:sz w:val="24"/>
          <w:szCs w:val="24"/>
          <w:lang w:val="en-GB" w:eastAsia="en-GB"/>
        </w:rPr>
        <w:t xml:space="preserve"> </w:t>
      </w:r>
    </w:p>
    <w:p w14:paraId="482875F9" w14:textId="0C4A3EA1" w:rsidR="00CC3CBC"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004911B3">
        <w:rPr>
          <w:rFonts w:ascii="Arial" w:eastAsia="Times New Roman" w:hAnsi="Arial" w:cs="Arial"/>
          <w:sz w:val="24"/>
          <w:szCs w:val="24"/>
          <w:lang w:val="en-GB" w:eastAsia="en-GB"/>
        </w:rPr>
        <w:t>20</w:t>
      </w:r>
      <w:r w:rsidR="004911B3" w:rsidRPr="004911B3">
        <w:rPr>
          <w:rFonts w:ascii="Arial" w:eastAsia="Times New Roman" w:hAnsi="Arial" w:cs="Arial"/>
          <w:sz w:val="24"/>
          <w:szCs w:val="24"/>
          <w:vertAlign w:val="superscript"/>
          <w:lang w:val="en-GB" w:eastAsia="en-GB"/>
        </w:rPr>
        <w:t>th</w:t>
      </w:r>
      <w:r w:rsidR="004911B3">
        <w:rPr>
          <w:rFonts w:ascii="Arial" w:eastAsia="Times New Roman" w:hAnsi="Arial" w:cs="Arial"/>
          <w:sz w:val="24"/>
          <w:szCs w:val="24"/>
          <w:lang w:val="en-GB" w:eastAsia="en-GB"/>
        </w:rPr>
        <w:t xml:space="preserve"> Diakonia Avenue</w:t>
      </w:r>
      <w:r>
        <w:rPr>
          <w:rFonts w:ascii="Arial" w:eastAsia="Times New Roman" w:hAnsi="Arial" w:cs="Arial"/>
          <w:sz w:val="24"/>
          <w:szCs w:val="24"/>
          <w:lang w:val="en-GB" w:eastAsia="en-GB"/>
        </w:rPr>
        <w:t xml:space="preserve"> </w:t>
      </w:r>
    </w:p>
    <w:p w14:paraId="5342B75C" w14:textId="77777777" w:rsidR="00CC3CBC"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t>Durban</w:t>
      </w:r>
    </w:p>
    <w:p w14:paraId="41811F76" w14:textId="34F0FF84" w:rsidR="00CC3CBC" w:rsidRPr="008B5149"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t xml:space="preserve">(Ref: </w:t>
      </w:r>
      <w:r>
        <w:rPr>
          <w:rFonts w:ascii="Arial" w:eastAsia="Times New Roman" w:hAnsi="Arial" w:cs="Arial"/>
          <w:sz w:val="24"/>
          <w:szCs w:val="24"/>
          <w:lang w:val="en-GB" w:eastAsia="en-GB"/>
        </w:rPr>
        <w:tab/>
      </w:r>
      <w:r w:rsidR="00030AE3">
        <w:rPr>
          <w:rFonts w:ascii="Arial" w:eastAsia="Times New Roman" w:hAnsi="Arial" w:cs="Arial"/>
          <w:sz w:val="24"/>
          <w:szCs w:val="24"/>
          <w:lang w:val="en-GB" w:eastAsia="en-GB"/>
        </w:rPr>
        <w:t>Z Cele)</w:t>
      </w:r>
    </w:p>
    <w:p w14:paraId="11A0BFF2" w14:textId="17EFF466" w:rsidR="00CC3CBC" w:rsidRPr="008B5149" w:rsidRDefault="00CC3CBC" w:rsidP="00CC3CBC">
      <w:pPr>
        <w:spacing w:after="0" w:line="240" w:lineRule="auto"/>
        <w:jc w:val="both"/>
        <w:rPr>
          <w:rFonts w:ascii="Arial" w:eastAsia="Times New Roman" w:hAnsi="Arial" w:cs="Arial"/>
          <w:sz w:val="24"/>
          <w:szCs w:val="24"/>
          <w:lang w:val="en-GB" w:eastAsia="en-GB"/>
        </w:rPr>
      </w:pP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Pr>
          <w:rFonts w:ascii="Arial" w:eastAsia="Times New Roman" w:hAnsi="Arial" w:cs="Arial"/>
          <w:sz w:val="24"/>
          <w:szCs w:val="24"/>
          <w:lang w:val="en-GB" w:eastAsia="en-GB"/>
        </w:rPr>
        <w:t>(Tel:</w:t>
      </w:r>
      <w:r>
        <w:rPr>
          <w:rFonts w:ascii="Arial" w:eastAsia="Times New Roman" w:hAnsi="Arial" w:cs="Arial"/>
          <w:sz w:val="24"/>
          <w:szCs w:val="24"/>
          <w:lang w:val="en-GB" w:eastAsia="en-GB"/>
        </w:rPr>
        <w:tab/>
        <w:t>031 – 30</w:t>
      </w:r>
      <w:r w:rsidR="00030AE3">
        <w:rPr>
          <w:rFonts w:ascii="Arial" w:eastAsia="Times New Roman" w:hAnsi="Arial" w:cs="Arial"/>
          <w:sz w:val="24"/>
          <w:szCs w:val="24"/>
          <w:lang w:val="en-GB" w:eastAsia="en-GB"/>
        </w:rPr>
        <w:t>1 0531)</w:t>
      </w:r>
    </w:p>
    <w:p w14:paraId="46ABACD3" w14:textId="2FAE9730" w:rsidR="00030AE3" w:rsidRDefault="00CC3CBC" w:rsidP="00030AE3">
      <w:pPr>
        <w:spacing w:after="0" w:line="240" w:lineRule="auto"/>
        <w:jc w:val="both"/>
        <w:rPr>
          <w:rFonts w:ascii="Arial" w:eastAsia="Times New Roman" w:hAnsi="Arial" w:cs="Arial"/>
          <w:sz w:val="24"/>
          <w:szCs w:val="24"/>
          <w:lang w:val="en-GB" w:eastAsia="en-GB"/>
        </w:rPr>
      </w:pP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Pr>
          <w:rFonts w:ascii="Arial" w:eastAsia="Times New Roman" w:hAnsi="Arial" w:cs="Arial"/>
          <w:sz w:val="24"/>
          <w:szCs w:val="24"/>
          <w:lang w:val="en-GB" w:eastAsia="en-GB"/>
        </w:rPr>
        <w:t xml:space="preserve">Email: </w:t>
      </w:r>
      <w:r>
        <w:rPr>
          <w:rFonts w:ascii="Arial" w:eastAsia="Times New Roman" w:hAnsi="Arial" w:cs="Arial"/>
          <w:sz w:val="24"/>
          <w:szCs w:val="24"/>
          <w:lang w:val="en-GB" w:eastAsia="en-GB"/>
        </w:rPr>
        <w:tab/>
      </w:r>
      <w:hyperlink r:id="rId6" w:history="1">
        <w:r w:rsidR="00030AE3" w:rsidRPr="0011242D">
          <w:rPr>
            <w:rStyle w:val="Hyperlink"/>
            <w:rFonts w:ascii="Arial" w:eastAsia="Times New Roman" w:hAnsi="Arial" w:cs="Arial"/>
            <w:sz w:val="24"/>
            <w:szCs w:val="24"/>
            <w:lang w:val="en-GB" w:eastAsia="en-GB"/>
          </w:rPr>
          <w:t>Thandeka@lhr.org.za</w:t>
        </w:r>
      </w:hyperlink>
    </w:p>
    <w:p w14:paraId="47552E27" w14:textId="09A62A26" w:rsidR="00CC3CBC" w:rsidRDefault="00030AE3" w:rsidP="00030AE3">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 </w:t>
      </w:r>
    </w:p>
    <w:p w14:paraId="29D86E4D" w14:textId="77777777" w:rsidR="00CC3CBC" w:rsidRDefault="00CC3CBC" w:rsidP="00CC3CBC">
      <w:pPr>
        <w:spacing w:after="0" w:line="240" w:lineRule="auto"/>
        <w:jc w:val="both"/>
        <w:rPr>
          <w:rFonts w:ascii="Arial" w:eastAsia="Times New Roman" w:hAnsi="Arial" w:cs="Arial"/>
          <w:sz w:val="24"/>
          <w:szCs w:val="24"/>
          <w:lang w:val="en-GB" w:eastAsia="en-GB"/>
        </w:rPr>
      </w:pPr>
    </w:p>
    <w:p w14:paraId="6F0C5B88" w14:textId="77777777" w:rsidR="00CC3CBC" w:rsidRPr="008B5149"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p>
    <w:p w14:paraId="48206F42" w14:textId="5663F5B2" w:rsidR="00CC3CBC" w:rsidRPr="008B5149"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First </w:t>
      </w:r>
      <w:r w:rsidR="00030AE3">
        <w:rPr>
          <w:rFonts w:ascii="Arial" w:eastAsia="Times New Roman" w:hAnsi="Arial" w:cs="Arial"/>
          <w:sz w:val="24"/>
          <w:szCs w:val="24"/>
          <w:lang w:val="en-GB" w:eastAsia="en-GB"/>
        </w:rPr>
        <w:t xml:space="preserve">Respondent’s </w:t>
      </w:r>
      <w:r>
        <w:rPr>
          <w:rFonts w:ascii="Arial" w:eastAsia="Times New Roman" w:hAnsi="Arial" w:cs="Arial"/>
          <w:sz w:val="24"/>
          <w:szCs w:val="24"/>
          <w:lang w:val="en-GB" w:eastAsia="en-GB"/>
        </w:rPr>
        <w:t>Counsel:</w:t>
      </w:r>
      <w:r>
        <w:rPr>
          <w:rFonts w:ascii="Arial" w:eastAsia="Times New Roman" w:hAnsi="Arial" w:cs="Arial"/>
          <w:sz w:val="24"/>
          <w:szCs w:val="24"/>
          <w:lang w:val="en-GB" w:eastAsia="en-GB"/>
        </w:rPr>
        <w:tab/>
      </w:r>
      <w:r w:rsidR="00030AE3">
        <w:rPr>
          <w:rFonts w:ascii="Arial" w:eastAsia="Times New Roman" w:hAnsi="Arial" w:cs="Arial"/>
          <w:sz w:val="24"/>
          <w:szCs w:val="24"/>
          <w:lang w:val="en-GB" w:eastAsia="en-GB"/>
        </w:rPr>
        <w:t>No appearance</w:t>
      </w:r>
    </w:p>
    <w:p w14:paraId="1F5924C0" w14:textId="77777777" w:rsidR="00CC3CBC" w:rsidRDefault="00CC3CBC" w:rsidP="00CC3CBC">
      <w:pPr>
        <w:spacing w:after="0" w:line="240" w:lineRule="auto"/>
        <w:jc w:val="both"/>
        <w:rPr>
          <w:rFonts w:ascii="Arial" w:eastAsia="Times New Roman" w:hAnsi="Arial" w:cs="Arial"/>
          <w:sz w:val="24"/>
          <w:szCs w:val="24"/>
          <w:lang w:val="en-GB" w:eastAsia="en-GB"/>
        </w:rPr>
      </w:pPr>
    </w:p>
    <w:p w14:paraId="745E13EB" w14:textId="77777777" w:rsidR="00637CB0" w:rsidRDefault="00CC3CBC" w:rsidP="00637CB0">
      <w:pPr>
        <w:spacing w:after="0" w:line="240" w:lineRule="auto"/>
        <w:ind w:left="3600" w:hanging="3600"/>
        <w:jc w:val="both"/>
        <w:rPr>
          <w:rFonts w:ascii="Arial" w:eastAsia="Times New Roman" w:hAnsi="Arial" w:cs="Arial"/>
          <w:sz w:val="24"/>
          <w:szCs w:val="24"/>
          <w:lang w:val="en-GB" w:eastAsia="en-GB"/>
        </w:rPr>
      </w:pPr>
      <w:r w:rsidRPr="008B5149">
        <w:rPr>
          <w:rFonts w:ascii="Arial" w:eastAsia="Times New Roman" w:hAnsi="Arial" w:cs="Arial"/>
          <w:sz w:val="24"/>
          <w:szCs w:val="24"/>
          <w:lang w:val="en-GB" w:eastAsia="en-GB"/>
        </w:rPr>
        <w:t>Instructed by:</w:t>
      </w:r>
      <w:r w:rsidRPr="008B5149">
        <w:rPr>
          <w:rFonts w:ascii="Arial" w:eastAsia="Times New Roman" w:hAnsi="Arial" w:cs="Arial"/>
          <w:sz w:val="24"/>
          <w:szCs w:val="24"/>
          <w:lang w:val="en-GB" w:eastAsia="en-GB"/>
        </w:rPr>
        <w:tab/>
      </w:r>
      <w:r w:rsidR="00637CB0">
        <w:rPr>
          <w:rFonts w:ascii="Arial" w:eastAsia="Times New Roman" w:hAnsi="Arial" w:cs="Arial"/>
          <w:sz w:val="24"/>
          <w:szCs w:val="24"/>
          <w:lang w:val="en-GB" w:eastAsia="en-GB"/>
        </w:rPr>
        <w:t xml:space="preserve">Chairperson: Standing Committee for Refugee Affairs </w:t>
      </w:r>
    </w:p>
    <w:p w14:paraId="16B880F5" w14:textId="3F380561" w:rsidR="00637CB0" w:rsidRDefault="00637CB0" w:rsidP="00637CB0">
      <w:pPr>
        <w:spacing w:after="0" w:line="240" w:lineRule="auto"/>
        <w:ind w:left="3600"/>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First Respondent</w:t>
      </w:r>
    </w:p>
    <w:p w14:paraId="633333ED" w14:textId="0F5CDE4B" w:rsidR="00637CB0" w:rsidRDefault="00637CB0" w:rsidP="00637CB0">
      <w:pPr>
        <w:spacing w:after="0" w:line="240" w:lineRule="auto"/>
        <w:ind w:left="3600"/>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206 Pretorius Street</w:t>
      </w:r>
    </w:p>
    <w:p w14:paraId="78C895BF" w14:textId="2F0BBB8E" w:rsidR="00637CB0" w:rsidRDefault="00637CB0" w:rsidP="00637CB0">
      <w:pPr>
        <w:spacing w:after="0" w:line="240" w:lineRule="auto"/>
        <w:ind w:left="3600"/>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Pretoria</w:t>
      </w:r>
    </w:p>
    <w:p w14:paraId="39E39133" w14:textId="1AB46CA4" w:rsidR="00CC3CBC" w:rsidRPr="00637CB0" w:rsidRDefault="00030AE3" w:rsidP="00637CB0">
      <w:pPr>
        <w:spacing w:after="0" w:line="240" w:lineRule="auto"/>
        <w:ind w:left="3600"/>
        <w:jc w:val="both"/>
        <w:rPr>
          <w:rFonts w:ascii="Arial" w:eastAsia="Times New Roman" w:hAnsi="Arial" w:cs="Arial"/>
          <w:b/>
          <w:bCs/>
          <w:sz w:val="24"/>
          <w:szCs w:val="24"/>
          <w:lang w:val="en-GB" w:eastAsia="en-GB"/>
        </w:rPr>
      </w:pPr>
      <w:r w:rsidRPr="00637CB0">
        <w:rPr>
          <w:rFonts w:ascii="Arial" w:eastAsia="Times New Roman" w:hAnsi="Arial" w:cs="Arial"/>
          <w:b/>
          <w:bCs/>
          <w:sz w:val="24"/>
          <w:szCs w:val="24"/>
          <w:lang w:val="en-GB" w:eastAsia="en-GB"/>
        </w:rPr>
        <w:t>c/o THE STATE ATTORNEY FOR KZN</w:t>
      </w:r>
      <w:r w:rsidR="00CC3CBC" w:rsidRPr="00637CB0">
        <w:rPr>
          <w:rFonts w:ascii="Arial" w:eastAsia="Times New Roman" w:hAnsi="Arial" w:cs="Arial"/>
          <w:b/>
          <w:bCs/>
          <w:sz w:val="24"/>
          <w:szCs w:val="24"/>
          <w:lang w:val="en-GB" w:eastAsia="en-GB"/>
        </w:rPr>
        <w:t xml:space="preserve"> </w:t>
      </w:r>
    </w:p>
    <w:p w14:paraId="090619C1" w14:textId="2282C9F7" w:rsidR="00030AE3" w:rsidRDefault="00030AE3"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proofErr w:type="spellStart"/>
      <w:r>
        <w:rPr>
          <w:rFonts w:ascii="Arial" w:eastAsia="Times New Roman" w:hAnsi="Arial" w:cs="Arial"/>
          <w:sz w:val="24"/>
          <w:szCs w:val="24"/>
          <w:lang w:val="en-GB" w:eastAsia="en-GB"/>
        </w:rPr>
        <w:t>Metlife</w:t>
      </w:r>
      <w:proofErr w:type="spellEnd"/>
      <w:r>
        <w:rPr>
          <w:rFonts w:ascii="Arial" w:eastAsia="Times New Roman" w:hAnsi="Arial" w:cs="Arial"/>
          <w:sz w:val="24"/>
          <w:szCs w:val="24"/>
          <w:lang w:val="en-GB" w:eastAsia="en-GB"/>
        </w:rPr>
        <w:t xml:space="preserve"> Building</w:t>
      </w:r>
    </w:p>
    <w:p w14:paraId="0E8AC4C0" w14:textId="0CC88F49" w:rsidR="00030AE3" w:rsidRDefault="00030AE3"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t xml:space="preserve">391 Anton </w:t>
      </w:r>
      <w:proofErr w:type="spellStart"/>
      <w:r>
        <w:rPr>
          <w:rFonts w:ascii="Arial" w:eastAsia="Times New Roman" w:hAnsi="Arial" w:cs="Arial"/>
          <w:sz w:val="24"/>
          <w:szCs w:val="24"/>
          <w:lang w:val="en-GB" w:eastAsia="en-GB"/>
        </w:rPr>
        <w:t>Lembede</w:t>
      </w:r>
      <w:proofErr w:type="spellEnd"/>
      <w:r>
        <w:rPr>
          <w:rFonts w:ascii="Arial" w:eastAsia="Times New Roman" w:hAnsi="Arial" w:cs="Arial"/>
          <w:sz w:val="24"/>
          <w:szCs w:val="24"/>
          <w:lang w:val="en-GB" w:eastAsia="en-GB"/>
        </w:rPr>
        <w:t xml:space="preserve"> Street</w:t>
      </w:r>
    </w:p>
    <w:p w14:paraId="0479879C" w14:textId="77777777" w:rsidR="00CC3CBC"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t>Durban</w:t>
      </w:r>
    </w:p>
    <w:p w14:paraId="455425BE" w14:textId="25E56EAF" w:rsidR="00CC3CBC" w:rsidRPr="008B5149" w:rsidRDefault="00CC3CBC"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Pr>
          <w:rFonts w:ascii="Arial" w:eastAsia="Times New Roman" w:hAnsi="Arial" w:cs="Arial"/>
          <w:sz w:val="24"/>
          <w:szCs w:val="24"/>
          <w:lang w:val="en-GB" w:eastAsia="en-GB"/>
        </w:rPr>
        <w:t>(Ref:</w:t>
      </w:r>
      <w:r>
        <w:rPr>
          <w:rFonts w:ascii="Arial" w:eastAsia="Times New Roman" w:hAnsi="Arial" w:cs="Arial"/>
          <w:sz w:val="24"/>
          <w:szCs w:val="24"/>
          <w:lang w:val="en-GB" w:eastAsia="en-GB"/>
        </w:rPr>
        <w:tab/>
      </w:r>
      <w:r w:rsidR="00030AE3">
        <w:rPr>
          <w:rFonts w:ascii="Arial" w:eastAsia="Times New Roman" w:hAnsi="Arial" w:cs="Arial"/>
          <w:sz w:val="24"/>
          <w:szCs w:val="24"/>
          <w:lang w:val="en-GB" w:eastAsia="en-GB"/>
        </w:rPr>
        <w:t>182/0012594/19/K/P2)</w:t>
      </w:r>
    </w:p>
    <w:p w14:paraId="4838BB18" w14:textId="0F7A65AF" w:rsidR="00CC3CBC" w:rsidRPr="008B5149" w:rsidRDefault="00CC3CBC" w:rsidP="00CC3CBC">
      <w:pPr>
        <w:spacing w:after="0" w:line="240" w:lineRule="auto"/>
        <w:jc w:val="both"/>
        <w:rPr>
          <w:rFonts w:ascii="Arial" w:eastAsia="Times New Roman" w:hAnsi="Arial" w:cs="Arial"/>
          <w:sz w:val="24"/>
          <w:szCs w:val="24"/>
          <w:lang w:val="en-GB" w:eastAsia="en-GB"/>
        </w:rPr>
      </w:pPr>
      <w:r w:rsidRPr="008B5149">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Pr>
          <w:rFonts w:ascii="Arial" w:eastAsia="Times New Roman" w:hAnsi="Arial" w:cs="Arial"/>
          <w:sz w:val="24"/>
          <w:szCs w:val="24"/>
          <w:lang w:val="en-GB" w:eastAsia="en-GB"/>
        </w:rPr>
        <w:t xml:space="preserve">(Tel:  </w:t>
      </w:r>
      <w:r>
        <w:rPr>
          <w:rFonts w:ascii="Arial" w:eastAsia="Times New Roman" w:hAnsi="Arial" w:cs="Arial"/>
          <w:sz w:val="24"/>
          <w:szCs w:val="24"/>
          <w:lang w:val="en-GB" w:eastAsia="en-GB"/>
        </w:rPr>
        <w:tab/>
        <w:t xml:space="preserve">031 – </w:t>
      </w:r>
      <w:r w:rsidR="00030AE3">
        <w:rPr>
          <w:rFonts w:ascii="Arial" w:eastAsia="Times New Roman" w:hAnsi="Arial" w:cs="Arial"/>
          <w:sz w:val="24"/>
          <w:szCs w:val="24"/>
          <w:lang w:val="en-GB" w:eastAsia="en-GB"/>
        </w:rPr>
        <w:t>031 – 365 25</w:t>
      </w:r>
      <w:r w:rsidR="00932130">
        <w:rPr>
          <w:rFonts w:ascii="Arial" w:eastAsia="Times New Roman" w:hAnsi="Arial" w:cs="Arial"/>
          <w:sz w:val="24"/>
          <w:szCs w:val="24"/>
          <w:lang w:val="en-GB" w:eastAsia="en-GB"/>
        </w:rPr>
        <w:t>57</w:t>
      </w:r>
      <w:r w:rsidR="00030AE3">
        <w:rPr>
          <w:rFonts w:ascii="Arial" w:eastAsia="Times New Roman" w:hAnsi="Arial" w:cs="Arial"/>
          <w:sz w:val="24"/>
          <w:szCs w:val="24"/>
          <w:lang w:val="en-GB" w:eastAsia="en-GB"/>
        </w:rPr>
        <w:t>)</w:t>
      </w:r>
    </w:p>
    <w:p w14:paraId="436E7617" w14:textId="341964B3" w:rsidR="00CC3CBC" w:rsidRDefault="00CC3CBC" w:rsidP="00CC3CBC">
      <w:pPr>
        <w:spacing w:after="0" w:line="240" w:lineRule="auto"/>
        <w:jc w:val="both"/>
        <w:rPr>
          <w:rFonts w:ascii="Arial" w:eastAsia="Times New Roman" w:hAnsi="Arial" w:cs="Arial"/>
          <w:sz w:val="24"/>
          <w:szCs w:val="24"/>
          <w:lang w:val="en-GB" w:eastAsia="en-GB"/>
        </w:rPr>
      </w:pP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r>
      <w:r w:rsidRPr="008B5149">
        <w:rPr>
          <w:rFonts w:ascii="Arial" w:eastAsia="Times New Roman" w:hAnsi="Arial" w:cs="Arial"/>
          <w:sz w:val="24"/>
          <w:szCs w:val="24"/>
          <w:lang w:val="en-GB" w:eastAsia="en-GB"/>
        </w:rPr>
        <w:tab/>
        <w:t>Ema</w:t>
      </w:r>
      <w:r>
        <w:rPr>
          <w:rFonts w:ascii="Arial" w:eastAsia="Times New Roman" w:hAnsi="Arial" w:cs="Arial"/>
          <w:sz w:val="24"/>
          <w:szCs w:val="24"/>
          <w:lang w:val="en-GB" w:eastAsia="en-GB"/>
        </w:rPr>
        <w:t>i</w:t>
      </w:r>
      <w:r w:rsidRPr="008B5149">
        <w:rPr>
          <w:rFonts w:ascii="Arial" w:eastAsia="Times New Roman" w:hAnsi="Arial" w:cs="Arial"/>
          <w:sz w:val="24"/>
          <w:szCs w:val="24"/>
          <w:lang w:val="en-GB" w:eastAsia="en-GB"/>
        </w:rPr>
        <w:t>l:</w:t>
      </w:r>
      <w:r>
        <w:rPr>
          <w:rFonts w:ascii="Arial" w:eastAsia="Times New Roman" w:hAnsi="Arial" w:cs="Arial"/>
          <w:sz w:val="24"/>
          <w:szCs w:val="24"/>
          <w:lang w:val="en-GB" w:eastAsia="en-GB"/>
        </w:rPr>
        <w:t xml:space="preserve">  </w:t>
      </w:r>
      <w:r w:rsidR="00932130">
        <w:rPr>
          <w:rFonts w:ascii="Arial" w:eastAsia="Times New Roman" w:hAnsi="Arial" w:cs="Arial"/>
          <w:sz w:val="24"/>
          <w:szCs w:val="24"/>
          <w:lang w:val="en-GB" w:eastAsia="en-GB"/>
        </w:rPr>
        <w:tab/>
      </w:r>
      <w:hyperlink r:id="rId7" w:history="1">
        <w:r w:rsidR="00932130" w:rsidRPr="00FF140E">
          <w:rPr>
            <w:rStyle w:val="Hyperlink"/>
            <w:rFonts w:ascii="Arial" w:eastAsia="Times New Roman" w:hAnsi="Arial" w:cs="Arial"/>
            <w:sz w:val="24"/>
            <w:szCs w:val="24"/>
            <w:lang w:val="en-GB" w:eastAsia="en-GB"/>
          </w:rPr>
          <w:t>SHassan-Khan@justice.gov.za</w:t>
        </w:r>
      </w:hyperlink>
    </w:p>
    <w:p w14:paraId="3087777F" w14:textId="5EDFB3A2" w:rsidR="00932130" w:rsidRDefault="00932130" w:rsidP="00CC3CBC">
      <w:pPr>
        <w:spacing w:after="0" w:line="240" w:lineRule="auto"/>
        <w:jc w:val="both"/>
        <w:rPr>
          <w:rFonts w:ascii="Arial" w:eastAsia="Times New Roman" w:hAnsi="Arial" w:cs="Arial"/>
          <w:sz w:val="24"/>
          <w:szCs w:val="24"/>
          <w:lang w:val="en-GB" w:eastAsia="en-GB"/>
        </w:rPr>
      </w:pP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r>
        <w:rPr>
          <w:rFonts w:ascii="Arial" w:eastAsia="Times New Roman" w:hAnsi="Arial" w:cs="Arial"/>
          <w:sz w:val="24"/>
          <w:szCs w:val="24"/>
          <w:lang w:val="en-GB" w:eastAsia="en-GB"/>
        </w:rPr>
        <w:tab/>
      </w:r>
      <w:hyperlink r:id="rId8" w:history="1">
        <w:r w:rsidRPr="00FF140E">
          <w:rPr>
            <w:rStyle w:val="Hyperlink"/>
            <w:rFonts w:ascii="Arial" w:eastAsia="Times New Roman" w:hAnsi="Arial" w:cs="Arial"/>
            <w:sz w:val="24"/>
            <w:szCs w:val="24"/>
            <w:lang w:val="en-GB" w:eastAsia="en-GB"/>
          </w:rPr>
          <w:t>SipNxumalo@justice.gov.za</w:t>
        </w:r>
      </w:hyperlink>
    </w:p>
    <w:p w14:paraId="7E3D3F31" w14:textId="77777777" w:rsidR="00932130" w:rsidRDefault="00932130" w:rsidP="00CC3CBC">
      <w:pPr>
        <w:spacing w:after="0" w:line="240" w:lineRule="auto"/>
        <w:jc w:val="both"/>
        <w:rPr>
          <w:rFonts w:ascii="Arial" w:eastAsia="Times New Roman" w:hAnsi="Arial" w:cs="Arial"/>
          <w:sz w:val="24"/>
          <w:szCs w:val="24"/>
          <w:lang w:val="en-GB" w:eastAsia="en-GB"/>
        </w:rPr>
      </w:pPr>
    </w:p>
    <w:sectPr w:rsidR="009321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851B0"/>
    <w:multiLevelType w:val="hybridMultilevel"/>
    <w:tmpl w:val="0088B762"/>
    <w:lvl w:ilvl="0" w:tplc="A18CE4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9A25672-E1D3-45D4-B9C3-CAE8ACE56C04}"/>
    <w:docVar w:name="dgnword-eventsink" w:val="1650733767856"/>
  </w:docVars>
  <w:rsids>
    <w:rsidRoot w:val="005953D1"/>
    <w:rsid w:val="000017D8"/>
    <w:rsid w:val="00030AE3"/>
    <w:rsid w:val="00043BF0"/>
    <w:rsid w:val="00075280"/>
    <w:rsid w:val="000C720E"/>
    <w:rsid w:val="00145EBE"/>
    <w:rsid w:val="0015708B"/>
    <w:rsid w:val="001905B1"/>
    <w:rsid w:val="0019645C"/>
    <w:rsid w:val="001971B6"/>
    <w:rsid w:val="001E5CBF"/>
    <w:rsid w:val="00200BE8"/>
    <w:rsid w:val="002051A5"/>
    <w:rsid w:val="00215633"/>
    <w:rsid w:val="00220CBD"/>
    <w:rsid w:val="00230589"/>
    <w:rsid w:val="00231E76"/>
    <w:rsid w:val="00266E7A"/>
    <w:rsid w:val="00285490"/>
    <w:rsid w:val="00296A90"/>
    <w:rsid w:val="00312C80"/>
    <w:rsid w:val="003A2F4A"/>
    <w:rsid w:val="003A79BB"/>
    <w:rsid w:val="003B33E2"/>
    <w:rsid w:val="003D1203"/>
    <w:rsid w:val="003F7A23"/>
    <w:rsid w:val="00464AA0"/>
    <w:rsid w:val="0048301E"/>
    <w:rsid w:val="004911B3"/>
    <w:rsid w:val="004B52CC"/>
    <w:rsid w:val="004B6FB9"/>
    <w:rsid w:val="004E3160"/>
    <w:rsid w:val="00541B76"/>
    <w:rsid w:val="00544555"/>
    <w:rsid w:val="005536DE"/>
    <w:rsid w:val="00576118"/>
    <w:rsid w:val="005868A6"/>
    <w:rsid w:val="00592CF3"/>
    <w:rsid w:val="005953D1"/>
    <w:rsid w:val="005E1547"/>
    <w:rsid w:val="005E738F"/>
    <w:rsid w:val="005F3557"/>
    <w:rsid w:val="00601163"/>
    <w:rsid w:val="0060693E"/>
    <w:rsid w:val="00637CB0"/>
    <w:rsid w:val="00662565"/>
    <w:rsid w:val="006A5719"/>
    <w:rsid w:val="006E51EA"/>
    <w:rsid w:val="006E699A"/>
    <w:rsid w:val="006F09F1"/>
    <w:rsid w:val="00716A48"/>
    <w:rsid w:val="0074028C"/>
    <w:rsid w:val="00741BDE"/>
    <w:rsid w:val="00750C8E"/>
    <w:rsid w:val="00762B2D"/>
    <w:rsid w:val="00773320"/>
    <w:rsid w:val="007913F0"/>
    <w:rsid w:val="00793D1A"/>
    <w:rsid w:val="007A5615"/>
    <w:rsid w:val="007A6F73"/>
    <w:rsid w:val="007C3ABF"/>
    <w:rsid w:val="00801EFD"/>
    <w:rsid w:val="00802204"/>
    <w:rsid w:val="00835EC4"/>
    <w:rsid w:val="008379D4"/>
    <w:rsid w:val="008711DC"/>
    <w:rsid w:val="0087430B"/>
    <w:rsid w:val="008841DD"/>
    <w:rsid w:val="00886735"/>
    <w:rsid w:val="008D25BC"/>
    <w:rsid w:val="008D2CAF"/>
    <w:rsid w:val="008E6330"/>
    <w:rsid w:val="00901AD5"/>
    <w:rsid w:val="00932130"/>
    <w:rsid w:val="0097754E"/>
    <w:rsid w:val="00987984"/>
    <w:rsid w:val="009913E7"/>
    <w:rsid w:val="009D0410"/>
    <w:rsid w:val="009D49B9"/>
    <w:rsid w:val="009D528E"/>
    <w:rsid w:val="009D6E8E"/>
    <w:rsid w:val="00A017C2"/>
    <w:rsid w:val="00A07E52"/>
    <w:rsid w:val="00A17243"/>
    <w:rsid w:val="00A46590"/>
    <w:rsid w:val="00A569C8"/>
    <w:rsid w:val="00A74748"/>
    <w:rsid w:val="00A86EAE"/>
    <w:rsid w:val="00AD073D"/>
    <w:rsid w:val="00AE6E7E"/>
    <w:rsid w:val="00B55117"/>
    <w:rsid w:val="00B71C75"/>
    <w:rsid w:val="00B96537"/>
    <w:rsid w:val="00B97D56"/>
    <w:rsid w:val="00BA79DF"/>
    <w:rsid w:val="00C11527"/>
    <w:rsid w:val="00C63F83"/>
    <w:rsid w:val="00CC3CBC"/>
    <w:rsid w:val="00CE57A6"/>
    <w:rsid w:val="00D0115F"/>
    <w:rsid w:val="00E1590E"/>
    <w:rsid w:val="00E409A4"/>
    <w:rsid w:val="00E44885"/>
    <w:rsid w:val="00E52C42"/>
    <w:rsid w:val="00E53FCD"/>
    <w:rsid w:val="00EC65CF"/>
    <w:rsid w:val="00F025A8"/>
    <w:rsid w:val="00F0752B"/>
    <w:rsid w:val="00F166D3"/>
    <w:rsid w:val="00F446E5"/>
    <w:rsid w:val="00F72190"/>
    <w:rsid w:val="00FA3053"/>
    <w:rsid w:val="00FA4CAF"/>
    <w:rsid w:val="00FE61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95B28"/>
  <w14:defaultImageDpi w14:val="0"/>
  <w15:docId w15:val="{05CFCC7E-354A-4630-A43F-FBC07133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CBC"/>
    <w:rPr>
      <w:color w:val="0563C1" w:themeColor="hyperlink"/>
      <w:u w:val="single"/>
    </w:rPr>
  </w:style>
  <w:style w:type="character" w:customStyle="1" w:styleId="UnresolvedMention">
    <w:name w:val="Unresolved Mention"/>
    <w:basedOn w:val="DefaultParagraphFont"/>
    <w:uiPriority w:val="99"/>
    <w:semiHidden/>
    <w:unhideWhenUsed/>
    <w:rsid w:val="0003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pNxumalo@justice.gov.za" TargetMode="External"/><Relationship Id="rId3" Type="http://schemas.openxmlformats.org/officeDocument/2006/relationships/settings" Target="settings.xml"/><Relationship Id="rId7" Type="http://schemas.openxmlformats.org/officeDocument/2006/relationships/hyperlink" Target="mailto:SHassan-Khan@justice.gov.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ndeka@lhr.org.za"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Shapiro</dc:creator>
  <cp:keywords/>
  <dc:description/>
  <cp:lastModifiedBy>Mokone</cp:lastModifiedBy>
  <cp:revision>2</cp:revision>
  <cp:lastPrinted>2023-02-14T09:57:00Z</cp:lastPrinted>
  <dcterms:created xsi:type="dcterms:W3CDTF">2023-02-17T07:49:00Z</dcterms:created>
  <dcterms:modified xsi:type="dcterms:W3CDTF">2023-02-17T07:49:00Z</dcterms:modified>
</cp:coreProperties>
</file>